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76" w:rsidRPr="009424A6" w:rsidRDefault="002875BA" w:rsidP="009424A6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BB7EB5">
        <w:rPr>
          <w:rFonts w:asciiTheme="majorHAnsi" w:hAnsiTheme="majorHAnsi"/>
          <w:b/>
          <w:bCs/>
          <w:sz w:val="28"/>
          <w:szCs w:val="28"/>
          <w:u w:val="single"/>
        </w:rPr>
        <w:t>COMUNICATO STAMPA</w:t>
      </w:r>
      <w:r w:rsidR="00BF7E0D">
        <w:rPr>
          <w:rFonts w:asciiTheme="majorHAnsi" w:hAnsiTheme="majorHAnsi"/>
          <w:b/>
          <w:bCs/>
          <w:sz w:val="28"/>
          <w:szCs w:val="28"/>
        </w:rPr>
        <w:br/>
      </w:r>
    </w:p>
    <w:p w:rsidR="00A170CC" w:rsidRDefault="00A170CC" w:rsidP="00A170CC">
      <w:pPr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Per i pazienti è sì, per gli specialisti è ‘</w:t>
      </w:r>
      <w:proofErr w:type="spellStart"/>
      <w:r>
        <w:rPr>
          <w:rFonts w:ascii="Calibri Light" w:hAnsi="Calibri Light"/>
          <w:b/>
          <w:bCs/>
          <w:sz w:val="28"/>
          <w:szCs w:val="28"/>
        </w:rPr>
        <w:t>nì</w:t>
      </w:r>
      <w:proofErr w:type="spellEnd"/>
      <w:r>
        <w:rPr>
          <w:rFonts w:ascii="Calibri Light" w:hAnsi="Calibri Light"/>
          <w:b/>
          <w:bCs/>
          <w:sz w:val="28"/>
          <w:szCs w:val="28"/>
        </w:rPr>
        <w:t>’.</w:t>
      </w:r>
      <w:r>
        <w:rPr>
          <w:rFonts w:ascii="Calibri Light" w:hAnsi="Calibri Light"/>
          <w:b/>
          <w:bCs/>
          <w:sz w:val="28"/>
          <w:szCs w:val="28"/>
        </w:rPr>
        <w:br/>
      </w:r>
      <w:r>
        <w:rPr>
          <w:rFonts w:ascii="Calibri Light" w:hAnsi="Calibri Light"/>
          <w:b/>
          <w:bCs/>
          <w:i/>
          <w:iCs/>
          <w:sz w:val="28"/>
          <w:szCs w:val="28"/>
        </w:rPr>
        <w:t>La teleassistenza può integrare e non sostituire la visita in presenza, ma prima bisogna individuare la popolazione che può essere avviata a percorsi da remoto</w:t>
      </w:r>
    </w:p>
    <w:p w:rsidR="00A170CC" w:rsidRDefault="00A170CC" w:rsidP="00A170CC">
      <w:pPr>
        <w:jc w:val="center"/>
        <w:rPr>
          <w:rFonts w:ascii="Calibri Light" w:hAnsi="Calibri Light"/>
          <w:b/>
          <w:bCs/>
          <w:sz w:val="2"/>
          <w:szCs w:val="2"/>
        </w:rPr>
      </w:pPr>
    </w:p>
    <w:p w:rsidR="00A170CC" w:rsidRDefault="00A170CC" w:rsidP="00A170CC">
      <w:pPr>
        <w:jc w:val="center"/>
        <w:rPr>
          <w:rFonts w:ascii="Calibri Light" w:hAnsi="Calibri Light"/>
          <w:b/>
          <w:bCs/>
          <w:i/>
          <w:iCs/>
          <w:sz w:val="28"/>
          <w:szCs w:val="28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In una delle Aziende Sanitarie più grandi d’Italia la prima survey sulla teleassistenza</w:t>
      </w:r>
    </w:p>
    <w:p w:rsidR="009424A6" w:rsidRDefault="009424A6" w:rsidP="00EE52FE">
      <w:pPr>
        <w:jc w:val="both"/>
        <w:rPr>
          <w:rFonts w:asciiTheme="majorHAnsi" w:hAnsiTheme="majorHAnsi"/>
        </w:rPr>
      </w:pPr>
    </w:p>
    <w:p w:rsidR="00BF7E0D" w:rsidRDefault="002875BA" w:rsidP="00EE52FE">
      <w:pPr>
        <w:jc w:val="both"/>
        <w:rPr>
          <w:rFonts w:asciiTheme="majorHAnsi" w:hAnsiTheme="majorHAnsi"/>
        </w:rPr>
      </w:pPr>
      <w:r w:rsidRPr="00E026BA">
        <w:rPr>
          <w:rFonts w:asciiTheme="majorHAnsi" w:hAnsiTheme="majorHAnsi"/>
        </w:rPr>
        <w:t>Ravenna, 2</w:t>
      </w:r>
      <w:r w:rsidR="00282F33">
        <w:rPr>
          <w:rFonts w:asciiTheme="majorHAnsi" w:hAnsiTheme="majorHAnsi"/>
        </w:rPr>
        <w:t>8</w:t>
      </w:r>
      <w:r w:rsidRPr="00E026BA">
        <w:rPr>
          <w:rFonts w:asciiTheme="majorHAnsi" w:hAnsiTheme="majorHAnsi"/>
        </w:rPr>
        <w:t xml:space="preserve"> maggio 2021</w:t>
      </w:r>
      <w:r w:rsidRPr="007F07FB">
        <w:rPr>
          <w:rFonts w:asciiTheme="majorHAnsi" w:hAnsiTheme="majorHAnsi"/>
        </w:rPr>
        <w:t xml:space="preserve"> </w:t>
      </w:r>
      <w:r w:rsidR="008546EC">
        <w:rPr>
          <w:rFonts w:asciiTheme="majorHAnsi" w:hAnsiTheme="majorHAnsi"/>
        </w:rPr>
        <w:t>–</w:t>
      </w:r>
      <w:r w:rsidRPr="007F07FB">
        <w:rPr>
          <w:rFonts w:asciiTheme="majorHAnsi" w:hAnsiTheme="majorHAnsi"/>
        </w:rPr>
        <w:t xml:space="preserve"> </w:t>
      </w:r>
      <w:r w:rsidR="008546EC" w:rsidRPr="00E026BA">
        <w:rPr>
          <w:rFonts w:asciiTheme="majorHAnsi" w:hAnsiTheme="majorHAnsi"/>
          <w:b/>
          <w:bCs/>
        </w:rPr>
        <w:t xml:space="preserve">I </w:t>
      </w:r>
      <w:r w:rsidR="008546EC" w:rsidRPr="00BF7E0D">
        <w:rPr>
          <w:rFonts w:asciiTheme="majorHAnsi" w:hAnsiTheme="majorHAnsi"/>
          <w:b/>
          <w:bCs/>
        </w:rPr>
        <w:t>pazienti</w:t>
      </w:r>
      <w:r w:rsidR="002A1973" w:rsidRPr="00BF7E0D">
        <w:rPr>
          <w:rFonts w:asciiTheme="majorHAnsi" w:hAnsiTheme="majorHAnsi"/>
          <w:b/>
          <w:bCs/>
        </w:rPr>
        <w:t xml:space="preserve"> </w:t>
      </w:r>
      <w:r w:rsidR="008546EC" w:rsidRPr="00BF7E0D">
        <w:rPr>
          <w:rFonts w:asciiTheme="majorHAnsi" w:hAnsiTheme="majorHAnsi"/>
          <w:b/>
          <w:bCs/>
        </w:rPr>
        <w:t xml:space="preserve">promuovono </w:t>
      </w:r>
      <w:r w:rsidR="002A1973" w:rsidRPr="00BF7E0D">
        <w:rPr>
          <w:rFonts w:asciiTheme="majorHAnsi" w:hAnsiTheme="majorHAnsi"/>
          <w:b/>
          <w:bCs/>
        </w:rPr>
        <w:t>l’assistenza da remoto erogata nell’anno della pandemia e chiedono che non si torni indietro quando l’emergenza sarà finita</w:t>
      </w:r>
      <w:r w:rsidR="002A1973" w:rsidRPr="00BF7E0D">
        <w:rPr>
          <w:rFonts w:asciiTheme="majorHAnsi" w:hAnsiTheme="majorHAnsi"/>
        </w:rPr>
        <w:t>.</w:t>
      </w:r>
      <w:r w:rsidR="00BF7E0D" w:rsidRPr="00BF7E0D">
        <w:rPr>
          <w:rFonts w:asciiTheme="majorHAnsi" w:hAnsiTheme="majorHAnsi"/>
        </w:rPr>
        <w:t xml:space="preserve"> </w:t>
      </w:r>
      <w:r w:rsidR="00BF7E0D" w:rsidRPr="00BF7E0D">
        <w:rPr>
          <w:rFonts w:asciiTheme="majorHAnsi" w:hAnsiTheme="majorHAnsi"/>
          <w:b/>
          <w:bCs/>
        </w:rPr>
        <w:t>Un</w:t>
      </w:r>
      <w:r w:rsidR="00265058" w:rsidRPr="00BF7E0D">
        <w:rPr>
          <w:rFonts w:asciiTheme="majorHAnsi" w:hAnsiTheme="majorHAnsi"/>
        </w:rPr>
        <w:t xml:space="preserve"> </w:t>
      </w:r>
      <w:r w:rsidR="00BF7E0D" w:rsidRPr="00BF7E0D">
        <w:rPr>
          <w:rFonts w:asciiTheme="majorHAnsi" w:hAnsiTheme="majorHAnsi"/>
          <w:b/>
          <w:bCs/>
        </w:rPr>
        <w:t>giudizio</w:t>
      </w:r>
      <w:r w:rsidR="00265058" w:rsidRPr="00BF7E0D">
        <w:rPr>
          <w:rFonts w:asciiTheme="majorHAnsi" w:hAnsiTheme="majorHAnsi"/>
          <w:b/>
          <w:bCs/>
        </w:rPr>
        <w:t xml:space="preserve"> condiviso anche dagli specialisti</w:t>
      </w:r>
      <w:r w:rsidR="00BF7E0D" w:rsidRPr="00BF7E0D">
        <w:rPr>
          <w:rFonts w:asciiTheme="majorHAnsi" w:hAnsiTheme="majorHAnsi"/>
          <w:b/>
          <w:bCs/>
        </w:rPr>
        <w:t xml:space="preserve">, ma con alcuni </w:t>
      </w:r>
      <w:r w:rsidR="00BF7E0D" w:rsidRPr="00BF7E0D">
        <w:rPr>
          <w:rFonts w:asciiTheme="majorHAnsi" w:hAnsiTheme="majorHAnsi"/>
          <w:b/>
          <w:bCs/>
          <w:i/>
          <w:iCs/>
        </w:rPr>
        <w:t>caveat</w:t>
      </w:r>
      <w:r w:rsidR="00BF7E0D" w:rsidRPr="00BF7E0D">
        <w:rPr>
          <w:rFonts w:asciiTheme="majorHAnsi" w:hAnsiTheme="majorHAnsi"/>
          <w:b/>
          <w:bCs/>
        </w:rPr>
        <w:t xml:space="preserve"> legati all’intensità di cura e alle fasi di gestione delle diverse patologie</w:t>
      </w:r>
      <w:r w:rsidR="00F2625E">
        <w:rPr>
          <w:rFonts w:asciiTheme="majorHAnsi" w:hAnsiTheme="majorHAnsi"/>
          <w:b/>
          <w:bCs/>
        </w:rPr>
        <w:t xml:space="preserve">, </w:t>
      </w:r>
      <w:r w:rsidR="00F2625E" w:rsidRPr="00F2625E">
        <w:rPr>
          <w:rFonts w:asciiTheme="majorHAnsi" w:hAnsiTheme="majorHAnsi"/>
          <w:b/>
          <w:bCs/>
          <w:i/>
          <w:iCs/>
        </w:rPr>
        <w:t>in relazione al singolo paziente</w:t>
      </w:r>
      <w:r w:rsidR="00BF7E0D" w:rsidRPr="00BF7E0D">
        <w:rPr>
          <w:rFonts w:asciiTheme="majorHAnsi" w:hAnsiTheme="majorHAnsi"/>
          <w:b/>
          <w:bCs/>
        </w:rPr>
        <w:t>:</w:t>
      </w:r>
      <w:r w:rsidR="00265058" w:rsidRPr="00BF7E0D">
        <w:rPr>
          <w:rFonts w:asciiTheme="majorHAnsi" w:hAnsiTheme="majorHAnsi"/>
        </w:rPr>
        <w:t xml:space="preserve"> per i </w:t>
      </w:r>
      <w:r w:rsidR="00BF7E0D" w:rsidRPr="00BF7E0D">
        <w:rPr>
          <w:rFonts w:asciiTheme="majorHAnsi" w:hAnsiTheme="majorHAnsi"/>
        </w:rPr>
        <w:t>professionisti della salute, infatti,</w:t>
      </w:r>
      <w:r w:rsidR="00BF7E0D">
        <w:rPr>
          <w:rFonts w:asciiTheme="majorHAnsi" w:hAnsiTheme="majorHAnsi"/>
        </w:rPr>
        <w:t xml:space="preserve"> uno dei </w:t>
      </w:r>
      <w:r w:rsidR="00BF7E0D" w:rsidRPr="00BF7E0D">
        <w:rPr>
          <w:rFonts w:asciiTheme="majorHAnsi" w:hAnsiTheme="majorHAnsi"/>
        </w:rPr>
        <w:t>punt</w:t>
      </w:r>
      <w:r w:rsidR="00BF7E0D">
        <w:rPr>
          <w:rFonts w:asciiTheme="majorHAnsi" w:hAnsiTheme="majorHAnsi"/>
        </w:rPr>
        <w:t>i fermi</w:t>
      </w:r>
      <w:r w:rsidR="00BF7E0D" w:rsidRPr="00BF7E0D">
        <w:rPr>
          <w:rFonts w:asciiTheme="majorHAnsi" w:hAnsiTheme="majorHAnsi"/>
        </w:rPr>
        <w:t xml:space="preserve"> da cui partire per ridisegnare l’assistenza sanitaria</w:t>
      </w:r>
      <w:r w:rsidR="00BF7E0D">
        <w:rPr>
          <w:rFonts w:asciiTheme="majorHAnsi" w:hAnsiTheme="majorHAnsi"/>
        </w:rPr>
        <w:t>,</w:t>
      </w:r>
      <w:r w:rsidR="00BF7E0D" w:rsidRPr="00BF7E0D">
        <w:rPr>
          <w:rFonts w:asciiTheme="majorHAnsi" w:hAnsiTheme="majorHAnsi"/>
        </w:rPr>
        <w:t xml:space="preserve"> in un’ottica di capillarità e continuità terapeutica</w:t>
      </w:r>
      <w:r w:rsidR="00BF7E0D">
        <w:rPr>
          <w:rFonts w:asciiTheme="majorHAnsi" w:hAnsiTheme="majorHAnsi"/>
        </w:rPr>
        <w:t>, è senz’altro</w:t>
      </w:r>
      <w:r w:rsidR="00BF7E0D" w:rsidRPr="00BF7E0D">
        <w:rPr>
          <w:rFonts w:asciiTheme="majorHAnsi" w:hAnsiTheme="majorHAnsi"/>
          <w:b/>
          <w:bCs/>
        </w:rPr>
        <w:t xml:space="preserve"> </w:t>
      </w:r>
      <w:r w:rsidR="00265058" w:rsidRPr="00BF7E0D">
        <w:rPr>
          <w:rFonts w:asciiTheme="majorHAnsi" w:hAnsiTheme="majorHAnsi"/>
          <w:b/>
          <w:bCs/>
        </w:rPr>
        <w:t>l’implementazione della</w:t>
      </w:r>
      <w:r w:rsidR="00265058" w:rsidRPr="00BF7E0D">
        <w:rPr>
          <w:rFonts w:asciiTheme="majorHAnsi" w:hAnsiTheme="majorHAnsi"/>
        </w:rPr>
        <w:t xml:space="preserve"> </w:t>
      </w:r>
      <w:r w:rsidR="00265058" w:rsidRPr="00BF7E0D">
        <w:rPr>
          <w:rFonts w:asciiTheme="majorHAnsi" w:hAnsiTheme="majorHAnsi"/>
          <w:b/>
          <w:bCs/>
        </w:rPr>
        <w:t>teleassistenza</w:t>
      </w:r>
      <w:r w:rsidR="00BF7E0D">
        <w:rPr>
          <w:rFonts w:asciiTheme="majorHAnsi" w:hAnsiTheme="majorHAnsi"/>
          <w:b/>
          <w:bCs/>
        </w:rPr>
        <w:t>, ma</w:t>
      </w:r>
      <w:r w:rsidR="00265058" w:rsidRPr="00BF7E0D">
        <w:rPr>
          <w:rFonts w:asciiTheme="majorHAnsi" w:hAnsiTheme="majorHAnsi"/>
          <w:b/>
          <w:bCs/>
        </w:rPr>
        <w:t xml:space="preserve"> come </w:t>
      </w:r>
      <w:r w:rsidR="00BF7E0D" w:rsidRPr="00BF7E0D">
        <w:rPr>
          <w:rFonts w:asciiTheme="majorHAnsi" w:hAnsiTheme="majorHAnsi"/>
          <w:b/>
          <w:bCs/>
        </w:rPr>
        <w:t>integrazione alle</w:t>
      </w:r>
      <w:r w:rsidR="00265058" w:rsidRPr="00BF7E0D">
        <w:rPr>
          <w:rFonts w:asciiTheme="majorHAnsi" w:hAnsiTheme="majorHAnsi"/>
          <w:b/>
          <w:bCs/>
        </w:rPr>
        <w:t xml:space="preserve"> visite in presenza,</w:t>
      </w:r>
      <w:r w:rsidR="00BF7E0D" w:rsidRPr="00BF7E0D">
        <w:rPr>
          <w:rFonts w:asciiTheme="majorHAnsi" w:hAnsiTheme="majorHAnsi"/>
          <w:b/>
          <w:bCs/>
        </w:rPr>
        <w:t xml:space="preserve"> e non come approccio sostitutivo</w:t>
      </w:r>
      <w:r w:rsidR="00265058" w:rsidRPr="00BF7E0D">
        <w:rPr>
          <w:rFonts w:asciiTheme="majorHAnsi" w:hAnsiTheme="majorHAnsi"/>
        </w:rPr>
        <w:t xml:space="preserve">. </w:t>
      </w:r>
    </w:p>
    <w:p w:rsidR="008546EC" w:rsidRDefault="00265058" w:rsidP="00EE52FE">
      <w:pPr>
        <w:jc w:val="both"/>
        <w:rPr>
          <w:rFonts w:asciiTheme="majorHAnsi" w:hAnsiTheme="majorHAnsi"/>
        </w:rPr>
      </w:pPr>
      <w:r w:rsidRPr="00BF7E0D">
        <w:rPr>
          <w:rFonts w:asciiTheme="majorHAnsi" w:hAnsiTheme="majorHAnsi"/>
        </w:rPr>
        <w:t>È quanto</w:t>
      </w:r>
      <w:r w:rsidR="002A1973" w:rsidRPr="00BF7E0D">
        <w:rPr>
          <w:rFonts w:asciiTheme="majorHAnsi" w:hAnsiTheme="majorHAnsi"/>
        </w:rPr>
        <w:t xml:space="preserve"> emerge dalla ricerca </w:t>
      </w:r>
      <w:r w:rsidR="002A1973" w:rsidRPr="00BF7E0D">
        <w:rPr>
          <w:rFonts w:asciiTheme="majorHAnsi" w:hAnsiTheme="majorHAnsi"/>
          <w:bCs/>
          <w:i/>
          <w:iCs/>
        </w:rPr>
        <w:t xml:space="preserve">“La teleassistenza ai tempi del Covid19: il punto di vista dei cittadini e dei professionisti” </w:t>
      </w:r>
      <w:r w:rsidR="002A1973" w:rsidRPr="00BF7E0D">
        <w:rPr>
          <w:rFonts w:asciiTheme="majorHAnsi" w:hAnsiTheme="majorHAnsi"/>
        </w:rPr>
        <w:t xml:space="preserve">realizzata </w:t>
      </w:r>
      <w:r w:rsidR="002A1973" w:rsidRPr="00BF7E0D">
        <w:rPr>
          <w:rFonts w:asciiTheme="majorHAnsi" w:hAnsiTheme="majorHAnsi"/>
          <w:b/>
        </w:rPr>
        <w:t xml:space="preserve">dall’Unità </w:t>
      </w:r>
      <w:r w:rsidR="002A1973" w:rsidRPr="00BF7E0D">
        <w:rPr>
          <w:rFonts w:asciiTheme="majorHAnsi" w:hAnsiTheme="majorHAnsi"/>
          <w:b/>
          <w:bCs/>
        </w:rPr>
        <w:t>Operativa Qualità e Governo Clinico dell’</w:t>
      </w:r>
      <w:r w:rsidR="002A1973" w:rsidRPr="00BF7E0D">
        <w:rPr>
          <w:rFonts w:asciiTheme="majorHAnsi" w:hAnsiTheme="majorHAnsi"/>
          <w:b/>
        </w:rPr>
        <w:t>AUSL</w:t>
      </w:r>
      <w:r w:rsidR="002A1973" w:rsidRPr="002A1973">
        <w:rPr>
          <w:rFonts w:asciiTheme="majorHAnsi" w:hAnsiTheme="majorHAnsi"/>
          <w:b/>
        </w:rPr>
        <w:t xml:space="preserve"> Romagna</w:t>
      </w:r>
      <w:r w:rsidR="00BF7E0D">
        <w:rPr>
          <w:rFonts w:asciiTheme="majorHAnsi" w:hAnsiTheme="majorHAnsi"/>
        </w:rPr>
        <w:t xml:space="preserve"> – </w:t>
      </w:r>
      <w:r w:rsidR="00BF7E0D" w:rsidRPr="00BF7E0D">
        <w:rPr>
          <w:rFonts w:asciiTheme="majorHAnsi" w:hAnsiTheme="majorHAnsi"/>
        </w:rPr>
        <w:t> una delle aziende sanitarie più grandi d’Italia</w:t>
      </w:r>
      <w:r w:rsidR="00BF7E0D">
        <w:rPr>
          <w:rFonts w:asciiTheme="majorHAnsi" w:hAnsiTheme="majorHAnsi"/>
        </w:rPr>
        <w:t>,</w:t>
      </w:r>
      <w:r w:rsidR="00BF7E0D" w:rsidRPr="00BF7E0D">
        <w:rPr>
          <w:rFonts w:asciiTheme="majorHAnsi" w:hAnsiTheme="majorHAnsi"/>
        </w:rPr>
        <w:t xml:space="preserve"> che copre 5.100 chilometri quadrati di territorio con 1.300.000 utenti</w:t>
      </w:r>
      <w:r w:rsidR="00BF7E0D">
        <w:rPr>
          <w:rFonts w:asciiTheme="majorHAnsi" w:hAnsiTheme="majorHAnsi"/>
        </w:rPr>
        <w:t xml:space="preserve"> e</w:t>
      </w:r>
      <w:r w:rsidR="00BF7E0D" w:rsidRPr="00BF7E0D">
        <w:rPr>
          <w:rFonts w:asciiTheme="majorHAnsi" w:hAnsiTheme="majorHAnsi"/>
        </w:rPr>
        <w:t xml:space="preserve"> oltre 15mila dipendenti</w:t>
      </w:r>
      <w:r w:rsidR="00BF7E0D">
        <w:rPr>
          <w:rFonts w:asciiTheme="majorHAnsi" w:hAnsiTheme="majorHAnsi"/>
        </w:rPr>
        <w:t xml:space="preserve"> – </w:t>
      </w:r>
      <w:r w:rsidR="002A1973" w:rsidRPr="002A1973">
        <w:rPr>
          <w:rFonts w:asciiTheme="majorHAnsi" w:hAnsiTheme="majorHAnsi"/>
        </w:rPr>
        <w:t xml:space="preserve">in collaborazione con il </w:t>
      </w:r>
      <w:r w:rsidR="002A1973" w:rsidRPr="002A1973">
        <w:rPr>
          <w:rFonts w:asciiTheme="majorHAnsi" w:hAnsiTheme="majorHAnsi"/>
          <w:b/>
        </w:rPr>
        <w:t>Servizio Innovazione Sociale dell’ASSR dell’Emilia-Romagna</w:t>
      </w:r>
      <w:r w:rsidR="00CE6F10" w:rsidRPr="00CE6F10">
        <w:rPr>
          <w:rFonts w:asciiTheme="majorHAnsi" w:hAnsiTheme="majorHAnsi"/>
          <w:bCs/>
        </w:rPr>
        <w:t>,</w:t>
      </w:r>
      <w:r w:rsidR="002A1973">
        <w:rPr>
          <w:rFonts w:asciiTheme="majorHAnsi" w:hAnsiTheme="majorHAnsi"/>
          <w:b/>
        </w:rPr>
        <w:t xml:space="preserve"> </w:t>
      </w:r>
      <w:r w:rsidR="002A1973">
        <w:rPr>
          <w:rFonts w:asciiTheme="majorHAnsi" w:hAnsiTheme="majorHAnsi"/>
        </w:rPr>
        <w:t>che ha</w:t>
      </w:r>
      <w:r w:rsidR="002A1973" w:rsidRPr="002A1973">
        <w:rPr>
          <w:rFonts w:asciiTheme="majorHAnsi" w:hAnsiTheme="majorHAnsi"/>
        </w:rPr>
        <w:t xml:space="preserve"> fotografa</w:t>
      </w:r>
      <w:r w:rsidR="002A1973">
        <w:rPr>
          <w:rFonts w:asciiTheme="majorHAnsi" w:hAnsiTheme="majorHAnsi"/>
        </w:rPr>
        <w:t>to</w:t>
      </w:r>
      <w:r w:rsidR="002A1973" w:rsidRPr="002A1973">
        <w:rPr>
          <w:rFonts w:asciiTheme="majorHAnsi" w:hAnsiTheme="majorHAnsi"/>
        </w:rPr>
        <w:t xml:space="preserve"> lo spaccato dell’offerta di assistenza sanitaria della Regione tra luglio</w:t>
      </w:r>
      <w:r w:rsidR="00CE6F10">
        <w:rPr>
          <w:rFonts w:asciiTheme="majorHAnsi" w:hAnsiTheme="majorHAnsi"/>
        </w:rPr>
        <w:t xml:space="preserve"> e </w:t>
      </w:r>
      <w:r w:rsidR="002A1973" w:rsidRPr="002A1973">
        <w:rPr>
          <w:rFonts w:asciiTheme="majorHAnsi" w:hAnsiTheme="majorHAnsi"/>
        </w:rPr>
        <w:t xml:space="preserve">ottobre 2020. </w:t>
      </w:r>
      <w:r w:rsidR="00E026BA">
        <w:rPr>
          <w:rFonts w:asciiTheme="majorHAnsi" w:hAnsiTheme="majorHAnsi"/>
        </w:rPr>
        <w:t xml:space="preserve">Circa </w:t>
      </w:r>
      <w:r w:rsidR="00EE52FE" w:rsidRPr="00EE52FE">
        <w:rPr>
          <w:rFonts w:asciiTheme="majorHAnsi" w:hAnsiTheme="majorHAnsi"/>
          <w:b/>
        </w:rPr>
        <w:t>3 pazienti su 4</w:t>
      </w:r>
      <w:r w:rsidR="00EE52FE">
        <w:rPr>
          <w:rFonts w:asciiTheme="majorHAnsi" w:hAnsiTheme="majorHAnsi"/>
        </w:rPr>
        <w:t xml:space="preserve"> (il </w:t>
      </w:r>
      <w:r w:rsidR="00EE52FE" w:rsidRPr="00EE52FE">
        <w:rPr>
          <w:rFonts w:asciiTheme="majorHAnsi" w:hAnsiTheme="majorHAnsi"/>
          <w:b/>
        </w:rPr>
        <w:t>74%</w:t>
      </w:r>
      <w:r w:rsidR="00EE52FE">
        <w:rPr>
          <w:rFonts w:asciiTheme="majorHAnsi" w:hAnsiTheme="majorHAnsi"/>
        </w:rPr>
        <w:t xml:space="preserve">) su un totale di </w:t>
      </w:r>
      <w:r w:rsidR="00EE52FE" w:rsidRPr="00EE52FE">
        <w:rPr>
          <w:rFonts w:asciiTheme="majorHAnsi" w:hAnsiTheme="majorHAnsi"/>
          <w:b/>
        </w:rPr>
        <w:t xml:space="preserve">953 </w:t>
      </w:r>
      <w:r w:rsidR="00EE52FE">
        <w:rPr>
          <w:rFonts w:asciiTheme="majorHAnsi" w:hAnsiTheme="majorHAnsi"/>
        </w:rPr>
        <w:t xml:space="preserve">persone </w:t>
      </w:r>
      <w:r w:rsidR="002A1973" w:rsidRPr="002A1973">
        <w:rPr>
          <w:rFonts w:asciiTheme="majorHAnsi" w:hAnsiTheme="majorHAnsi"/>
        </w:rPr>
        <w:t xml:space="preserve">afferenti ai servizi di </w:t>
      </w:r>
      <w:r w:rsidR="00BF7E0D">
        <w:rPr>
          <w:rFonts w:asciiTheme="majorHAnsi" w:hAnsiTheme="majorHAnsi"/>
        </w:rPr>
        <w:t>D</w:t>
      </w:r>
      <w:r w:rsidR="002A1973" w:rsidRPr="002A1973">
        <w:rPr>
          <w:rFonts w:asciiTheme="majorHAnsi" w:hAnsiTheme="majorHAnsi"/>
        </w:rPr>
        <w:t xml:space="preserve">iabetologia, </w:t>
      </w:r>
      <w:r w:rsidR="00BF7E0D">
        <w:rPr>
          <w:rFonts w:asciiTheme="majorHAnsi" w:hAnsiTheme="majorHAnsi"/>
        </w:rPr>
        <w:t>P</w:t>
      </w:r>
      <w:r w:rsidR="002A1973" w:rsidRPr="002A1973">
        <w:rPr>
          <w:rFonts w:asciiTheme="majorHAnsi" w:hAnsiTheme="majorHAnsi"/>
        </w:rPr>
        <w:t xml:space="preserve">ediatria, </w:t>
      </w:r>
      <w:r w:rsidR="00BF7E0D">
        <w:rPr>
          <w:rFonts w:asciiTheme="majorHAnsi" w:hAnsiTheme="majorHAnsi"/>
        </w:rPr>
        <w:t>N</w:t>
      </w:r>
      <w:r w:rsidR="002A1973" w:rsidRPr="002A1973">
        <w:rPr>
          <w:rFonts w:asciiTheme="majorHAnsi" w:hAnsiTheme="majorHAnsi"/>
        </w:rPr>
        <w:t xml:space="preserve">eurologia e </w:t>
      </w:r>
      <w:r w:rsidR="00BF7E0D">
        <w:rPr>
          <w:rFonts w:asciiTheme="majorHAnsi" w:hAnsiTheme="majorHAnsi"/>
        </w:rPr>
        <w:t>O</w:t>
      </w:r>
      <w:r w:rsidR="002A1973" w:rsidRPr="002A1973">
        <w:rPr>
          <w:rFonts w:asciiTheme="majorHAnsi" w:hAnsiTheme="majorHAnsi"/>
        </w:rPr>
        <w:t>ncologia,</w:t>
      </w:r>
      <w:r w:rsidR="00EE52FE" w:rsidRPr="00EE52FE">
        <w:rPr>
          <w:rFonts w:asciiTheme="majorHAnsi" w:hAnsiTheme="majorHAnsi"/>
        </w:rPr>
        <w:t xml:space="preserve"> </w:t>
      </w:r>
      <w:r w:rsidR="00EE52FE" w:rsidRPr="00BF7E0D">
        <w:rPr>
          <w:rFonts w:asciiTheme="majorHAnsi" w:hAnsiTheme="majorHAnsi"/>
          <w:b/>
          <w:bCs/>
        </w:rPr>
        <w:t>hanno valutato con giudizio “ottimo” o “buono” i servizi di teleassistenza erogati dal SSR</w:t>
      </w:r>
      <w:r w:rsidR="00EE52FE">
        <w:rPr>
          <w:rFonts w:asciiTheme="majorHAnsi" w:hAnsiTheme="majorHAnsi"/>
        </w:rPr>
        <w:t xml:space="preserve">, che, per il </w:t>
      </w:r>
      <w:r w:rsidR="00EE52FE" w:rsidRPr="00EE52FE">
        <w:rPr>
          <w:rFonts w:asciiTheme="majorHAnsi" w:hAnsiTheme="majorHAnsi"/>
          <w:b/>
        </w:rPr>
        <w:t>57%</w:t>
      </w:r>
      <w:r w:rsidR="00EE52FE" w:rsidRPr="002A1973">
        <w:rPr>
          <w:rFonts w:asciiTheme="majorHAnsi" w:hAnsiTheme="majorHAnsi"/>
        </w:rPr>
        <w:t xml:space="preserve"> </w:t>
      </w:r>
      <w:r w:rsidR="00EE52FE">
        <w:rPr>
          <w:rFonts w:asciiTheme="majorHAnsi" w:hAnsiTheme="majorHAnsi"/>
        </w:rPr>
        <w:t xml:space="preserve">degli </w:t>
      </w:r>
      <w:r w:rsidR="00EE52FE" w:rsidRPr="00BF7E0D">
        <w:rPr>
          <w:rFonts w:asciiTheme="majorHAnsi" w:hAnsiTheme="majorHAnsi"/>
        </w:rPr>
        <w:t>intervistati</w:t>
      </w:r>
      <w:r w:rsidR="00EE52FE">
        <w:rPr>
          <w:rFonts w:asciiTheme="majorHAnsi" w:hAnsiTheme="majorHAnsi"/>
        </w:rPr>
        <w:t xml:space="preserve">, si sono rivelati </w:t>
      </w:r>
      <w:r w:rsidR="00EE52FE" w:rsidRPr="00B40F1B">
        <w:rPr>
          <w:rFonts w:asciiTheme="majorHAnsi" w:hAnsiTheme="majorHAnsi"/>
          <w:b/>
          <w:bCs/>
        </w:rPr>
        <w:t>validi al pari delle visite in presenza</w:t>
      </w:r>
      <w:r w:rsidR="00EE52FE" w:rsidRPr="002A1973">
        <w:rPr>
          <w:rFonts w:asciiTheme="majorHAnsi" w:hAnsiTheme="majorHAnsi"/>
        </w:rPr>
        <w:t>.</w:t>
      </w:r>
      <w:r w:rsidR="00EE52FE">
        <w:rPr>
          <w:rFonts w:asciiTheme="majorHAnsi" w:hAnsiTheme="majorHAnsi"/>
        </w:rPr>
        <w:t xml:space="preserve"> Inoltre, </w:t>
      </w:r>
      <w:r w:rsidR="002A1973" w:rsidRPr="002A1973">
        <w:rPr>
          <w:rFonts w:asciiTheme="majorHAnsi" w:hAnsiTheme="majorHAnsi"/>
        </w:rPr>
        <w:t>i</w:t>
      </w:r>
      <w:r w:rsidR="002A1973">
        <w:rPr>
          <w:rFonts w:asciiTheme="majorHAnsi" w:hAnsiTheme="majorHAnsi"/>
        </w:rPr>
        <w:t xml:space="preserve">l </w:t>
      </w:r>
      <w:r w:rsidR="002A1973" w:rsidRPr="00EE52FE">
        <w:rPr>
          <w:rFonts w:asciiTheme="majorHAnsi" w:hAnsiTheme="majorHAnsi"/>
          <w:b/>
        </w:rPr>
        <w:t>63%</w:t>
      </w:r>
      <w:r w:rsidR="002A1973">
        <w:rPr>
          <w:rFonts w:asciiTheme="majorHAnsi" w:hAnsiTheme="majorHAnsi"/>
        </w:rPr>
        <w:t xml:space="preserve"> </w:t>
      </w:r>
      <w:r w:rsidR="00EE52FE">
        <w:rPr>
          <w:rFonts w:asciiTheme="majorHAnsi" w:hAnsiTheme="majorHAnsi"/>
        </w:rPr>
        <w:t xml:space="preserve">dei pazienti </w:t>
      </w:r>
      <w:r w:rsidR="002A1973">
        <w:rPr>
          <w:rFonts w:asciiTheme="majorHAnsi" w:hAnsiTheme="majorHAnsi"/>
        </w:rPr>
        <w:t xml:space="preserve">si è detto </w:t>
      </w:r>
      <w:r w:rsidR="002A1973" w:rsidRPr="002A1973">
        <w:rPr>
          <w:rFonts w:asciiTheme="majorHAnsi" w:hAnsiTheme="majorHAnsi"/>
        </w:rPr>
        <w:t xml:space="preserve">favorevole a continuare a utilizzare </w:t>
      </w:r>
      <w:r w:rsidR="00B40F1B">
        <w:rPr>
          <w:rFonts w:asciiTheme="majorHAnsi" w:hAnsiTheme="majorHAnsi"/>
        </w:rPr>
        <w:t>questi</w:t>
      </w:r>
      <w:r w:rsidR="002A1973" w:rsidRPr="002A1973">
        <w:rPr>
          <w:rFonts w:asciiTheme="majorHAnsi" w:hAnsiTheme="majorHAnsi"/>
        </w:rPr>
        <w:t xml:space="preserve"> servizi </w:t>
      </w:r>
      <w:r w:rsidR="00B40F1B">
        <w:rPr>
          <w:rFonts w:asciiTheme="majorHAnsi" w:hAnsiTheme="majorHAnsi"/>
        </w:rPr>
        <w:t xml:space="preserve">anche </w:t>
      </w:r>
      <w:r w:rsidR="002A1973" w:rsidRPr="002A1973">
        <w:rPr>
          <w:rFonts w:asciiTheme="majorHAnsi" w:hAnsiTheme="majorHAnsi"/>
        </w:rPr>
        <w:t>in futuro</w:t>
      </w:r>
      <w:r w:rsidR="00E026BA">
        <w:rPr>
          <w:rFonts w:asciiTheme="majorHAnsi" w:hAnsiTheme="majorHAnsi"/>
        </w:rPr>
        <w:t xml:space="preserve">. </w:t>
      </w:r>
    </w:p>
    <w:p w:rsidR="008702E3" w:rsidRPr="002411D5" w:rsidRDefault="008702E3" w:rsidP="00EE52FE">
      <w:pPr>
        <w:jc w:val="both"/>
        <w:rPr>
          <w:rFonts w:asciiTheme="majorHAnsi" w:hAnsiTheme="majorHAnsi"/>
        </w:rPr>
      </w:pPr>
      <w:r w:rsidRPr="00B40F1B">
        <w:rPr>
          <w:rFonts w:asciiTheme="majorHAnsi" w:hAnsiTheme="majorHAnsi"/>
        </w:rPr>
        <w:t xml:space="preserve">D’altro canto, </w:t>
      </w:r>
      <w:r w:rsidRPr="00B40F1B">
        <w:rPr>
          <w:rFonts w:asciiTheme="majorHAnsi" w:hAnsiTheme="majorHAnsi"/>
          <w:b/>
          <w:bCs/>
        </w:rPr>
        <w:t xml:space="preserve">molti degli </w:t>
      </w:r>
      <w:r w:rsidR="00B40F1B" w:rsidRPr="00B40F1B">
        <w:rPr>
          <w:rFonts w:asciiTheme="majorHAnsi" w:hAnsiTheme="majorHAnsi"/>
          <w:b/>
          <w:bCs/>
        </w:rPr>
        <w:t>specialisti</w:t>
      </w:r>
      <w:r w:rsidRPr="00B40F1B">
        <w:rPr>
          <w:rFonts w:asciiTheme="majorHAnsi" w:hAnsiTheme="majorHAnsi"/>
          <w:b/>
          <w:bCs/>
        </w:rPr>
        <w:t xml:space="preserve"> coinvolti nell’indagine </w:t>
      </w:r>
      <w:r w:rsidR="00B40F1B" w:rsidRPr="00B40F1B">
        <w:rPr>
          <w:rFonts w:asciiTheme="majorHAnsi" w:hAnsiTheme="majorHAnsi"/>
          <w:b/>
          <w:bCs/>
        </w:rPr>
        <w:t>hanno ritenuto di sottolineare</w:t>
      </w:r>
      <w:r w:rsidR="00B40F1B" w:rsidRPr="00B40F1B">
        <w:rPr>
          <w:rFonts w:asciiTheme="majorHAnsi" w:hAnsiTheme="majorHAnsi"/>
        </w:rPr>
        <w:t xml:space="preserve"> </w:t>
      </w:r>
      <w:r w:rsidRPr="00B40F1B">
        <w:rPr>
          <w:rFonts w:asciiTheme="majorHAnsi" w:hAnsiTheme="majorHAnsi"/>
          <w:b/>
          <w:bCs/>
        </w:rPr>
        <w:t>che la teleassistenza non può essere considerata alla stregua delle visite in presenza</w:t>
      </w:r>
      <w:r w:rsidR="00B40F1B">
        <w:rPr>
          <w:rFonts w:asciiTheme="majorHAnsi" w:hAnsiTheme="majorHAnsi"/>
        </w:rPr>
        <w:t xml:space="preserve">: pertanto, la </w:t>
      </w:r>
      <w:r w:rsidRPr="00B40F1B">
        <w:rPr>
          <w:rFonts w:asciiTheme="majorHAnsi" w:hAnsiTheme="majorHAnsi"/>
        </w:rPr>
        <w:t xml:space="preserve">decisione di offrire un servizio </w:t>
      </w:r>
      <w:r w:rsidR="002411D5" w:rsidRPr="00B40F1B">
        <w:rPr>
          <w:rFonts w:asciiTheme="majorHAnsi" w:hAnsiTheme="majorHAnsi"/>
        </w:rPr>
        <w:t>da remoto</w:t>
      </w:r>
      <w:r w:rsidRPr="00B40F1B">
        <w:rPr>
          <w:rFonts w:asciiTheme="majorHAnsi" w:hAnsiTheme="majorHAnsi"/>
        </w:rPr>
        <w:t xml:space="preserve"> dovrà essere valutata caso per caso, sulla base della specifica tipologia di paziente, percorso terapeutico e assistenza</w:t>
      </w:r>
      <w:r w:rsidR="00B40F1B" w:rsidRPr="00B40F1B">
        <w:rPr>
          <w:rFonts w:asciiTheme="majorHAnsi" w:hAnsiTheme="majorHAnsi"/>
        </w:rPr>
        <w:t xml:space="preserve"> o trattamento</w:t>
      </w:r>
      <w:r w:rsidRPr="00B40F1B">
        <w:rPr>
          <w:rFonts w:asciiTheme="majorHAnsi" w:hAnsiTheme="majorHAnsi"/>
        </w:rPr>
        <w:t xml:space="preserve"> necessari. </w:t>
      </w:r>
      <w:r w:rsidR="00B40F1B" w:rsidRPr="00B40F1B">
        <w:rPr>
          <w:rFonts w:asciiTheme="majorHAnsi" w:hAnsiTheme="majorHAnsi"/>
          <w:b/>
          <w:bCs/>
        </w:rPr>
        <w:t>Un’esigenza, quella dell’apprezzamento in concreto da parte del professionista della salute, circa l’opportunità della visita a distanza, che risulta percepita come essenziale, trasversalmente e senza rilevanti distinzioni, fra tutte le specialistiche coinvolte nell’indagine</w:t>
      </w:r>
      <w:r w:rsidR="00B40F1B">
        <w:rPr>
          <w:rFonts w:asciiTheme="majorHAnsi" w:hAnsiTheme="majorHAnsi"/>
        </w:rPr>
        <w:t xml:space="preserve">. </w:t>
      </w:r>
    </w:p>
    <w:p w:rsidR="00541631" w:rsidRDefault="00E026BA" w:rsidP="0035684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Dal punto di vista qualitativo, </w:t>
      </w:r>
      <w:r w:rsidR="001903A2">
        <w:rPr>
          <w:rFonts w:asciiTheme="majorHAnsi" w:hAnsiTheme="majorHAnsi"/>
        </w:rPr>
        <w:t xml:space="preserve">emerge </w:t>
      </w:r>
      <w:r w:rsidR="006750CF">
        <w:rPr>
          <w:rFonts w:asciiTheme="majorHAnsi" w:hAnsiTheme="majorHAnsi"/>
        </w:rPr>
        <w:t>un dato d’interesse riguardo al</w:t>
      </w:r>
      <w:r w:rsidR="001903A2">
        <w:rPr>
          <w:rFonts w:asciiTheme="majorHAnsi" w:hAnsiTheme="majorHAnsi"/>
        </w:rPr>
        <w:t xml:space="preserve"> </w:t>
      </w:r>
      <w:r w:rsidR="001903A2" w:rsidRPr="001903A2">
        <w:rPr>
          <w:rFonts w:asciiTheme="majorHAnsi" w:hAnsiTheme="majorHAnsi"/>
          <w:b/>
          <w:bCs/>
        </w:rPr>
        <w:t>grado di coinvolgimento dei pazienti</w:t>
      </w:r>
      <w:r w:rsidR="001903A2">
        <w:rPr>
          <w:rFonts w:asciiTheme="majorHAnsi" w:hAnsiTheme="majorHAnsi"/>
        </w:rPr>
        <w:t xml:space="preserve"> attraverso i servizi offerti a distanza: </w:t>
      </w:r>
      <w:r w:rsidR="006750CF">
        <w:rPr>
          <w:rFonts w:asciiTheme="majorHAnsi" w:hAnsiTheme="majorHAnsi"/>
        </w:rPr>
        <w:t>per la</w:t>
      </w:r>
      <w:r w:rsidR="001903A2" w:rsidRPr="001903A2">
        <w:rPr>
          <w:rFonts w:asciiTheme="majorHAnsi" w:hAnsiTheme="majorHAnsi"/>
        </w:rPr>
        <w:t xml:space="preserve"> quasi totalità dei partecipanti, </w:t>
      </w:r>
      <w:r w:rsidR="001903A2">
        <w:rPr>
          <w:rFonts w:asciiTheme="majorHAnsi" w:hAnsiTheme="majorHAnsi"/>
        </w:rPr>
        <w:t>attraverso l’utilizzo</w:t>
      </w:r>
      <w:r w:rsidR="001903A2" w:rsidRPr="001903A2">
        <w:rPr>
          <w:rFonts w:asciiTheme="majorHAnsi" w:hAnsiTheme="majorHAnsi"/>
        </w:rPr>
        <w:t xml:space="preserve"> della </w:t>
      </w:r>
      <w:r w:rsidR="001903A2" w:rsidRPr="00F2625E">
        <w:rPr>
          <w:rFonts w:asciiTheme="majorHAnsi" w:hAnsiTheme="majorHAnsi"/>
        </w:rPr>
        <w:t>teleassistenza</w:t>
      </w:r>
      <w:r w:rsidR="001903A2">
        <w:rPr>
          <w:rFonts w:asciiTheme="majorHAnsi" w:hAnsiTheme="majorHAnsi"/>
        </w:rPr>
        <w:t xml:space="preserve"> </w:t>
      </w:r>
      <w:r w:rsidR="001903A2" w:rsidRPr="001903A2">
        <w:rPr>
          <w:rFonts w:asciiTheme="majorHAnsi" w:hAnsiTheme="majorHAnsi"/>
        </w:rPr>
        <w:t xml:space="preserve">è stato </w:t>
      </w:r>
      <w:r w:rsidR="001903A2">
        <w:rPr>
          <w:rFonts w:asciiTheme="majorHAnsi" w:hAnsiTheme="majorHAnsi"/>
        </w:rPr>
        <w:t>possibile</w:t>
      </w:r>
      <w:r w:rsidR="001903A2" w:rsidRPr="001903A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>tenere saldo</w:t>
      </w:r>
      <w:r w:rsidR="001903A2" w:rsidRPr="001903A2">
        <w:rPr>
          <w:rFonts w:asciiTheme="majorHAnsi" w:hAnsiTheme="majorHAnsi"/>
          <w:b/>
          <w:bCs/>
        </w:rPr>
        <w:t xml:space="preserve"> il rapporto tra specialista e paziente</w:t>
      </w:r>
      <w:r w:rsidR="001903A2">
        <w:rPr>
          <w:rFonts w:asciiTheme="majorHAnsi" w:hAnsiTheme="majorHAnsi"/>
        </w:rPr>
        <w:t xml:space="preserve">. </w:t>
      </w:r>
      <w:r w:rsidR="00EB1A76">
        <w:rPr>
          <w:rFonts w:asciiTheme="majorHAnsi" w:hAnsiTheme="majorHAnsi"/>
        </w:rPr>
        <w:t>I</w:t>
      </w:r>
      <w:r w:rsidR="001903A2">
        <w:rPr>
          <w:rFonts w:asciiTheme="majorHAnsi" w:hAnsiTheme="majorHAnsi"/>
        </w:rPr>
        <w:t xml:space="preserve">l contatto periodico </w:t>
      </w:r>
      <w:r w:rsidR="00093090">
        <w:rPr>
          <w:rFonts w:asciiTheme="majorHAnsi" w:hAnsiTheme="majorHAnsi"/>
        </w:rPr>
        <w:t>con</w:t>
      </w:r>
      <w:r w:rsidR="001903A2">
        <w:rPr>
          <w:rFonts w:asciiTheme="majorHAnsi" w:hAnsiTheme="majorHAnsi"/>
        </w:rPr>
        <w:t xml:space="preserve"> </w:t>
      </w:r>
      <w:r w:rsidR="00B40F1B">
        <w:rPr>
          <w:rFonts w:asciiTheme="majorHAnsi" w:hAnsiTheme="majorHAnsi"/>
        </w:rPr>
        <w:t>i</w:t>
      </w:r>
      <w:r w:rsidR="00093090">
        <w:rPr>
          <w:rFonts w:asciiTheme="majorHAnsi" w:hAnsiTheme="majorHAnsi"/>
        </w:rPr>
        <w:t xml:space="preserve"> </w:t>
      </w:r>
      <w:r w:rsidR="001903A2">
        <w:rPr>
          <w:rFonts w:asciiTheme="majorHAnsi" w:hAnsiTheme="majorHAnsi"/>
        </w:rPr>
        <w:t xml:space="preserve">propri assistiti ha consentito </w:t>
      </w:r>
      <w:r w:rsidR="00093090">
        <w:rPr>
          <w:rFonts w:asciiTheme="majorHAnsi" w:hAnsiTheme="majorHAnsi"/>
        </w:rPr>
        <w:t xml:space="preserve">agli specialisti </w:t>
      </w:r>
      <w:r w:rsidR="001903A2">
        <w:rPr>
          <w:rFonts w:asciiTheme="majorHAnsi" w:hAnsiTheme="majorHAnsi"/>
        </w:rPr>
        <w:t xml:space="preserve">di </w:t>
      </w:r>
      <w:r w:rsidR="00060B78">
        <w:rPr>
          <w:rFonts w:asciiTheme="majorHAnsi" w:hAnsiTheme="majorHAnsi"/>
        </w:rPr>
        <w:t>restare</w:t>
      </w:r>
      <w:r w:rsidR="001903A2">
        <w:rPr>
          <w:rFonts w:asciiTheme="majorHAnsi" w:hAnsiTheme="majorHAnsi"/>
        </w:rPr>
        <w:t xml:space="preserve"> </w:t>
      </w:r>
      <w:r w:rsidR="00093090">
        <w:rPr>
          <w:rFonts w:asciiTheme="majorHAnsi" w:hAnsiTheme="majorHAnsi"/>
        </w:rPr>
        <w:t xml:space="preserve">loro </w:t>
      </w:r>
      <w:r w:rsidR="001903A2">
        <w:rPr>
          <w:rFonts w:asciiTheme="majorHAnsi" w:hAnsiTheme="majorHAnsi"/>
        </w:rPr>
        <w:t>‘vicin</w:t>
      </w:r>
      <w:r w:rsidR="00EB1A76">
        <w:rPr>
          <w:rFonts w:asciiTheme="majorHAnsi" w:hAnsiTheme="majorHAnsi"/>
        </w:rPr>
        <w:t>i</w:t>
      </w:r>
      <w:r w:rsidR="001903A2">
        <w:rPr>
          <w:rFonts w:asciiTheme="majorHAnsi" w:hAnsiTheme="majorHAnsi"/>
        </w:rPr>
        <w:t xml:space="preserve">’ e di </w:t>
      </w:r>
      <w:r w:rsidR="001903A2" w:rsidRPr="001903A2">
        <w:rPr>
          <w:rFonts w:asciiTheme="majorHAnsi" w:hAnsiTheme="majorHAnsi"/>
        </w:rPr>
        <w:t>rassicura</w:t>
      </w:r>
      <w:r w:rsidR="001903A2">
        <w:rPr>
          <w:rFonts w:asciiTheme="majorHAnsi" w:hAnsiTheme="majorHAnsi"/>
        </w:rPr>
        <w:t>rli</w:t>
      </w:r>
      <w:r w:rsidR="00060B78">
        <w:rPr>
          <w:rFonts w:asciiTheme="majorHAnsi" w:hAnsiTheme="majorHAnsi"/>
        </w:rPr>
        <w:t>,</w:t>
      </w:r>
      <w:r w:rsidR="001903A2" w:rsidRPr="001903A2">
        <w:rPr>
          <w:rFonts w:asciiTheme="majorHAnsi" w:hAnsiTheme="majorHAnsi"/>
        </w:rPr>
        <w:t xml:space="preserve"> </w:t>
      </w:r>
      <w:r w:rsidR="001903A2" w:rsidRPr="00356840">
        <w:rPr>
          <w:rFonts w:asciiTheme="majorHAnsi" w:hAnsiTheme="majorHAnsi"/>
          <w:b/>
          <w:bCs/>
        </w:rPr>
        <w:t xml:space="preserve">contrastando </w:t>
      </w:r>
      <w:r w:rsidR="00EB1A76">
        <w:rPr>
          <w:rFonts w:asciiTheme="majorHAnsi" w:hAnsiTheme="majorHAnsi"/>
          <w:b/>
          <w:bCs/>
        </w:rPr>
        <w:t xml:space="preserve">il senso di </w:t>
      </w:r>
      <w:r w:rsidR="001903A2" w:rsidRPr="00356840">
        <w:rPr>
          <w:rFonts w:asciiTheme="majorHAnsi" w:hAnsiTheme="majorHAnsi"/>
          <w:b/>
          <w:bCs/>
        </w:rPr>
        <w:t xml:space="preserve">solitudine e </w:t>
      </w:r>
      <w:r w:rsidR="00B40F1B">
        <w:rPr>
          <w:rFonts w:asciiTheme="majorHAnsi" w:hAnsiTheme="majorHAnsi"/>
          <w:b/>
          <w:bCs/>
        </w:rPr>
        <w:t xml:space="preserve">di </w:t>
      </w:r>
      <w:r w:rsidR="001903A2" w:rsidRPr="00356840">
        <w:rPr>
          <w:rFonts w:asciiTheme="majorHAnsi" w:hAnsiTheme="majorHAnsi"/>
          <w:b/>
          <w:bCs/>
        </w:rPr>
        <w:t>smarrimento</w:t>
      </w:r>
      <w:r w:rsidR="001903A2">
        <w:rPr>
          <w:rFonts w:asciiTheme="majorHAnsi" w:hAnsiTheme="majorHAnsi"/>
        </w:rPr>
        <w:t xml:space="preserve">, soprattutto </w:t>
      </w:r>
      <w:r w:rsidR="00060B78">
        <w:rPr>
          <w:rFonts w:asciiTheme="majorHAnsi" w:hAnsiTheme="majorHAnsi"/>
        </w:rPr>
        <w:t>ne</w:t>
      </w:r>
      <w:r w:rsidR="00EB1A76">
        <w:rPr>
          <w:rFonts w:asciiTheme="majorHAnsi" w:hAnsiTheme="majorHAnsi"/>
        </w:rPr>
        <w:t xml:space="preserve">gli anziani. </w:t>
      </w:r>
      <w:r w:rsidR="00356840">
        <w:rPr>
          <w:rFonts w:asciiTheme="majorHAnsi" w:hAnsiTheme="majorHAnsi"/>
        </w:rPr>
        <w:t>In</w:t>
      </w:r>
      <w:r w:rsidR="006750CF">
        <w:rPr>
          <w:rFonts w:asciiTheme="majorHAnsi" w:hAnsiTheme="majorHAnsi"/>
        </w:rPr>
        <w:t xml:space="preserve"> altre parole, in</w:t>
      </w:r>
      <w:r w:rsidR="00356840">
        <w:rPr>
          <w:rFonts w:asciiTheme="majorHAnsi" w:hAnsiTheme="majorHAnsi"/>
        </w:rPr>
        <w:t xml:space="preserve"> un momento in cui prossimità e vicinanza</w:t>
      </w:r>
      <w:r w:rsidR="00B40F1B">
        <w:rPr>
          <w:rFonts w:asciiTheme="majorHAnsi" w:hAnsiTheme="majorHAnsi"/>
        </w:rPr>
        <w:t xml:space="preserve"> erano di fatto impossibili</w:t>
      </w:r>
      <w:r w:rsidR="00356840">
        <w:rPr>
          <w:rFonts w:asciiTheme="majorHAnsi" w:hAnsiTheme="majorHAnsi"/>
        </w:rPr>
        <w:t xml:space="preserve">, </w:t>
      </w:r>
      <w:r w:rsidR="00060B78">
        <w:rPr>
          <w:rFonts w:asciiTheme="majorHAnsi" w:hAnsiTheme="majorHAnsi"/>
        </w:rPr>
        <w:t xml:space="preserve">la </w:t>
      </w:r>
      <w:r w:rsidR="00356840" w:rsidRPr="00356840">
        <w:rPr>
          <w:rFonts w:asciiTheme="majorHAnsi" w:hAnsiTheme="majorHAnsi"/>
          <w:b/>
          <w:bCs/>
        </w:rPr>
        <w:t xml:space="preserve">teleassistenza </w:t>
      </w:r>
      <w:r w:rsidR="00060B78">
        <w:rPr>
          <w:rFonts w:asciiTheme="majorHAnsi" w:hAnsiTheme="majorHAnsi"/>
          <w:b/>
          <w:bCs/>
        </w:rPr>
        <w:t>ha</w:t>
      </w:r>
      <w:r w:rsidR="00356840" w:rsidRPr="00356840">
        <w:rPr>
          <w:rFonts w:asciiTheme="majorHAnsi" w:hAnsiTheme="majorHAnsi"/>
          <w:b/>
          <w:bCs/>
        </w:rPr>
        <w:t xml:space="preserve"> </w:t>
      </w:r>
      <w:r w:rsidR="00060B78">
        <w:rPr>
          <w:rFonts w:asciiTheme="majorHAnsi" w:hAnsiTheme="majorHAnsi"/>
          <w:b/>
          <w:bCs/>
        </w:rPr>
        <w:t xml:space="preserve">sicuramente </w:t>
      </w:r>
      <w:r w:rsidR="00356840" w:rsidRPr="00356840">
        <w:rPr>
          <w:rFonts w:asciiTheme="majorHAnsi" w:hAnsiTheme="majorHAnsi"/>
          <w:b/>
          <w:bCs/>
        </w:rPr>
        <w:t xml:space="preserve">rappresentato </w:t>
      </w:r>
      <w:r w:rsidR="00060B78">
        <w:rPr>
          <w:rFonts w:asciiTheme="majorHAnsi" w:hAnsiTheme="majorHAnsi"/>
          <w:b/>
          <w:bCs/>
        </w:rPr>
        <w:t>lo strumento attraverso cui</w:t>
      </w:r>
      <w:r w:rsidR="00356840" w:rsidRPr="00356840">
        <w:rPr>
          <w:rFonts w:asciiTheme="majorHAnsi" w:hAnsiTheme="majorHAnsi"/>
          <w:b/>
          <w:bCs/>
        </w:rPr>
        <w:t xml:space="preserve"> colmare il gap di continuità </w:t>
      </w:r>
      <w:r w:rsidR="00EB1A76">
        <w:rPr>
          <w:rFonts w:asciiTheme="majorHAnsi" w:hAnsiTheme="majorHAnsi"/>
          <w:b/>
          <w:bCs/>
        </w:rPr>
        <w:t xml:space="preserve">terapeutica </w:t>
      </w:r>
      <w:r w:rsidR="00356840" w:rsidRPr="00356840">
        <w:rPr>
          <w:rFonts w:asciiTheme="majorHAnsi" w:hAnsiTheme="majorHAnsi"/>
          <w:b/>
          <w:bCs/>
        </w:rPr>
        <w:t>determinato dall’emergenza</w:t>
      </w:r>
      <w:r w:rsidR="00BB7EB5" w:rsidRPr="006750CF">
        <w:rPr>
          <w:rFonts w:asciiTheme="majorHAnsi" w:hAnsiTheme="majorHAnsi"/>
        </w:rPr>
        <w:t>,</w:t>
      </w:r>
      <w:r w:rsidR="00BB7EB5">
        <w:rPr>
          <w:rFonts w:asciiTheme="majorHAnsi" w:hAnsiTheme="majorHAnsi"/>
          <w:b/>
          <w:bCs/>
        </w:rPr>
        <w:t xml:space="preserve"> </w:t>
      </w:r>
      <w:r w:rsidR="006750CF">
        <w:rPr>
          <w:rFonts w:asciiTheme="majorHAnsi" w:hAnsiTheme="majorHAnsi"/>
        </w:rPr>
        <w:t>e</w:t>
      </w:r>
      <w:r w:rsidR="00BB7EB5" w:rsidRPr="00BB7EB5">
        <w:rPr>
          <w:rFonts w:asciiTheme="majorHAnsi" w:hAnsiTheme="majorHAnsi"/>
        </w:rPr>
        <w:t xml:space="preserve"> si </w:t>
      </w:r>
      <w:r w:rsidR="00060B78">
        <w:rPr>
          <w:rFonts w:asciiTheme="majorHAnsi" w:hAnsiTheme="majorHAnsi"/>
        </w:rPr>
        <w:t xml:space="preserve">è rivelata </w:t>
      </w:r>
      <w:r w:rsidR="00265058" w:rsidRPr="00B40F1B">
        <w:rPr>
          <w:rFonts w:asciiTheme="majorHAnsi" w:hAnsiTheme="majorHAnsi"/>
        </w:rPr>
        <w:t>fondamentale</w:t>
      </w:r>
      <w:r w:rsidR="00060B78">
        <w:rPr>
          <w:rFonts w:asciiTheme="majorHAnsi" w:hAnsiTheme="majorHAnsi"/>
        </w:rPr>
        <w:t xml:space="preserve"> anche </w:t>
      </w:r>
      <w:r w:rsidR="00BB7EB5">
        <w:rPr>
          <w:rFonts w:asciiTheme="majorHAnsi" w:hAnsiTheme="majorHAnsi"/>
          <w:b/>
          <w:bCs/>
        </w:rPr>
        <w:t xml:space="preserve">nell’educazione terapeutica </w:t>
      </w:r>
      <w:r w:rsidR="00060B78">
        <w:rPr>
          <w:rFonts w:asciiTheme="majorHAnsi" w:hAnsiTheme="majorHAnsi"/>
          <w:b/>
          <w:bCs/>
        </w:rPr>
        <w:t>de</w:t>
      </w:r>
      <w:r w:rsidR="00BB7EB5">
        <w:rPr>
          <w:rFonts w:asciiTheme="majorHAnsi" w:hAnsiTheme="majorHAnsi"/>
          <w:b/>
          <w:bCs/>
        </w:rPr>
        <w:t>l paziente</w:t>
      </w:r>
      <w:r w:rsidR="00BB7EB5" w:rsidRPr="00BB7EB5">
        <w:rPr>
          <w:rFonts w:asciiTheme="majorHAnsi" w:hAnsiTheme="majorHAnsi"/>
        </w:rPr>
        <w:t xml:space="preserve">, </w:t>
      </w:r>
      <w:r w:rsidR="00B40F1B">
        <w:rPr>
          <w:rFonts w:asciiTheme="majorHAnsi" w:hAnsiTheme="majorHAnsi"/>
        </w:rPr>
        <w:t xml:space="preserve">altro </w:t>
      </w:r>
      <w:r w:rsidR="00060B78">
        <w:rPr>
          <w:rFonts w:asciiTheme="majorHAnsi" w:hAnsiTheme="majorHAnsi"/>
        </w:rPr>
        <w:t xml:space="preserve">elemento </w:t>
      </w:r>
      <w:r w:rsidR="00B40F1B">
        <w:rPr>
          <w:rFonts w:asciiTheme="majorHAnsi" w:hAnsiTheme="majorHAnsi"/>
        </w:rPr>
        <w:t xml:space="preserve">ritenuto valido anche </w:t>
      </w:r>
      <w:r w:rsidR="00060B78">
        <w:rPr>
          <w:rFonts w:asciiTheme="majorHAnsi" w:hAnsiTheme="majorHAnsi"/>
        </w:rPr>
        <w:t>al</w:t>
      </w:r>
      <w:r w:rsidR="006750CF">
        <w:rPr>
          <w:rFonts w:asciiTheme="majorHAnsi" w:hAnsiTheme="majorHAnsi"/>
        </w:rPr>
        <w:t xml:space="preserve"> </w:t>
      </w:r>
      <w:r w:rsidR="00060B78">
        <w:rPr>
          <w:rFonts w:asciiTheme="majorHAnsi" w:hAnsiTheme="majorHAnsi"/>
        </w:rPr>
        <w:t>di</w:t>
      </w:r>
      <w:r w:rsidR="006750CF">
        <w:rPr>
          <w:rFonts w:asciiTheme="majorHAnsi" w:hAnsiTheme="majorHAnsi"/>
        </w:rPr>
        <w:t xml:space="preserve"> </w:t>
      </w:r>
      <w:r w:rsidR="00060B78">
        <w:rPr>
          <w:rFonts w:asciiTheme="majorHAnsi" w:hAnsiTheme="majorHAnsi"/>
        </w:rPr>
        <w:t>là del</w:t>
      </w:r>
      <w:r w:rsidR="00B40F1B">
        <w:rPr>
          <w:rFonts w:asciiTheme="majorHAnsi" w:hAnsiTheme="majorHAnsi"/>
        </w:rPr>
        <w:t>la congiuntura pandemica</w:t>
      </w:r>
      <w:r w:rsidR="00060B78">
        <w:rPr>
          <w:rFonts w:asciiTheme="majorHAnsi" w:hAnsiTheme="majorHAnsi"/>
        </w:rPr>
        <w:t>.</w:t>
      </w:r>
      <w:r w:rsidR="00BB7EB5">
        <w:rPr>
          <w:rFonts w:asciiTheme="majorHAnsi" w:hAnsiTheme="majorHAnsi"/>
        </w:rPr>
        <w:t xml:space="preserve"> </w:t>
      </w:r>
    </w:p>
    <w:p w:rsidR="005A11E1" w:rsidRDefault="00356840" w:rsidP="00D70B8D">
      <w:pPr>
        <w:jc w:val="both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</w:rPr>
        <w:t>“</w:t>
      </w:r>
      <w:r w:rsidRPr="00356840">
        <w:rPr>
          <w:rFonts w:asciiTheme="majorHAnsi" w:hAnsiTheme="majorHAnsi"/>
          <w:i/>
          <w:iCs/>
        </w:rPr>
        <w:t xml:space="preserve">L’indagine che abbiamo </w:t>
      </w:r>
      <w:r w:rsidR="006750CF">
        <w:rPr>
          <w:rFonts w:asciiTheme="majorHAnsi" w:hAnsiTheme="majorHAnsi"/>
          <w:i/>
          <w:iCs/>
        </w:rPr>
        <w:t>condotto</w:t>
      </w:r>
      <w:r w:rsidRPr="00356840">
        <w:rPr>
          <w:rFonts w:asciiTheme="majorHAnsi" w:hAnsiTheme="majorHAnsi"/>
          <w:i/>
          <w:iCs/>
        </w:rPr>
        <w:t xml:space="preserve"> ci ha confermato </w:t>
      </w:r>
      <w:r w:rsidR="006750CF">
        <w:rPr>
          <w:rFonts w:asciiTheme="majorHAnsi" w:hAnsiTheme="majorHAnsi"/>
          <w:i/>
          <w:iCs/>
        </w:rPr>
        <w:t xml:space="preserve">che </w:t>
      </w:r>
      <w:r w:rsidR="0063505F">
        <w:rPr>
          <w:rFonts w:asciiTheme="majorHAnsi" w:hAnsiTheme="majorHAnsi"/>
          <w:i/>
          <w:iCs/>
        </w:rPr>
        <w:t>i tempi sono maturi</w:t>
      </w:r>
      <w:r w:rsidR="00B40F1B">
        <w:rPr>
          <w:rFonts w:asciiTheme="majorHAnsi" w:hAnsiTheme="majorHAnsi"/>
          <w:i/>
          <w:iCs/>
        </w:rPr>
        <w:t xml:space="preserve"> </w:t>
      </w:r>
      <w:r w:rsidR="006750CF">
        <w:rPr>
          <w:rFonts w:asciiTheme="majorHAnsi" w:hAnsiTheme="majorHAnsi"/>
          <w:i/>
          <w:iCs/>
        </w:rPr>
        <w:t xml:space="preserve">per </w:t>
      </w:r>
      <w:r w:rsidR="00D70B8D">
        <w:rPr>
          <w:rFonts w:asciiTheme="majorHAnsi" w:hAnsiTheme="majorHAnsi"/>
          <w:i/>
          <w:iCs/>
        </w:rPr>
        <w:t xml:space="preserve">un </w:t>
      </w:r>
      <w:r w:rsidR="00D70B8D" w:rsidRPr="0063505F">
        <w:rPr>
          <w:rFonts w:asciiTheme="majorHAnsi" w:hAnsiTheme="majorHAnsi"/>
          <w:i/>
          <w:iCs/>
        </w:rPr>
        <w:t>cambi</w:t>
      </w:r>
      <w:r w:rsidR="00BB7EB5" w:rsidRPr="0063505F">
        <w:rPr>
          <w:rFonts w:asciiTheme="majorHAnsi" w:hAnsiTheme="majorHAnsi"/>
          <w:i/>
          <w:iCs/>
        </w:rPr>
        <w:t xml:space="preserve">amento </w:t>
      </w:r>
      <w:r w:rsidR="006750CF" w:rsidRPr="0063505F">
        <w:rPr>
          <w:rFonts w:asciiTheme="majorHAnsi" w:hAnsiTheme="majorHAnsi"/>
          <w:i/>
          <w:iCs/>
        </w:rPr>
        <w:t>cruciale</w:t>
      </w:r>
      <w:r w:rsidR="0063505F">
        <w:rPr>
          <w:rFonts w:asciiTheme="majorHAnsi" w:hAnsiTheme="majorHAnsi"/>
          <w:i/>
          <w:iCs/>
        </w:rPr>
        <w:t>:</w:t>
      </w:r>
      <w:r w:rsidR="00BB7EB5">
        <w:rPr>
          <w:rFonts w:asciiTheme="majorHAnsi" w:hAnsiTheme="majorHAnsi"/>
          <w:b/>
          <w:bCs/>
          <w:i/>
          <w:iCs/>
        </w:rPr>
        <w:t xml:space="preserve"> </w:t>
      </w:r>
      <w:r w:rsidR="00D70B8D" w:rsidRPr="00BB7EB5">
        <w:rPr>
          <w:rFonts w:asciiTheme="majorHAnsi" w:hAnsiTheme="majorHAnsi"/>
          <w:i/>
          <w:iCs/>
        </w:rPr>
        <w:t>la</w:t>
      </w:r>
      <w:r w:rsidR="00D70B8D" w:rsidRPr="00EB1A76">
        <w:rPr>
          <w:rFonts w:asciiTheme="majorHAnsi" w:hAnsiTheme="majorHAnsi"/>
          <w:b/>
          <w:bCs/>
          <w:i/>
          <w:iCs/>
        </w:rPr>
        <w:t xml:space="preserve"> </w:t>
      </w:r>
      <w:r w:rsidRPr="00EB1A76">
        <w:rPr>
          <w:rFonts w:asciiTheme="majorHAnsi" w:hAnsiTheme="majorHAnsi"/>
          <w:b/>
          <w:bCs/>
          <w:i/>
          <w:iCs/>
        </w:rPr>
        <w:t xml:space="preserve">teleassistenza </w:t>
      </w:r>
      <w:r w:rsidR="0063505F">
        <w:rPr>
          <w:rFonts w:asciiTheme="majorHAnsi" w:hAnsiTheme="majorHAnsi"/>
          <w:b/>
          <w:bCs/>
          <w:i/>
          <w:iCs/>
        </w:rPr>
        <w:t>può divenire una</w:t>
      </w:r>
      <w:r w:rsidRPr="00EB1A76">
        <w:rPr>
          <w:rFonts w:asciiTheme="majorHAnsi" w:hAnsiTheme="majorHAnsi"/>
          <w:b/>
          <w:bCs/>
          <w:i/>
          <w:iCs/>
        </w:rPr>
        <w:t xml:space="preserve"> </w:t>
      </w:r>
      <w:r w:rsidR="006750CF">
        <w:rPr>
          <w:rFonts w:asciiTheme="majorHAnsi" w:hAnsiTheme="majorHAnsi"/>
          <w:b/>
          <w:bCs/>
          <w:i/>
          <w:iCs/>
        </w:rPr>
        <w:t>modalità strutturale di presa in carico</w:t>
      </w:r>
      <w:r w:rsidR="00413454">
        <w:rPr>
          <w:rFonts w:asciiTheme="majorHAnsi" w:hAnsiTheme="majorHAnsi"/>
          <w:b/>
          <w:bCs/>
          <w:i/>
          <w:iCs/>
        </w:rPr>
        <w:t xml:space="preserve"> da parte del</w:t>
      </w:r>
      <w:r w:rsidR="00413454" w:rsidRPr="00EB1A76">
        <w:rPr>
          <w:rFonts w:asciiTheme="majorHAnsi" w:hAnsiTheme="majorHAnsi"/>
          <w:b/>
          <w:bCs/>
          <w:i/>
          <w:iCs/>
        </w:rPr>
        <w:t xml:space="preserve"> SSN</w:t>
      </w:r>
      <w:r w:rsidR="00500EAF">
        <w:rPr>
          <w:rFonts w:asciiTheme="majorHAnsi" w:hAnsiTheme="majorHAnsi"/>
          <w:b/>
          <w:bCs/>
          <w:i/>
          <w:iCs/>
        </w:rPr>
        <w:t xml:space="preserve">”, </w:t>
      </w:r>
      <w:r w:rsidR="00500EAF" w:rsidRPr="00A96AA1">
        <w:rPr>
          <w:rFonts w:asciiTheme="majorHAnsi" w:hAnsiTheme="majorHAnsi"/>
          <w:bCs/>
        </w:rPr>
        <w:t>commenta</w:t>
      </w:r>
      <w:r w:rsidR="00500EAF">
        <w:rPr>
          <w:rFonts w:asciiTheme="majorHAnsi" w:hAnsiTheme="majorHAnsi"/>
          <w:bCs/>
          <w:i/>
          <w:iCs/>
        </w:rPr>
        <w:t xml:space="preserve"> </w:t>
      </w:r>
      <w:r w:rsidR="00500EAF" w:rsidRPr="00500EAF">
        <w:rPr>
          <w:rFonts w:asciiTheme="majorHAnsi" w:hAnsiTheme="majorHAnsi"/>
          <w:b/>
        </w:rPr>
        <w:t>Mattia Altini</w:t>
      </w:r>
      <w:r w:rsidR="0014380E">
        <w:rPr>
          <w:rFonts w:asciiTheme="majorHAnsi" w:hAnsiTheme="majorHAnsi"/>
          <w:b/>
        </w:rPr>
        <w:t>, D</w:t>
      </w:r>
      <w:r w:rsidR="00500EAF" w:rsidRPr="00500EAF">
        <w:rPr>
          <w:rFonts w:asciiTheme="majorHAnsi" w:hAnsiTheme="majorHAnsi"/>
          <w:b/>
        </w:rPr>
        <w:t xml:space="preserve">irettore </w:t>
      </w:r>
      <w:r w:rsidR="0014380E">
        <w:rPr>
          <w:rFonts w:asciiTheme="majorHAnsi" w:hAnsiTheme="majorHAnsi"/>
          <w:b/>
        </w:rPr>
        <w:t>S</w:t>
      </w:r>
      <w:r w:rsidR="00500EAF" w:rsidRPr="00500EAF">
        <w:rPr>
          <w:rFonts w:asciiTheme="majorHAnsi" w:hAnsiTheme="majorHAnsi"/>
          <w:b/>
        </w:rPr>
        <w:t>anitario della azienda Romagnola</w:t>
      </w:r>
      <w:r w:rsidR="00500EAF">
        <w:rPr>
          <w:rFonts w:asciiTheme="majorHAnsi" w:hAnsiTheme="majorHAnsi"/>
          <w:bCs/>
          <w:i/>
          <w:iCs/>
        </w:rPr>
        <w:t xml:space="preserve">. </w:t>
      </w:r>
    </w:p>
    <w:p w:rsidR="00121217" w:rsidRDefault="00121217" w:rsidP="00D70B8D">
      <w:pPr>
        <w:jc w:val="both"/>
        <w:rPr>
          <w:rFonts w:asciiTheme="majorHAnsi" w:hAnsiTheme="majorHAnsi"/>
          <w:i/>
          <w:iCs/>
        </w:rPr>
      </w:pPr>
      <w:r w:rsidRPr="00121217">
        <w:rPr>
          <w:rFonts w:asciiTheme="majorHAnsi" w:hAnsiTheme="majorHAnsi"/>
          <w:bCs/>
        </w:rPr>
        <w:lastRenderedPageBreak/>
        <w:t xml:space="preserve">Come sottolinea </w:t>
      </w:r>
      <w:r w:rsidRPr="00121217">
        <w:rPr>
          <w:rFonts w:asciiTheme="majorHAnsi" w:hAnsiTheme="majorHAnsi"/>
          <w:b/>
        </w:rPr>
        <w:t>Nunzia Boccaforno</w:t>
      </w:r>
      <w:r>
        <w:rPr>
          <w:rFonts w:asciiTheme="majorHAnsi" w:hAnsiTheme="majorHAnsi"/>
          <w:bCs/>
          <w:i/>
          <w:iCs/>
        </w:rPr>
        <w:t xml:space="preserve">, </w:t>
      </w:r>
      <w:r w:rsidRPr="00BB7EB5">
        <w:rPr>
          <w:rFonts w:asciiTheme="majorHAnsi" w:hAnsiTheme="majorHAnsi"/>
          <w:b/>
          <w:bCs/>
        </w:rPr>
        <w:t>Direttore UO Qualità e Governo clinico</w:t>
      </w:r>
      <w:r>
        <w:rPr>
          <w:rFonts w:asciiTheme="majorHAnsi" w:hAnsiTheme="majorHAnsi"/>
        </w:rPr>
        <w:t xml:space="preserve">, la teleassistenza </w:t>
      </w:r>
      <w:r w:rsidRPr="00121217">
        <w:rPr>
          <w:rFonts w:asciiTheme="majorHAnsi" w:hAnsiTheme="majorHAnsi"/>
          <w:i/>
          <w:iCs/>
        </w:rPr>
        <w:t>“deve</w:t>
      </w:r>
      <w:r w:rsidR="00500EAF">
        <w:rPr>
          <w:rFonts w:asciiTheme="majorHAnsi" w:hAnsiTheme="majorHAnsi"/>
          <w:i/>
          <w:iCs/>
        </w:rPr>
        <w:t xml:space="preserve">, però, </w:t>
      </w:r>
      <w:r w:rsidR="0063505F" w:rsidRPr="00BC0274">
        <w:rPr>
          <w:rFonts w:asciiTheme="majorHAnsi" w:hAnsiTheme="majorHAnsi"/>
          <w:i/>
          <w:iCs/>
        </w:rPr>
        <w:t>essere</w:t>
      </w:r>
      <w:r w:rsidR="00413454" w:rsidRPr="00BC0274">
        <w:rPr>
          <w:rFonts w:asciiTheme="majorHAnsi" w:hAnsiTheme="majorHAnsi"/>
          <w:i/>
          <w:iCs/>
        </w:rPr>
        <w:t xml:space="preserve"> modula</w:t>
      </w:r>
      <w:r w:rsidR="0063505F" w:rsidRPr="00BC0274">
        <w:rPr>
          <w:rFonts w:asciiTheme="majorHAnsi" w:hAnsiTheme="majorHAnsi"/>
          <w:i/>
          <w:iCs/>
        </w:rPr>
        <w:t>ta</w:t>
      </w:r>
      <w:r w:rsidR="00413454" w:rsidRPr="00BC0274">
        <w:rPr>
          <w:rFonts w:asciiTheme="majorHAnsi" w:hAnsiTheme="majorHAnsi"/>
          <w:i/>
          <w:iCs/>
        </w:rPr>
        <w:t xml:space="preserve"> </w:t>
      </w:r>
      <w:r w:rsidR="00B40F1B" w:rsidRPr="00BC0274">
        <w:rPr>
          <w:rFonts w:asciiTheme="majorHAnsi" w:hAnsiTheme="majorHAnsi"/>
          <w:i/>
          <w:iCs/>
        </w:rPr>
        <w:t xml:space="preserve">a cura dei professionisti della salute, </w:t>
      </w:r>
      <w:r w:rsidR="002411D5" w:rsidRPr="00BC0274">
        <w:rPr>
          <w:rFonts w:asciiTheme="majorHAnsi" w:hAnsiTheme="majorHAnsi"/>
          <w:i/>
          <w:iCs/>
        </w:rPr>
        <w:t>sulla base delle specif</w:t>
      </w:r>
      <w:r w:rsidR="00BC0274" w:rsidRPr="00BC0274">
        <w:rPr>
          <w:rFonts w:asciiTheme="majorHAnsi" w:hAnsiTheme="majorHAnsi"/>
          <w:i/>
          <w:iCs/>
        </w:rPr>
        <w:t>iche esigenze</w:t>
      </w:r>
      <w:r w:rsidR="002411D5" w:rsidRPr="00BC0274">
        <w:rPr>
          <w:rFonts w:asciiTheme="majorHAnsi" w:hAnsiTheme="majorHAnsi"/>
          <w:i/>
          <w:iCs/>
        </w:rPr>
        <w:t xml:space="preserve"> assistenziali</w:t>
      </w:r>
      <w:r w:rsidR="00B40F1B" w:rsidRPr="00BC0274">
        <w:rPr>
          <w:rFonts w:asciiTheme="majorHAnsi" w:hAnsiTheme="majorHAnsi"/>
          <w:i/>
          <w:iCs/>
        </w:rPr>
        <w:t xml:space="preserve"> e terapeutiche che si fondano sulla condizione precipua di ciascun paziente</w:t>
      </w:r>
      <w:r>
        <w:rPr>
          <w:rFonts w:asciiTheme="majorHAnsi" w:hAnsiTheme="majorHAnsi"/>
          <w:i/>
          <w:iCs/>
        </w:rPr>
        <w:t>.</w:t>
      </w:r>
      <w:r w:rsidR="00E70DBA">
        <w:rPr>
          <w:rFonts w:asciiTheme="majorHAnsi" w:hAnsiTheme="majorHAnsi"/>
          <w:i/>
          <w:iCs/>
        </w:rPr>
        <w:t xml:space="preserve"> Dobbiamo</w:t>
      </w:r>
      <w:r w:rsidR="005101B8">
        <w:rPr>
          <w:rFonts w:asciiTheme="majorHAnsi" w:hAnsiTheme="majorHAnsi"/>
          <w:i/>
          <w:iCs/>
        </w:rPr>
        <w:t xml:space="preserve">, quindi, </w:t>
      </w:r>
      <w:r w:rsidR="00E70DBA">
        <w:rPr>
          <w:rFonts w:asciiTheme="majorHAnsi" w:hAnsiTheme="majorHAnsi"/>
          <w:i/>
          <w:iCs/>
        </w:rPr>
        <w:t>capire qual</w:t>
      </w:r>
      <w:r w:rsidR="00A96AA1">
        <w:rPr>
          <w:rFonts w:asciiTheme="majorHAnsi" w:hAnsiTheme="majorHAnsi"/>
          <w:i/>
          <w:iCs/>
        </w:rPr>
        <w:t>i</w:t>
      </w:r>
      <w:r w:rsidR="00E70DBA">
        <w:rPr>
          <w:rFonts w:asciiTheme="majorHAnsi" w:hAnsiTheme="majorHAnsi"/>
          <w:i/>
          <w:iCs/>
        </w:rPr>
        <w:t xml:space="preserve"> </w:t>
      </w:r>
      <w:r w:rsidR="005101B8">
        <w:rPr>
          <w:rFonts w:asciiTheme="majorHAnsi" w:hAnsiTheme="majorHAnsi"/>
          <w:i/>
          <w:iCs/>
        </w:rPr>
        <w:t>sono le caratteristiche del</w:t>
      </w:r>
      <w:r w:rsidR="00E70DBA">
        <w:rPr>
          <w:rFonts w:asciiTheme="majorHAnsi" w:hAnsiTheme="majorHAnsi"/>
          <w:i/>
          <w:iCs/>
        </w:rPr>
        <w:t xml:space="preserve"> paziente appropriat</w:t>
      </w:r>
      <w:r w:rsidR="00A96AA1">
        <w:rPr>
          <w:rFonts w:asciiTheme="majorHAnsi" w:hAnsiTheme="majorHAnsi"/>
          <w:i/>
          <w:iCs/>
        </w:rPr>
        <w:t>e</w:t>
      </w:r>
      <w:r w:rsidR="00E70DBA">
        <w:rPr>
          <w:rFonts w:asciiTheme="majorHAnsi" w:hAnsiTheme="majorHAnsi"/>
          <w:i/>
          <w:iCs/>
        </w:rPr>
        <w:t xml:space="preserve"> per questo approccio assistenziale.</w:t>
      </w:r>
      <w:r>
        <w:rPr>
          <w:rFonts w:asciiTheme="majorHAnsi" w:hAnsiTheme="majorHAnsi"/>
          <w:i/>
          <w:iCs/>
        </w:rPr>
        <w:t xml:space="preserve"> </w:t>
      </w:r>
      <w:r w:rsidR="00A96AA1">
        <w:rPr>
          <w:rFonts w:asciiTheme="majorHAnsi" w:hAnsiTheme="majorHAnsi"/>
          <w:i/>
          <w:iCs/>
        </w:rPr>
        <w:t>Q</w:t>
      </w:r>
      <w:bookmarkStart w:id="0" w:name="_GoBack"/>
      <w:bookmarkEnd w:id="0"/>
      <w:r w:rsidR="005101B8">
        <w:rPr>
          <w:rFonts w:asciiTheme="majorHAnsi" w:hAnsiTheme="majorHAnsi"/>
          <w:i/>
          <w:iCs/>
        </w:rPr>
        <w:t>ueste</w:t>
      </w:r>
      <w:r>
        <w:rPr>
          <w:rFonts w:asciiTheme="majorHAnsi" w:hAnsiTheme="majorHAnsi"/>
          <w:i/>
          <w:iCs/>
        </w:rPr>
        <w:t xml:space="preserve"> po</w:t>
      </w:r>
      <w:r w:rsidR="005101B8">
        <w:rPr>
          <w:rFonts w:asciiTheme="majorHAnsi" w:hAnsiTheme="majorHAnsi"/>
          <w:i/>
          <w:iCs/>
        </w:rPr>
        <w:t>tranno</w:t>
      </w:r>
      <w:r>
        <w:rPr>
          <w:rFonts w:asciiTheme="majorHAnsi" w:hAnsiTheme="majorHAnsi"/>
          <w:i/>
          <w:iCs/>
        </w:rPr>
        <w:t xml:space="preserve"> essere </w:t>
      </w:r>
      <w:r w:rsidRPr="00121217">
        <w:rPr>
          <w:rFonts w:asciiTheme="majorHAnsi" w:hAnsiTheme="majorHAnsi"/>
          <w:b/>
          <w:bCs/>
          <w:i/>
          <w:iCs/>
        </w:rPr>
        <w:t>concretamente valutate s</w:t>
      </w:r>
      <w:r w:rsidR="0063505F" w:rsidRPr="00121217">
        <w:rPr>
          <w:rFonts w:asciiTheme="majorHAnsi" w:hAnsiTheme="majorHAnsi"/>
          <w:b/>
          <w:bCs/>
          <w:i/>
          <w:iCs/>
        </w:rPr>
        <w:t>olo da parte di ciascuno specialista e in relazione a ciascun paziente</w:t>
      </w:r>
      <w:r w:rsidR="00D70B8D" w:rsidRPr="00BC0274">
        <w:rPr>
          <w:rFonts w:asciiTheme="majorHAnsi" w:hAnsiTheme="majorHAnsi"/>
        </w:rPr>
        <w:t>”</w:t>
      </w:r>
      <w:r>
        <w:rPr>
          <w:rFonts w:asciiTheme="majorHAnsi" w:hAnsiTheme="majorHAnsi"/>
          <w:i/>
          <w:iCs/>
        </w:rPr>
        <w:t xml:space="preserve">. </w:t>
      </w:r>
    </w:p>
    <w:p w:rsidR="00D70B8D" w:rsidRPr="00BB7EB5" w:rsidRDefault="00D70B8D" w:rsidP="00D70B8D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“</w:t>
      </w:r>
      <w:r w:rsidR="0063505F" w:rsidRPr="0063505F">
        <w:rPr>
          <w:rFonts w:asciiTheme="majorHAnsi" w:hAnsiTheme="majorHAnsi"/>
          <w:i/>
          <w:iCs/>
        </w:rPr>
        <w:t>Da questo punto di vista</w:t>
      </w:r>
      <w:r w:rsidR="00BC0274">
        <w:rPr>
          <w:rFonts w:asciiTheme="majorHAnsi" w:hAnsiTheme="majorHAnsi"/>
          <w:i/>
          <w:iCs/>
        </w:rPr>
        <w:t>,</w:t>
      </w:r>
      <w:r w:rsidR="0063505F">
        <w:rPr>
          <w:rFonts w:asciiTheme="majorHAnsi" w:hAnsiTheme="majorHAnsi"/>
          <w:i/>
          <w:iCs/>
        </w:rPr>
        <w:t xml:space="preserve"> i</w:t>
      </w:r>
      <w:r w:rsidR="00EB1A76" w:rsidRPr="00EB1A76">
        <w:rPr>
          <w:rFonts w:asciiTheme="majorHAnsi" w:hAnsiTheme="majorHAnsi"/>
          <w:i/>
          <w:iCs/>
        </w:rPr>
        <w:t xml:space="preserve">l </w:t>
      </w:r>
      <w:r w:rsidR="00EB1A76" w:rsidRPr="00121217">
        <w:rPr>
          <w:rFonts w:asciiTheme="majorHAnsi" w:hAnsiTheme="majorHAnsi"/>
          <w:b/>
          <w:bCs/>
          <w:i/>
          <w:iCs/>
        </w:rPr>
        <w:t>Covid-19</w:t>
      </w:r>
      <w:r w:rsidR="00EB1A76" w:rsidRPr="00EB1A76">
        <w:rPr>
          <w:rFonts w:asciiTheme="majorHAnsi" w:hAnsiTheme="majorHAnsi"/>
          <w:i/>
          <w:iCs/>
        </w:rPr>
        <w:t xml:space="preserve"> </w:t>
      </w:r>
      <w:r w:rsidR="0063505F">
        <w:rPr>
          <w:rFonts w:asciiTheme="majorHAnsi" w:hAnsiTheme="majorHAnsi"/>
          <w:i/>
          <w:iCs/>
        </w:rPr>
        <w:t xml:space="preserve">è stato semplicemente un </w:t>
      </w:r>
      <w:r w:rsidR="0063505F" w:rsidRPr="00121217">
        <w:rPr>
          <w:rFonts w:asciiTheme="majorHAnsi" w:hAnsiTheme="majorHAnsi"/>
          <w:b/>
          <w:bCs/>
          <w:i/>
          <w:iCs/>
        </w:rPr>
        <w:t>catalizzatore del processo</w:t>
      </w:r>
      <w:r w:rsidR="0063505F">
        <w:rPr>
          <w:rFonts w:asciiTheme="majorHAnsi" w:hAnsiTheme="majorHAnsi"/>
          <w:i/>
          <w:iCs/>
        </w:rPr>
        <w:t xml:space="preserve">, ma anche della nostra capacità di osservazione e valutazione del fenomeno, più che mai nell’ambito </w:t>
      </w:r>
      <w:r w:rsidR="00EB1A76">
        <w:rPr>
          <w:rFonts w:asciiTheme="majorHAnsi" w:hAnsiTheme="majorHAnsi"/>
          <w:i/>
          <w:iCs/>
        </w:rPr>
        <w:t>delle cronicità</w:t>
      </w:r>
      <w:r w:rsidR="0063505F">
        <w:rPr>
          <w:rFonts w:asciiTheme="majorHAnsi" w:hAnsiTheme="majorHAnsi"/>
          <w:i/>
          <w:iCs/>
        </w:rPr>
        <w:t xml:space="preserve">, che </w:t>
      </w:r>
      <w:r w:rsidR="00EB1A76">
        <w:rPr>
          <w:rFonts w:asciiTheme="majorHAnsi" w:hAnsiTheme="majorHAnsi"/>
          <w:i/>
          <w:iCs/>
        </w:rPr>
        <w:t>ha</w:t>
      </w:r>
      <w:r w:rsidR="0063505F">
        <w:rPr>
          <w:rFonts w:asciiTheme="majorHAnsi" w:hAnsiTheme="majorHAnsi"/>
          <w:i/>
          <w:iCs/>
        </w:rPr>
        <w:t>nno</w:t>
      </w:r>
      <w:r w:rsidR="00EB1A76">
        <w:rPr>
          <w:rFonts w:asciiTheme="majorHAnsi" w:hAnsiTheme="majorHAnsi"/>
          <w:i/>
          <w:iCs/>
        </w:rPr>
        <w:t xml:space="preserve"> pagato il prezzo più </w:t>
      </w:r>
      <w:r w:rsidR="00E026BA">
        <w:rPr>
          <w:rFonts w:asciiTheme="majorHAnsi" w:hAnsiTheme="majorHAnsi"/>
          <w:i/>
          <w:iCs/>
        </w:rPr>
        <w:t>alto</w:t>
      </w:r>
      <w:r w:rsidR="0063505F">
        <w:rPr>
          <w:rFonts w:asciiTheme="majorHAnsi" w:hAnsiTheme="majorHAnsi"/>
          <w:i/>
          <w:iCs/>
        </w:rPr>
        <w:t xml:space="preserve"> e che non a caso abbiamo individuato come terreno d’elezione per la nostra indagine</w:t>
      </w:r>
      <w:r w:rsidR="00EB1A76" w:rsidRPr="0063505F">
        <w:rPr>
          <w:rFonts w:asciiTheme="majorHAnsi" w:hAnsiTheme="majorHAnsi"/>
          <w:i/>
          <w:iCs/>
        </w:rPr>
        <w:t xml:space="preserve">. </w:t>
      </w:r>
      <w:r w:rsidR="0063505F" w:rsidRPr="0063505F">
        <w:rPr>
          <w:rFonts w:asciiTheme="majorHAnsi" w:hAnsiTheme="majorHAnsi"/>
          <w:i/>
          <w:iCs/>
        </w:rPr>
        <w:t>I risultati della survey ci dicono che</w:t>
      </w:r>
      <w:r w:rsidR="0063505F">
        <w:rPr>
          <w:rFonts w:asciiTheme="majorHAnsi" w:hAnsiTheme="majorHAnsi"/>
        </w:rPr>
        <w:t xml:space="preserve"> </w:t>
      </w:r>
      <w:r w:rsidR="0063505F">
        <w:rPr>
          <w:rFonts w:asciiTheme="majorHAnsi" w:hAnsiTheme="majorHAnsi"/>
          <w:i/>
          <w:iCs/>
        </w:rPr>
        <w:t>a</w:t>
      </w:r>
      <w:r w:rsidRPr="00D70B8D">
        <w:rPr>
          <w:rFonts w:asciiTheme="majorHAnsi" w:hAnsiTheme="majorHAnsi"/>
          <w:i/>
          <w:iCs/>
        </w:rPr>
        <w:t xml:space="preserve">bbiamo bisogno di </w:t>
      </w:r>
      <w:r w:rsidRPr="00EB1A76">
        <w:rPr>
          <w:rFonts w:asciiTheme="majorHAnsi" w:hAnsiTheme="majorHAnsi"/>
          <w:b/>
          <w:bCs/>
          <w:i/>
          <w:iCs/>
        </w:rPr>
        <w:t xml:space="preserve">investimenti </w:t>
      </w:r>
      <w:r w:rsidR="0063505F" w:rsidRPr="0063505F">
        <w:rPr>
          <w:rFonts w:asciiTheme="majorHAnsi" w:hAnsiTheme="majorHAnsi"/>
          <w:b/>
          <w:bCs/>
          <w:i/>
          <w:iCs/>
        </w:rPr>
        <w:t>senz’altro</w:t>
      </w:r>
      <w:r w:rsidR="0063505F">
        <w:rPr>
          <w:rFonts w:asciiTheme="majorHAnsi" w:hAnsiTheme="majorHAnsi"/>
          <w:i/>
          <w:iCs/>
        </w:rPr>
        <w:t xml:space="preserve"> </w:t>
      </w:r>
      <w:r w:rsidR="00E026BA">
        <w:rPr>
          <w:rFonts w:asciiTheme="majorHAnsi" w:hAnsiTheme="majorHAnsi"/>
          <w:b/>
          <w:bCs/>
          <w:i/>
          <w:iCs/>
        </w:rPr>
        <w:t>in digitalizzazione</w:t>
      </w:r>
      <w:r w:rsidR="006750CF">
        <w:rPr>
          <w:rFonts w:asciiTheme="majorHAnsi" w:hAnsiTheme="majorHAnsi"/>
          <w:b/>
          <w:bCs/>
          <w:i/>
          <w:iCs/>
        </w:rPr>
        <w:t xml:space="preserve">, </w:t>
      </w:r>
      <w:r w:rsidR="00E026BA">
        <w:rPr>
          <w:rFonts w:asciiTheme="majorHAnsi" w:hAnsiTheme="majorHAnsi"/>
          <w:b/>
          <w:bCs/>
          <w:i/>
          <w:iCs/>
        </w:rPr>
        <w:t>ma anche</w:t>
      </w:r>
      <w:r w:rsidR="00EB1A76" w:rsidRPr="00EB1A76">
        <w:rPr>
          <w:rFonts w:asciiTheme="majorHAnsi" w:hAnsiTheme="majorHAnsi"/>
          <w:b/>
          <w:bCs/>
          <w:i/>
          <w:iCs/>
        </w:rPr>
        <w:t xml:space="preserve"> nella formazione del personale sanitario coinvolto</w:t>
      </w:r>
      <w:r w:rsidR="00E026BA">
        <w:rPr>
          <w:rFonts w:asciiTheme="majorHAnsi" w:hAnsiTheme="majorHAnsi"/>
          <w:b/>
          <w:bCs/>
          <w:i/>
          <w:iCs/>
        </w:rPr>
        <w:t xml:space="preserve"> </w:t>
      </w:r>
      <w:r w:rsidR="00E026BA">
        <w:rPr>
          <w:rFonts w:asciiTheme="majorHAnsi" w:hAnsiTheme="majorHAnsi"/>
          <w:i/>
          <w:iCs/>
        </w:rPr>
        <w:t>in queste attività</w:t>
      </w:r>
      <w:r w:rsidR="00EB1A76">
        <w:rPr>
          <w:rFonts w:asciiTheme="majorHAnsi" w:hAnsiTheme="majorHAnsi"/>
          <w:i/>
          <w:iCs/>
        </w:rPr>
        <w:t xml:space="preserve">, </w:t>
      </w:r>
      <w:r w:rsidRPr="00D70B8D">
        <w:rPr>
          <w:rFonts w:asciiTheme="majorHAnsi" w:hAnsiTheme="majorHAnsi"/>
          <w:i/>
          <w:iCs/>
        </w:rPr>
        <w:t xml:space="preserve">affinché </w:t>
      </w:r>
      <w:r>
        <w:rPr>
          <w:rFonts w:asciiTheme="majorHAnsi" w:hAnsiTheme="majorHAnsi"/>
          <w:i/>
          <w:iCs/>
        </w:rPr>
        <w:t xml:space="preserve">sia possibile </w:t>
      </w:r>
      <w:r w:rsidR="0063505F">
        <w:rPr>
          <w:rFonts w:asciiTheme="majorHAnsi" w:hAnsiTheme="majorHAnsi"/>
          <w:i/>
          <w:iCs/>
        </w:rPr>
        <w:t xml:space="preserve">conciliare una </w:t>
      </w:r>
      <w:r>
        <w:rPr>
          <w:rFonts w:asciiTheme="majorHAnsi" w:hAnsiTheme="majorHAnsi"/>
          <w:i/>
          <w:iCs/>
        </w:rPr>
        <w:t>riforma</w:t>
      </w:r>
      <w:r w:rsidR="0063505F">
        <w:rPr>
          <w:rFonts w:asciiTheme="majorHAnsi" w:hAnsiTheme="majorHAnsi"/>
          <w:i/>
          <w:iCs/>
        </w:rPr>
        <w:t xml:space="preserve"> del </w:t>
      </w:r>
      <w:r>
        <w:rPr>
          <w:rFonts w:asciiTheme="majorHAnsi" w:hAnsiTheme="majorHAnsi"/>
          <w:i/>
          <w:iCs/>
        </w:rPr>
        <w:t xml:space="preserve">Servizio Sanitario in </w:t>
      </w:r>
      <w:r w:rsidR="0063505F">
        <w:rPr>
          <w:rFonts w:asciiTheme="majorHAnsi" w:hAnsiTheme="majorHAnsi"/>
          <w:i/>
          <w:iCs/>
        </w:rPr>
        <w:t>chiave</w:t>
      </w:r>
      <w:r w:rsidR="006750CF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di sostenibilità e </w:t>
      </w:r>
      <w:r w:rsidR="006750CF">
        <w:rPr>
          <w:rFonts w:asciiTheme="majorHAnsi" w:hAnsiTheme="majorHAnsi"/>
          <w:i/>
          <w:iCs/>
        </w:rPr>
        <w:t xml:space="preserve">di </w:t>
      </w:r>
      <w:r>
        <w:rPr>
          <w:rFonts w:asciiTheme="majorHAnsi" w:hAnsiTheme="majorHAnsi"/>
          <w:i/>
          <w:iCs/>
        </w:rPr>
        <w:t>prossimità</w:t>
      </w:r>
      <w:r w:rsidR="0063505F">
        <w:rPr>
          <w:rFonts w:asciiTheme="majorHAnsi" w:hAnsiTheme="majorHAnsi"/>
          <w:i/>
          <w:iCs/>
        </w:rPr>
        <w:t>, ma anche di efficacia, in termini di performance e di ritorno di salute per i cittadini”</w:t>
      </w:r>
      <w:r w:rsidR="00500EAF">
        <w:rPr>
          <w:rFonts w:asciiTheme="majorHAnsi" w:hAnsiTheme="majorHAnsi"/>
          <w:i/>
          <w:iCs/>
        </w:rPr>
        <w:t xml:space="preserve"> </w:t>
      </w:r>
      <w:r w:rsidR="00500EAF" w:rsidRPr="00121217">
        <w:rPr>
          <w:rFonts w:asciiTheme="majorHAnsi" w:hAnsiTheme="majorHAnsi"/>
        </w:rPr>
        <w:t>precisa</w:t>
      </w:r>
      <w:r w:rsidR="00500EAF">
        <w:rPr>
          <w:rFonts w:asciiTheme="majorHAnsi" w:hAnsiTheme="majorHAnsi"/>
          <w:i/>
          <w:iCs/>
        </w:rPr>
        <w:t xml:space="preserve"> </w:t>
      </w:r>
      <w:r w:rsidR="00500EAF" w:rsidRPr="00121217">
        <w:rPr>
          <w:rFonts w:asciiTheme="majorHAnsi" w:hAnsiTheme="majorHAnsi"/>
          <w:b/>
          <w:bCs/>
        </w:rPr>
        <w:t>Tiziano Carradori</w:t>
      </w:r>
      <w:r w:rsidR="00121217">
        <w:rPr>
          <w:rFonts w:asciiTheme="majorHAnsi" w:hAnsiTheme="majorHAnsi"/>
          <w:b/>
          <w:bCs/>
        </w:rPr>
        <w:t xml:space="preserve">, </w:t>
      </w:r>
      <w:r w:rsidR="00500EAF" w:rsidRPr="00121217">
        <w:rPr>
          <w:rFonts w:asciiTheme="majorHAnsi" w:hAnsiTheme="majorHAnsi"/>
          <w:b/>
          <w:bCs/>
        </w:rPr>
        <w:t>Direttore Generale AUSL della Romagna</w:t>
      </w:r>
      <w:r>
        <w:rPr>
          <w:rFonts w:asciiTheme="majorHAnsi" w:hAnsiTheme="majorHAnsi"/>
          <w:i/>
          <w:iCs/>
        </w:rPr>
        <w:t xml:space="preserve">. </w:t>
      </w:r>
    </w:p>
    <w:p w:rsidR="00121217" w:rsidRDefault="00121217" w:rsidP="00D70B8D">
      <w:pPr>
        <w:jc w:val="both"/>
        <w:rPr>
          <w:rFonts w:asciiTheme="majorHAnsi" w:hAnsiTheme="majorHAnsi"/>
          <w:i/>
          <w:iCs/>
        </w:rPr>
      </w:pPr>
    </w:p>
    <w:p w:rsidR="0086085B" w:rsidRPr="00121217" w:rsidRDefault="0086085B" w:rsidP="00D70B8D">
      <w:pPr>
        <w:jc w:val="both"/>
        <w:rPr>
          <w:rFonts w:asciiTheme="majorHAnsi" w:hAnsiTheme="majorHAnsi"/>
          <w:i/>
          <w:iCs/>
        </w:rPr>
      </w:pPr>
      <w:r w:rsidRPr="00121217">
        <w:rPr>
          <w:rFonts w:asciiTheme="majorHAnsi" w:hAnsiTheme="majorHAnsi"/>
          <w:i/>
          <w:iCs/>
        </w:rPr>
        <w:t xml:space="preserve">Per maggiori informazioni: </w:t>
      </w:r>
    </w:p>
    <w:p w:rsidR="00121217" w:rsidRPr="00121217" w:rsidRDefault="00121217" w:rsidP="00121217">
      <w:pPr>
        <w:jc w:val="both"/>
        <w:rPr>
          <w:rFonts w:asciiTheme="majorHAnsi" w:hAnsiTheme="majorHAnsi"/>
        </w:rPr>
      </w:pPr>
      <w:r w:rsidRPr="00121217">
        <w:rPr>
          <w:rFonts w:asciiTheme="majorHAnsi" w:hAnsiTheme="majorHAnsi"/>
        </w:rPr>
        <w:t xml:space="preserve">Ufficio stampa Value Relations </w:t>
      </w:r>
    </w:p>
    <w:p w:rsidR="00121217" w:rsidRPr="00121217" w:rsidRDefault="00121217" w:rsidP="00121217">
      <w:pPr>
        <w:jc w:val="both"/>
        <w:rPr>
          <w:rFonts w:asciiTheme="majorHAnsi" w:hAnsiTheme="majorHAnsi"/>
        </w:rPr>
      </w:pPr>
      <w:r w:rsidRPr="00121217">
        <w:rPr>
          <w:rFonts w:asciiTheme="majorHAnsi" w:hAnsiTheme="majorHAnsi"/>
        </w:rPr>
        <w:t xml:space="preserve">Chiara Farroni | </w:t>
      </w:r>
      <w:hyperlink r:id="rId6" w:history="1">
        <w:r w:rsidRPr="00121217">
          <w:rPr>
            <w:rFonts w:asciiTheme="majorHAnsi" w:hAnsiTheme="majorHAnsi"/>
            <w:color w:val="0070C0"/>
            <w:u w:val="single"/>
          </w:rPr>
          <w:t>c.farroni@vrelations.it</w:t>
        </w:r>
      </w:hyperlink>
      <w:r w:rsidRPr="00121217">
        <w:rPr>
          <w:rFonts w:asciiTheme="majorHAnsi" w:hAnsiTheme="majorHAnsi"/>
        </w:rPr>
        <w:t xml:space="preserve"> | </w:t>
      </w:r>
      <w:r w:rsidR="008E37A4">
        <w:rPr>
          <w:rFonts w:asciiTheme="majorHAnsi" w:hAnsiTheme="majorHAnsi"/>
        </w:rPr>
        <w:t>06 6788870</w:t>
      </w:r>
    </w:p>
    <w:p w:rsidR="002D2240" w:rsidRPr="0086085B" w:rsidRDefault="002D2240" w:rsidP="00D70B8D">
      <w:pPr>
        <w:jc w:val="both"/>
        <w:rPr>
          <w:rFonts w:asciiTheme="majorHAnsi" w:hAnsiTheme="majorHAnsi"/>
        </w:rPr>
      </w:pPr>
    </w:p>
    <w:sectPr w:rsidR="002D2240" w:rsidRPr="0086085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86" w:rsidRDefault="00803486" w:rsidP="002875BA">
      <w:pPr>
        <w:spacing w:after="0" w:line="240" w:lineRule="auto"/>
      </w:pPr>
      <w:r>
        <w:separator/>
      </w:r>
    </w:p>
  </w:endnote>
  <w:endnote w:type="continuationSeparator" w:id="0">
    <w:p w:rsidR="00803486" w:rsidRDefault="00803486" w:rsidP="0028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86" w:rsidRDefault="00803486" w:rsidP="002875BA">
      <w:pPr>
        <w:spacing w:after="0" w:line="240" w:lineRule="auto"/>
      </w:pPr>
      <w:r>
        <w:separator/>
      </w:r>
    </w:p>
  </w:footnote>
  <w:footnote w:type="continuationSeparator" w:id="0">
    <w:p w:rsidR="00803486" w:rsidRDefault="00803486" w:rsidP="0028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BA" w:rsidRDefault="002875BA" w:rsidP="00EB1A76">
    <w:pPr>
      <w:pStyle w:val="Intestazione"/>
      <w:jc w:val="center"/>
    </w:pPr>
    <w:r w:rsidRPr="002875BA">
      <w:rPr>
        <w:b/>
        <w:bCs/>
        <w:noProof/>
        <w:sz w:val="28"/>
        <w:szCs w:val="28"/>
        <w:lang w:eastAsia="it-IT"/>
      </w:rPr>
      <w:drawing>
        <wp:inline distT="0" distB="0" distL="0" distR="0" wp14:anchorId="239B9D63">
          <wp:extent cx="2607691" cy="588402"/>
          <wp:effectExtent l="0" t="0" r="2540" b="2540"/>
          <wp:docPr id="3074" name="Picture 2">
            <a:extLst xmlns:a="http://schemas.openxmlformats.org/drawingml/2006/main">
              <a:ext uri="{FF2B5EF4-FFF2-40B4-BE49-F238E27FC236}">
                <a16:creationId xmlns:a16="http://schemas.microsoft.com/office/drawing/2014/main" id="{5DD0BAB6-0864-4FC0-9217-3F2BFAA734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>
                    <a:extLst>
                      <a:ext uri="{FF2B5EF4-FFF2-40B4-BE49-F238E27FC236}">
                        <a16:creationId xmlns:a16="http://schemas.microsoft.com/office/drawing/2014/main" id="{5DD0BAB6-0864-4FC0-9217-3F2BFAA734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91" cy="5884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121217" w:rsidRDefault="00121217" w:rsidP="00EB1A76">
    <w:pPr>
      <w:pStyle w:val="Intestazione"/>
      <w:jc w:val="center"/>
    </w:pPr>
  </w:p>
  <w:p w:rsidR="0063505F" w:rsidRDefault="0063505F" w:rsidP="00EB1A7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BA"/>
    <w:rsid w:val="00060B78"/>
    <w:rsid w:val="00092C25"/>
    <w:rsid w:val="00093090"/>
    <w:rsid w:val="00121217"/>
    <w:rsid w:val="00132742"/>
    <w:rsid w:val="0014380E"/>
    <w:rsid w:val="001903A2"/>
    <w:rsid w:val="001964E5"/>
    <w:rsid w:val="001B60CD"/>
    <w:rsid w:val="00240D7D"/>
    <w:rsid w:val="002411D5"/>
    <w:rsid w:val="00265058"/>
    <w:rsid w:val="00282F33"/>
    <w:rsid w:val="002875BA"/>
    <w:rsid w:val="002A1973"/>
    <w:rsid w:val="002C3427"/>
    <w:rsid w:val="002D2240"/>
    <w:rsid w:val="00353923"/>
    <w:rsid w:val="00356840"/>
    <w:rsid w:val="003B229C"/>
    <w:rsid w:val="00413454"/>
    <w:rsid w:val="00426D89"/>
    <w:rsid w:val="00462863"/>
    <w:rsid w:val="00500EAF"/>
    <w:rsid w:val="005101B8"/>
    <w:rsid w:val="00541631"/>
    <w:rsid w:val="005A11E1"/>
    <w:rsid w:val="005E047D"/>
    <w:rsid w:val="005F449D"/>
    <w:rsid w:val="0063505F"/>
    <w:rsid w:val="006750CF"/>
    <w:rsid w:val="00721466"/>
    <w:rsid w:val="0078786A"/>
    <w:rsid w:val="007A2AFD"/>
    <w:rsid w:val="007F07FB"/>
    <w:rsid w:val="00803486"/>
    <w:rsid w:val="00807A6D"/>
    <w:rsid w:val="008546EC"/>
    <w:rsid w:val="0086085B"/>
    <w:rsid w:val="0086316B"/>
    <w:rsid w:val="00865703"/>
    <w:rsid w:val="008702E3"/>
    <w:rsid w:val="008A7881"/>
    <w:rsid w:val="008E37A4"/>
    <w:rsid w:val="008F4D99"/>
    <w:rsid w:val="009424A6"/>
    <w:rsid w:val="00995FB1"/>
    <w:rsid w:val="009A19B6"/>
    <w:rsid w:val="009B2A97"/>
    <w:rsid w:val="009F08E6"/>
    <w:rsid w:val="00A170CC"/>
    <w:rsid w:val="00A2046E"/>
    <w:rsid w:val="00A8283F"/>
    <w:rsid w:val="00A96AA1"/>
    <w:rsid w:val="00AA6590"/>
    <w:rsid w:val="00B36BF4"/>
    <w:rsid w:val="00B40F1B"/>
    <w:rsid w:val="00B51289"/>
    <w:rsid w:val="00BB7EB5"/>
    <w:rsid w:val="00BC0274"/>
    <w:rsid w:val="00BF7E0D"/>
    <w:rsid w:val="00C14D39"/>
    <w:rsid w:val="00C544AF"/>
    <w:rsid w:val="00CE6F10"/>
    <w:rsid w:val="00D70B8D"/>
    <w:rsid w:val="00E026BA"/>
    <w:rsid w:val="00E70DBA"/>
    <w:rsid w:val="00EB1A76"/>
    <w:rsid w:val="00EE52FE"/>
    <w:rsid w:val="00F01E19"/>
    <w:rsid w:val="00F2625E"/>
    <w:rsid w:val="00F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5836"/>
  <w15:chartTrackingRefBased/>
  <w15:docId w15:val="{8B2E35C7-7D1C-4B86-8D4A-C67E507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BA"/>
  </w:style>
  <w:style w:type="paragraph" w:styleId="Pidipagina">
    <w:name w:val="footer"/>
    <w:basedOn w:val="Normale"/>
    <w:link w:val="PidipaginaCarattere"/>
    <w:uiPriority w:val="99"/>
    <w:unhideWhenUsed/>
    <w:rsid w:val="00287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5BA"/>
  </w:style>
  <w:style w:type="paragraph" w:styleId="NormaleWeb">
    <w:name w:val="Normal (Web)"/>
    <w:basedOn w:val="Normale"/>
    <w:uiPriority w:val="99"/>
    <w:semiHidden/>
    <w:unhideWhenUsed/>
    <w:rsid w:val="00BB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212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farroni@vrelation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Farroni</dc:creator>
  <cp:keywords/>
  <dc:description/>
  <cp:lastModifiedBy>Chiara Farroni</cp:lastModifiedBy>
  <cp:revision>2</cp:revision>
  <dcterms:created xsi:type="dcterms:W3CDTF">2021-05-28T10:29:00Z</dcterms:created>
  <dcterms:modified xsi:type="dcterms:W3CDTF">2021-05-28T10:29:00Z</dcterms:modified>
</cp:coreProperties>
</file>