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33F24" w14:textId="6208B142" w:rsidR="00D83288" w:rsidRPr="003C2E4F" w:rsidRDefault="005F0D87" w:rsidP="005F0D87">
      <w:pPr>
        <w:pStyle w:val="Default"/>
        <w:jc w:val="center"/>
        <w:rPr>
          <w:rFonts w:ascii="Avenir Next LT Pro" w:hAnsi="Avenir Next LT Pro" w:cstheme="majorHAnsi"/>
          <w:b/>
          <w:bCs/>
        </w:rPr>
      </w:pPr>
      <w:r w:rsidRPr="003C2E4F">
        <w:rPr>
          <w:rFonts w:ascii="Avenir Next LT Pro" w:hAnsi="Avenir Next LT Pro" w:cstheme="majorHAnsi"/>
          <w:b/>
          <w:bCs/>
        </w:rPr>
        <w:t>COMUNICATO STAMPA</w:t>
      </w:r>
    </w:p>
    <w:p w14:paraId="028510AA" w14:textId="77777777" w:rsidR="005F0D87" w:rsidRDefault="005F0D87" w:rsidP="00BC60E7">
      <w:pPr>
        <w:pStyle w:val="Default"/>
        <w:rPr>
          <w:rFonts w:asciiTheme="majorHAnsi" w:hAnsiTheme="majorHAnsi" w:cstheme="majorHAnsi"/>
          <w:b/>
          <w:bCs/>
          <w:sz w:val="22"/>
          <w:szCs w:val="22"/>
        </w:rPr>
      </w:pPr>
    </w:p>
    <w:p w14:paraId="58A9AF4C" w14:textId="18FCE1E1" w:rsidR="00942A80" w:rsidRPr="00162CC4" w:rsidRDefault="008954A5" w:rsidP="00942A80">
      <w:pPr>
        <w:spacing w:after="0"/>
        <w:jc w:val="center"/>
        <w:rPr>
          <w:rFonts w:ascii="Avenir Next LT Pro" w:hAnsi="Avenir Next LT Pro" w:cstheme="majorHAnsi"/>
        </w:rPr>
      </w:pPr>
      <w:r w:rsidRPr="00162CC4">
        <w:rPr>
          <w:rFonts w:ascii="Avenir Next LT Pro" w:hAnsi="Avenir Next LT Pro" w:cstheme="majorHAnsi"/>
        </w:rPr>
        <w:t>A</w:t>
      </w:r>
      <w:r w:rsidR="003C2E4F" w:rsidRPr="00162CC4">
        <w:rPr>
          <w:rFonts w:ascii="Avenir Next LT Pro" w:hAnsi="Avenir Next LT Pro" w:cstheme="majorHAnsi"/>
        </w:rPr>
        <w:t>ssistenza specialistica accreditata</w:t>
      </w:r>
      <w:r w:rsidR="00942A80" w:rsidRPr="00162CC4">
        <w:rPr>
          <w:rFonts w:ascii="Avenir Next LT Pro" w:hAnsi="Avenir Next LT Pro" w:cstheme="majorHAnsi"/>
        </w:rPr>
        <w:t xml:space="preserve">, in Assessorato alla Salute la bozza di Decreto. </w:t>
      </w:r>
    </w:p>
    <w:p w14:paraId="023C2860" w14:textId="77777777" w:rsidR="00942A80" w:rsidRPr="00942A80" w:rsidRDefault="00942A80" w:rsidP="00942A80">
      <w:pPr>
        <w:spacing w:after="0"/>
        <w:jc w:val="center"/>
        <w:rPr>
          <w:rFonts w:ascii="Avenir Next LT Pro" w:hAnsi="Avenir Next LT Pro" w:cstheme="majorHAnsi"/>
          <w:b/>
          <w:bCs/>
          <w:sz w:val="14"/>
          <w:szCs w:val="14"/>
        </w:rPr>
      </w:pPr>
    </w:p>
    <w:p w14:paraId="2905FFAD" w14:textId="122D5EF8" w:rsidR="003C2E4F" w:rsidRPr="00173154" w:rsidRDefault="00942A80" w:rsidP="00B153B1">
      <w:pPr>
        <w:spacing w:after="0"/>
        <w:jc w:val="center"/>
        <w:rPr>
          <w:rFonts w:ascii="Avenir Next LT Pro" w:hAnsi="Avenir Next LT Pro" w:cstheme="majorHAnsi"/>
          <w:b/>
          <w:bCs/>
          <w:sz w:val="27"/>
          <w:szCs w:val="27"/>
        </w:rPr>
      </w:pPr>
      <w:bookmarkStart w:id="0" w:name="_Hlk97124430"/>
      <w:r w:rsidRPr="00173154">
        <w:rPr>
          <w:rFonts w:ascii="Avenir Next LT Pro" w:hAnsi="Avenir Next LT Pro" w:cstheme="majorHAnsi"/>
          <w:b/>
          <w:bCs/>
          <w:sz w:val="26"/>
          <w:szCs w:val="26"/>
        </w:rPr>
        <w:t>C</w:t>
      </w:r>
      <w:r w:rsidR="00B153B1" w:rsidRPr="00173154">
        <w:rPr>
          <w:rFonts w:ascii="Avenir Next LT Pro" w:hAnsi="Avenir Next LT Pro" w:cstheme="majorHAnsi"/>
          <w:b/>
          <w:bCs/>
          <w:sz w:val="26"/>
          <w:szCs w:val="26"/>
        </w:rPr>
        <w:t>.</w:t>
      </w:r>
      <w:r w:rsidRPr="00173154">
        <w:rPr>
          <w:rFonts w:ascii="Avenir Next LT Pro" w:hAnsi="Avenir Next LT Pro" w:cstheme="majorHAnsi"/>
          <w:b/>
          <w:bCs/>
          <w:sz w:val="26"/>
          <w:szCs w:val="26"/>
        </w:rPr>
        <w:t>I</w:t>
      </w:r>
      <w:r w:rsidR="00B153B1" w:rsidRPr="00173154">
        <w:rPr>
          <w:rFonts w:ascii="Avenir Next LT Pro" w:hAnsi="Avenir Next LT Pro" w:cstheme="majorHAnsi"/>
          <w:b/>
          <w:bCs/>
          <w:sz w:val="26"/>
          <w:szCs w:val="26"/>
        </w:rPr>
        <w:t>.</w:t>
      </w:r>
      <w:r w:rsidRPr="00173154">
        <w:rPr>
          <w:rFonts w:ascii="Avenir Next LT Pro" w:hAnsi="Avenir Next LT Pro" w:cstheme="majorHAnsi"/>
          <w:b/>
          <w:bCs/>
          <w:sz w:val="26"/>
          <w:szCs w:val="26"/>
        </w:rPr>
        <w:t>D</w:t>
      </w:r>
      <w:r w:rsidR="00B153B1" w:rsidRPr="00173154">
        <w:rPr>
          <w:rFonts w:ascii="Avenir Next LT Pro" w:hAnsi="Avenir Next LT Pro" w:cstheme="majorHAnsi"/>
          <w:b/>
          <w:bCs/>
          <w:sz w:val="26"/>
          <w:szCs w:val="26"/>
        </w:rPr>
        <w:t>.</w:t>
      </w:r>
      <w:r w:rsidRPr="00173154">
        <w:rPr>
          <w:rFonts w:ascii="Avenir Next LT Pro" w:hAnsi="Avenir Next LT Pro" w:cstheme="majorHAnsi"/>
          <w:b/>
          <w:bCs/>
          <w:sz w:val="26"/>
          <w:szCs w:val="26"/>
        </w:rPr>
        <w:t>E</w:t>
      </w:r>
      <w:r w:rsidR="00B153B1" w:rsidRPr="00173154">
        <w:rPr>
          <w:rFonts w:ascii="Avenir Next LT Pro" w:hAnsi="Avenir Next LT Pro" w:cstheme="majorHAnsi"/>
          <w:b/>
          <w:bCs/>
          <w:sz w:val="26"/>
          <w:szCs w:val="26"/>
        </w:rPr>
        <w:t>.</w:t>
      </w:r>
      <w:r w:rsidRPr="00173154">
        <w:rPr>
          <w:rFonts w:ascii="Avenir Next LT Pro" w:hAnsi="Avenir Next LT Pro" w:cstheme="majorHAnsi"/>
          <w:b/>
          <w:bCs/>
          <w:sz w:val="26"/>
          <w:szCs w:val="26"/>
        </w:rPr>
        <w:t>C</w:t>
      </w:r>
      <w:r w:rsidR="00B153B1" w:rsidRPr="00173154">
        <w:rPr>
          <w:rFonts w:ascii="Avenir Next LT Pro" w:hAnsi="Avenir Next LT Pro" w:cstheme="majorHAnsi"/>
          <w:b/>
          <w:bCs/>
          <w:sz w:val="26"/>
          <w:szCs w:val="26"/>
        </w:rPr>
        <w:t>.</w:t>
      </w:r>
      <w:r w:rsidRPr="00173154">
        <w:rPr>
          <w:rFonts w:ascii="Avenir Next LT Pro" w:hAnsi="Avenir Next LT Pro" w:cstheme="majorHAnsi"/>
          <w:b/>
          <w:bCs/>
          <w:sz w:val="26"/>
          <w:szCs w:val="26"/>
        </w:rPr>
        <w:t xml:space="preserve"> Federazione Sanità</w:t>
      </w:r>
      <w:r w:rsidR="00FB2204" w:rsidRPr="00173154">
        <w:rPr>
          <w:rFonts w:ascii="Avenir Next LT Pro" w:hAnsi="Avenir Next LT Pro" w:cstheme="majorHAnsi"/>
          <w:b/>
          <w:bCs/>
          <w:sz w:val="26"/>
          <w:szCs w:val="26"/>
        </w:rPr>
        <w:t>: “</w:t>
      </w:r>
      <w:r w:rsidR="00B153B1" w:rsidRPr="00173154">
        <w:rPr>
          <w:rFonts w:ascii="Avenir Next LT Pro" w:hAnsi="Avenir Next LT Pro" w:cstheme="majorHAnsi"/>
          <w:b/>
          <w:bCs/>
          <w:sz w:val="26"/>
          <w:szCs w:val="26"/>
        </w:rPr>
        <w:t xml:space="preserve">Laboratori di analisi presidio </w:t>
      </w:r>
      <w:r w:rsidR="00173154" w:rsidRPr="00173154">
        <w:rPr>
          <w:rFonts w:ascii="Avenir Next LT Pro" w:hAnsi="Avenir Next LT Pro" w:cstheme="majorHAnsi"/>
          <w:b/>
          <w:bCs/>
          <w:sz w:val="26"/>
          <w:szCs w:val="26"/>
        </w:rPr>
        <w:t xml:space="preserve">capillare e </w:t>
      </w:r>
      <w:r w:rsidR="00B153B1" w:rsidRPr="00173154">
        <w:rPr>
          <w:rFonts w:ascii="Avenir Next LT Pro" w:hAnsi="Avenir Next LT Pro" w:cstheme="majorHAnsi"/>
          <w:b/>
          <w:bCs/>
          <w:sz w:val="26"/>
          <w:szCs w:val="26"/>
        </w:rPr>
        <w:t xml:space="preserve">irrinunciabile sul territorio. Confronto aperto e costruttivo con le Istituzioni per garantire ai siciliani un’assistenza </w:t>
      </w:r>
      <w:r w:rsidR="00173154" w:rsidRPr="00173154">
        <w:rPr>
          <w:rFonts w:ascii="Avenir Next LT Pro" w:hAnsi="Avenir Next LT Pro" w:cstheme="majorHAnsi"/>
          <w:b/>
          <w:bCs/>
          <w:sz w:val="26"/>
          <w:szCs w:val="26"/>
        </w:rPr>
        <w:t>sanitaria</w:t>
      </w:r>
      <w:r w:rsidR="00B153B1" w:rsidRPr="00173154">
        <w:rPr>
          <w:rFonts w:ascii="Avenir Next LT Pro" w:hAnsi="Avenir Next LT Pro" w:cstheme="majorHAnsi"/>
          <w:b/>
          <w:bCs/>
          <w:sz w:val="26"/>
          <w:szCs w:val="26"/>
        </w:rPr>
        <w:t xml:space="preserve"> di alto livello</w:t>
      </w:r>
      <w:bookmarkEnd w:id="0"/>
      <w:r w:rsidR="00B153B1" w:rsidRPr="00173154">
        <w:rPr>
          <w:rFonts w:ascii="Avenir Next LT Pro" w:hAnsi="Avenir Next LT Pro" w:cstheme="majorHAnsi"/>
          <w:b/>
          <w:bCs/>
          <w:sz w:val="27"/>
          <w:szCs w:val="27"/>
        </w:rPr>
        <w:t>”</w:t>
      </w:r>
    </w:p>
    <w:p w14:paraId="3603814C" w14:textId="77777777" w:rsidR="00B153B1" w:rsidRPr="00B153B1" w:rsidRDefault="00B153B1" w:rsidP="00B153B1">
      <w:pPr>
        <w:spacing w:after="0"/>
        <w:jc w:val="center"/>
        <w:rPr>
          <w:rFonts w:ascii="Avenir Next LT Pro" w:hAnsi="Avenir Next LT Pro" w:cstheme="majorHAnsi"/>
          <w:b/>
          <w:bCs/>
          <w:sz w:val="27"/>
          <w:szCs w:val="27"/>
        </w:rPr>
      </w:pPr>
    </w:p>
    <w:p w14:paraId="73688D99" w14:textId="77777777" w:rsidR="00B153B1" w:rsidRPr="00942A80" w:rsidRDefault="00B153B1" w:rsidP="00B153B1">
      <w:pPr>
        <w:spacing w:after="0"/>
        <w:jc w:val="center"/>
        <w:rPr>
          <w:rFonts w:ascii="Avenir Next LT Pro" w:hAnsi="Avenir Next LT Pro" w:cstheme="majorHAnsi"/>
          <w:b/>
          <w:bCs/>
          <w:sz w:val="26"/>
          <w:szCs w:val="26"/>
        </w:rPr>
      </w:pPr>
    </w:p>
    <w:p w14:paraId="1F93764D" w14:textId="5419B63D" w:rsidR="00B332F7" w:rsidRDefault="00234D79" w:rsidP="00B332F7">
      <w:pPr>
        <w:spacing w:line="271" w:lineRule="auto"/>
        <w:jc w:val="both"/>
        <w:rPr>
          <w:rFonts w:ascii="Avenir Next LT Pro" w:hAnsi="Avenir Next LT Pro" w:cstheme="majorHAnsi"/>
          <w:i/>
          <w:iCs/>
          <w:sz w:val="21"/>
          <w:szCs w:val="21"/>
        </w:rPr>
      </w:pPr>
      <w:r w:rsidRPr="004F5AE0">
        <w:rPr>
          <w:rFonts w:ascii="Avenir Next LT Pro" w:hAnsi="Avenir Next LT Pro" w:cstheme="majorHAnsi"/>
          <w:b/>
          <w:bCs/>
          <w:sz w:val="21"/>
          <w:szCs w:val="21"/>
        </w:rPr>
        <w:t>Siracusa</w:t>
      </w:r>
      <w:r w:rsidR="005F0D87" w:rsidRPr="004F5AE0">
        <w:rPr>
          <w:rFonts w:ascii="Avenir Next LT Pro" w:hAnsi="Avenir Next LT Pro" w:cstheme="majorHAnsi"/>
          <w:b/>
          <w:bCs/>
          <w:sz w:val="21"/>
          <w:szCs w:val="21"/>
        </w:rPr>
        <w:t xml:space="preserve">, </w:t>
      </w:r>
      <w:r w:rsidR="00B332F7">
        <w:rPr>
          <w:rFonts w:ascii="Avenir Next LT Pro" w:hAnsi="Avenir Next LT Pro" w:cstheme="majorHAnsi"/>
          <w:b/>
          <w:bCs/>
          <w:sz w:val="21"/>
          <w:szCs w:val="21"/>
        </w:rPr>
        <w:t>8</w:t>
      </w:r>
      <w:r w:rsidR="005F0D87" w:rsidRPr="004F5AE0">
        <w:rPr>
          <w:rFonts w:ascii="Avenir Next LT Pro" w:hAnsi="Avenir Next LT Pro" w:cstheme="majorHAnsi"/>
          <w:b/>
          <w:bCs/>
          <w:sz w:val="21"/>
          <w:szCs w:val="21"/>
        </w:rPr>
        <w:t xml:space="preserve"> </w:t>
      </w:r>
      <w:r w:rsidRPr="004F5AE0">
        <w:rPr>
          <w:rFonts w:ascii="Avenir Next LT Pro" w:hAnsi="Avenir Next LT Pro" w:cstheme="majorHAnsi"/>
          <w:b/>
          <w:bCs/>
          <w:sz w:val="21"/>
          <w:szCs w:val="21"/>
        </w:rPr>
        <w:t>marzo</w:t>
      </w:r>
      <w:r w:rsidR="005F0D87" w:rsidRPr="004F5AE0">
        <w:rPr>
          <w:rFonts w:ascii="Avenir Next LT Pro" w:hAnsi="Avenir Next LT Pro" w:cstheme="majorHAnsi"/>
          <w:b/>
          <w:bCs/>
          <w:sz w:val="21"/>
          <w:szCs w:val="21"/>
        </w:rPr>
        <w:t xml:space="preserve"> 202</w:t>
      </w:r>
      <w:r w:rsidRPr="004F5AE0">
        <w:rPr>
          <w:rFonts w:ascii="Avenir Next LT Pro" w:hAnsi="Avenir Next LT Pro" w:cstheme="majorHAnsi"/>
          <w:b/>
          <w:bCs/>
          <w:sz w:val="21"/>
          <w:szCs w:val="21"/>
        </w:rPr>
        <w:t>2</w:t>
      </w:r>
      <w:r w:rsidR="005F0D87" w:rsidRPr="0080005C">
        <w:rPr>
          <w:rFonts w:ascii="Avenir Next LT Pro" w:hAnsi="Avenir Next LT Pro" w:cstheme="majorHAnsi"/>
          <w:b/>
          <w:bCs/>
          <w:sz w:val="21"/>
          <w:szCs w:val="21"/>
        </w:rPr>
        <w:t xml:space="preserve"> </w:t>
      </w:r>
      <w:r w:rsidR="00EA50A9" w:rsidRPr="0080005C">
        <w:rPr>
          <w:rFonts w:ascii="Avenir Next LT Pro" w:hAnsi="Avenir Next LT Pro" w:cstheme="majorHAnsi"/>
          <w:sz w:val="21"/>
          <w:szCs w:val="21"/>
        </w:rPr>
        <w:t>–</w:t>
      </w:r>
      <w:r w:rsidR="005F0D87" w:rsidRPr="0080005C">
        <w:rPr>
          <w:rFonts w:ascii="Avenir Next LT Pro" w:hAnsi="Avenir Next LT Pro" w:cstheme="majorHAnsi"/>
          <w:b/>
          <w:bCs/>
          <w:sz w:val="21"/>
          <w:szCs w:val="21"/>
        </w:rPr>
        <w:t xml:space="preserve"> </w:t>
      </w:r>
      <w:r w:rsidR="00EA50A9" w:rsidRPr="00197F16">
        <w:rPr>
          <w:rFonts w:ascii="Avenir Next LT Pro" w:hAnsi="Avenir Next LT Pro" w:cstheme="majorHAnsi"/>
          <w:i/>
          <w:iCs/>
          <w:sz w:val="21"/>
          <w:szCs w:val="21"/>
        </w:rPr>
        <w:t>“</w:t>
      </w:r>
      <w:r w:rsidR="00197F16" w:rsidRPr="00197F16">
        <w:rPr>
          <w:rFonts w:ascii="Avenir Next LT Pro" w:hAnsi="Avenir Next LT Pro" w:cstheme="majorHAnsi"/>
          <w:i/>
          <w:iCs/>
          <w:sz w:val="21"/>
          <w:szCs w:val="21"/>
        </w:rPr>
        <w:t>C.I.D.E.C. Federazione Sanità esprime</w:t>
      </w:r>
      <w:r w:rsidR="00B332F7">
        <w:rPr>
          <w:rFonts w:ascii="Avenir Next LT Pro" w:hAnsi="Avenir Next LT Pro" w:cstheme="majorHAnsi"/>
          <w:i/>
          <w:iCs/>
          <w:sz w:val="21"/>
          <w:szCs w:val="21"/>
        </w:rPr>
        <w:t xml:space="preserve"> soddisfazione</w:t>
      </w:r>
      <w:r w:rsidR="00B332F7" w:rsidRPr="00B332F7">
        <w:rPr>
          <w:rFonts w:ascii="Avenir Next LT Pro" w:hAnsi="Avenir Next LT Pro" w:cstheme="majorHAnsi"/>
          <w:i/>
          <w:iCs/>
          <w:sz w:val="21"/>
          <w:szCs w:val="21"/>
        </w:rPr>
        <w:t xml:space="preserve"> </w:t>
      </w:r>
      <w:r w:rsidR="00B332F7">
        <w:rPr>
          <w:rFonts w:ascii="Avenir Next LT Pro" w:hAnsi="Avenir Next LT Pro" w:cstheme="majorHAnsi"/>
          <w:i/>
          <w:iCs/>
          <w:sz w:val="21"/>
          <w:szCs w:val="21"/>
        </w:rPr>
        <w:t>per</w:t>
      </w:r>
      <w:r w:rsidR="00B332F7" w:rsidRPr="00B332F7">
        <w:t xml:space="preserve"> </w:t>
      </w:r>
      <w:r w:rsidR="00C730C0">
        <w:rPr>
          <w:rFonts w:ascii="Avenir Next LT Pro" w:hAnsi="Avenir Next LT Pro" w:cstheme="majorHAnsi"/>
          <w:i/>
          <w:iCs/>
          <w:sz w:val="21"/>
          <w:szCs w:val="21"/>
        </w:rPr>
        <w:t xml:space="preserve">le </w:t>
      </w:r>
      <w:r w:rsidR="00B332F7" w:rsidRPr="00B332F7">
        <w:rPr>
          <w:rFonts w:ascii="Avenir Next LT Pro" w:hAnsi="Avenir Next LT Pro" w:cstheme="majorHAnsi"/>
          <w:i/>
          <w:iCs/>
          <w:sz w:val="21"/>
          <w:szCs w:val="21"/>
        </w:rPr>
        <w:t>disposizioni contenute nella bozza di Decreto sugli aggregati di spesa per all’assistenza specialistica</w:t>
      </w:r>
      <w:r w:rsidR="0026142E">
        <w:rPr>
          <w:rFonts w:ascii="Avenir Next LT Pro" w:hAnsi="Avenir Next LT Pro" w:cstheme="majorHAnsi"/>
          <w:i/>
          <w:iCs/>
          <w:sz w:val="21"/>
          <w:szCs w:val="21"/>
        </w:rPr>
        <w:t xml:space="preserve"> privata</w:t>
      </w:r>
      <w:r w:rsidR="001C06C4">
        <w:rPr>
          <w:rFonts w:ascii="Avenir Next LT Pro" w:hAnsi="Avenir Next LT Pro" w:cstheme="majorHAnsi"/>
          <w:i/>
          <w:iCs/>
          <w:sz w:val="21"/>
          <w:szCs w:val="21"/>
        </w:rPr>
        <w:t xml:space="preserve"> relativi agli anni 2020-2021</w:t>
      </w:r>
      <w:r w:rsidR="0026142E">
        <w:rPr>
          <w:rFonts w:ascii="Avenir Next LT Pro" w:hAnsi="Avenir Next LT Pro" w:cstheme="majorHAnsi"/>
          <w:i/>
          <w:iCs/>
          <w:sz w:val="21"/>
          <w:szCs w:val="21"/>
        </w:rPr>
        <w:t xml:space="preserve">, </w:t>
      </w:r>
      <w:r w:rsidR="00CF7BB3">
        <w:rPr>
          <w:rFonts w:ascii="Avenir Next LT Pro" w:hAnsi="Avenir Next LT Pro" w:cstheme="majorHAnsi"/>
          <w:i/>
          <w:iCs/>
          <w:sz w:val="21"/>
          <w:szCs w:val="21"/>
        </w:rPr>
        <w:t>che testimoniamo il</w:t>
      </w:r>
      <w:r w:rsidR="0026142E">
        <w:rPr>
          <w:rFonts w:ascii="Avenir Next LT Pro" w:hAnsi="Avenir Next LT Pro" w:cstheme="majorHAnsi"/>
          <w:i/>
          <w:iCs/>
          <w:sz w:val="21"/>
          <w:szCs w:val="21"/>
        </w:rPr>
        <w:t xml:space="preserve"> proficuo dialogo intercorso in queste settimane con l’Assessorato alla Salute</w:t>
      </w:r>
      <w:r w:rsidR="00CF7BB3">
        <w:rPr>
          <w:rFonts w:ascii="Avenir Next LT Pro" w:hAnsi="Avenir Next LT Pro" w:cstheme="majorHAnsi"/>
          <w:i/>
          <w:iCs/>
          <w:sz w:val="21"/>
          <w:szCs w:val="21"/>
        </w:rPr>
        <w:t xml:space="preserve"> per garantire ai siciliani un maggior livello di assistenza sul territorio, riconoscendo l’importante contributo delle strutture laboratoristiche accreditate con il SSR durante la pandemia</w:t>
      </w:r>
      <w:r w:rsidR="00B332F7">
        <w:rPr>
          <w:rFonts w:ascii="Avenir Next LT Pro" w:hAnsi="Avenir Next LT Pro" w:cstheme="majorHAnsi"/>
          <w:i/>
          <w:iCs/>
          <w:sz w:val="21"/>
          <w:szCs w:val="21"/>
        </w:rPr>
        <w:t>”.</w:t>
      </w:r>
      <w:r w:rsidR="00B332F7" w:rsidRPr="00B332F7">
        <w:rPr>
          <w:rFonts w:ascii="Avenir Next LT Pro" w:hAnsi="Avenir Next LT Pro" w:cstheme="majorHAnsi"/>
          <w:sz w:val="21"/>
          <w:szCs w:val="21"/>
        </w:rPr>
        <w:t xml:space="preserve"> </w:t>
      </w:r>
      <w:r w:rsidR="00B332F7" w:rsidRPr="00B40896">
        <w:rPr>
          <w:rFonts w:ascii="Avenir Next LT Pro" w:hAnsi="Avenir Next LT Pro" w:cstheme="majorHAnsi"/>
          <w:sz w:val="21"/>
          <w:szCs w:val="21"/>
        </w:rPr>
        <w:t xml:space="preserve">Lo dichiara </w:t>
      </w:r>
      <w:r w:rsidR="00B332F7" w:rsidRPr="00B40896">
        <w:rPr>
          <w:rFonts w:ascii="Avenir Next LT Pro" w:hAnsi="Avenir Next LT Pro" w:cstheme="majorHAnsi"/>
          <w:b/>
          <w:bCs/>
          <w:sz w:val="21"/>
          <w:szCs w:val="21"/>
        </w:rPr>
        <w:t>Elisa Interlandi, Presidente di C.I.D.E.C. Federazione Sanità</w:t>
      </w:r>
      <w:r w:rsidR="00B332F7" w:rsidRPr="00B40896">
        <w:rPr>
          <w:rFonts w:ascii="Avenir Next LT Pro" w:hAnsi="Avenir Next LT Pro" w:cstheme="majorHAnsi"/>
          <w:sz w:val="21"/>
          <w:szCs w:val="21"/>
        </w:rPr>
        <w:t>, che prosegue</w:t>
      </w:r>
      <w:r w:rsidR="00B332F7">
        <w:rPr>
          <w:rFonts w:ascii="Avenir Next LT Pro" w:hAnsi="Avenir Next LT Pro" w:cstheme="majorHAnsi"/>
          <w:sz w:val="21"/>
          <w:szCs w:val="21"/>
        </w:rPr>
        <w:t xml:space="preserve"> </w:t>
      </w:r>
      <w:r w:rsidR="00B332F7">
        <w:rPr>
          <w:rFonts w:ascii="Avenir Next LT Pro" w:hAnsi="Avenir Next LT Pro" w:cstheme="majorHAnsi"/>
          <w:i/>
          <w:iCs/>
          <w:sz w:val="21"/>
          <w:szCs w:val="21"/>
        </w:rPr>
        <w:t>“</w:t>
      </w:r>
      <w:r w:rsidR="00B332F7" w:rsidRPr="004938E3">
        <w:rPr>
          <w:rFonts w:ascii="Avenir Next LT Pro" w:hAnsi="Avenir Next LT Pro" w:cstheme="majorHAnsi"/>
          <w:i/>
          <w:iCs/>
          <w:sz w:val="21"/>
          <w:szCs w:val="21"/>
        </w:rPr>
        <w:t>La nostra sigla ha scelto la linea del dialogo e d</w:t>
      </w:r>
      <w:r w:rsidR="00B332F7">
        <w:rPr>
          <w:rFonts w:ascii="Avenir Next LT Pro" w:hAnsi="Avenir Next LT Pro" w:cstheme="majorHAnsi"/>
          <w:i/>
          <w:iCs/>
          <w:sz w:val="21"/>
          <w:szCs w:val="21"/>
        </w:rPr>
        <w:t xml:space="preserve">ella </w:t>
      </w:r>
      <w:r w:rsidR="00B332F7" w:rsidRPr="004938E3">
        <w:rPr>
          <w:rFonts w:ascii="Avenir Next LT Pro" w:hAnsi="Avenir Next LT Pro" w:cstheme="majorHAnsi"/>
          <w:i/>
          <w:iCs/>
          <w:sz w:val="21"/>
          <w:szCs w:val="21"/>
        </w:rPr>
        <w:t xml:space="preserve">collaborazione per </w:t>
      </w:r>
      <w:r w:rsidR="00B332F7">
        <w:rPr>
          <w:rFonts w:ascii="Avenir Next LT Pro" w:hAnsi="Avenir Next LT Pro" w:cstheme="majorHAnsi"/>
          <w:i/>
          <w:iCs/>
          <w:sz w:val="21"/>
          <w:szCs w:val="21"/>
        </w:rPr>
        <w:t>costruire una</w:t>
      </w:r>
      <w:r w:rsidR="00B332F7" w:rsidRPr="004938E3">
        <w:rPr>
          <w:rFonts w:ascii="Avenir Next LT Pro" w:hAnsi="Avenir Next LT Pro" w:cstheme="majorHAnsi"/>
          <w:i/>
          <w:iCs/>
          <w:sz w:val="21"/>
          <w:szCs w:val="21"/>
        </w:rPr>
        <w:t xml:space="preserve"> </w:t>
      </w:r>
      <w:r w:rsidR="00B332F7">
        <w:rPr>
          <w:rFonts w:ascii="Avenir Next LT Pro" w:hAnsi="Avenir Next LT Pro" w:cstheme="majorHAnsi"/>
          <w:i/>
          <w:iCs/>
          <w:sz w:val="21"/>
          <w:szCs w:val="21"/>
        </w:rPr>
        <w:t>R</w:t>
      </w:r>
      <w:r w:rsidR="00B332F7" w:rsidRPr="004938E3">
        <w:rPr>
          <w:rFonts w:ascii="Avenir Next LT Pro" w:hAnsi="Avenir Next LT Pro" w:cstheme="majorHAnsi"/>
          <w:i/>
          <w:iCs/>
          <w:sz w:val="21"/>
          <w:szCs w:val="21"/>
        </w:rPr>
        <w:t>ete</w:t>
      </w:r>
      <w:r w:rsidR="00B332F7">
        <w:rPr>
          <w:rFonts w:ascii="Avenir Next LT Pro" w:hAnsi="Avenir Next LT Pro" w:cstheme="majorHAnsi"/>
          <w:i/>
          <w:iCs/>
          <w:sz w:val="21"/>
          <w:szCs w:val="21"/>
        </w:rPr>
        <w:t xml:space="preserve"> efficiente che operi in piena sinergia con la componente</w:t>
      </w:r>
      <w:r w:rsidR="00B332F7" w:rsidRPr="004938E3">
        <w:rPr>
          <w:rFonts w:ascii="Avenir Next LT Pro" w:hAnsi="Avenir Next LT Pro" w:cstheme="majorHAnsi"/>
          <w:i/>
          <w:iCs/>
          <w:sz w:val="21"/>
          <w:szCs w:val="21"/>
        </w:rPr>
        <w:t xml:space="preserve"> pubblic</w:t>
      </w:r>
      <w:r w:rsidR="00B332F7">
        <w:rPr>
          <w:rFonts w:ascii="Avenir Next LT Pro" w:hAnsi="Avenir Next LT Pro" w:cstheme="majorHAnsi"/>
          <w:i/>
          <w:iCs/>
          <w:sz w:val="21"/>
          <w:szCs w:val="21"/>
        </w:rPr>
        <w:t>a per assicurare la tutela della salute dei cittadini</w:t>
      </w:r>
      <w:r w:rsidR="00CF7BB3">
        <w:rPr>
          <w:rFonts w:ascii="Avenir Next LT Pro" w:hAnsi="Avenir Next LT Pro" w:cstheme="majorHAnsi"/>
          <w:i/>
          <w:iCs/>
          <w:sz w:val="21"/>
          <w:szCs w:val="21"/>
        </w:rPr>
        <w:t xml:space="preserve">. Auspichiamo </w:t>
      </w:r>
      <w:r w:rsidR="00CF7BB3" w:rsidRPr="00CF7BB3">
        <w:rPr>
          <w:rFonts w:ascii="Avenir Next LT Pro" w:hAnsi="Avenir Next LT Pro" w:cstheme="majorHAnsi"/>
          <w:i/>
          <w:iCs/>
          <w:sz w:val="21"/>
          <w:szCs w:val="21"/>
        </w:rPr>
        <w:t>che le evoluzioni della programmazione</w:t>
      </w:r>
      <w:r w:rsidR="001C06C4">
        <w:rPr>
          <w:rFonts w:ascii="Avenir Next LT Pro" w:hAnsi="Avenir Next LT Pro" w:cstheme="majorHAnsi"/>
          <w:i/>
          <w:iCs/>
          <w:sz w:val="21"/>
          <w:szCs w:val="21"/>
        </w:rPr>
        <w:t xml:space="preserve"> per gli anni 2022-2023 </w:t>
      </w:r>
      <w:r w:rsidR="00CF7BB3" w:rsidRPr="00CF7BB3">
        <w:rPr>
          <w:rFonts w:ascii="Avenir Next LT Pro" w:hAnsi="Avenir Next LT Pro" w:cstheme="majorHAnsi"/>
          <w:i/>
          <w:iCs/>
          <w:sz w:val="21"/>
          <w:szCs w:val="21"/>
        </w:rPr>
        <w:t>vadano nella direzione di assicurare eque opportunità di sostenibilità e di crescita alle</w:t>
      </w:r>
      <w:r w:rsidR="001C06C4">
        <w:rPr>
          <w:rFonts w:ascii="Avenir Next LT Pro" w:hAnsi="Avenir Next LT Pro" w:cstheme="majorHAnsi"/>
          <w:i/>
          <w:iCs/>
          <w:sz w:val="21"/>
          <w:szCs w:val="21"/>
        </w:rPr>
        <w:t xml:space="preserve"> nostre</w:t>
      </w:r>
      <w:r w:rsidR="00CF7BB3" w:rsidRPr="00CF7BB3">
        <w:rPr>
          <w:rFonts w:ascii="Avenir Next LT Pro" w:hAnsi="Avenir Next LT Pro" w:cstheme="majorHAnsi"/>
          <w:i/>
          <w:iCs/>
          <w:sz w:val="21"/>
          <w:szCs w:val="21"/>
        </w:rPr>
        <w:t xml:space="preserve"> strutture</w:t>
      </w:r>
      <w:r w:rsidR="001C06C4">
        <w:rPr>
          <w:rFonts w:ascii="Avenir Next LT Pro" w:hAnsi="Avenir Next LT Pro" w:cstheme="majorHAnsi"/>
          <w:i/>
          <w:iCs/>
          <w:sz w:val="21"/>
          <w:szCs w:val="21"/>
        </w:rPr>
        <w:t>”</w:t>
      </w:r>
      <w:r w:rsidR="00CF7BB3" w:rsidRPr="00CF7BB3">
        <w:rPr>
          <w:rFonts w:ascii="Avenir Next LT Pro" w:hAnsi="Avenir Next LT Pro" w:cstheme="majorHAnsi"/>
          <w:i/>
          <w:iCs/>
          <w:sz w:val="21"/>
          <w:szCs w:val="21"/>
        </w:rPr>
        <w:t>.</w:t>
      </w:r>
    </w:p>
    <w:p w14:paraId="2529EA99" w14:textId="77777777" w:rsidR="00091060" w:rsidRDefault="00091060" w:rsidP="00091060">
      <w:pPr>
        <w:spacing w:line="271" w:lineRule="auto"/>
        <w:jc w:val="both"/>
        <w:rPr>
          <w:rFonts w:ascii="Avenir Next LT Pro" w:hAnsi="Avenir Next LT Pro" w:cstheme="majorHAnsi"/>
          <w:i/>
          <w:iCs/>
          <w:sz w:val="21"/>
          <w:szCs w:val="21"/>
        </w:rPr>
      </w:pPr>
      <w:r>
        <w:rPr>
          <w:rFonts w:ascii="Avenir Next LT Pro" w:hAnsi="Avenir Next LT Pro" w:cstheme="majorHAnsi"/>
          <w:i/>
          <w:iCs/>
          <w:sz w:val="21"/>
          <w:szCs w:val="21"/>
        </w:rPr>
        <w:t>“</w:t>
      </w:r>
      <w:r w:rsidRPr="00D96C33">
        <w:rPr>
          <w:rFonts w:ascii="Avenir Next LT Pro" w:hAnsi="Avenir Next LT Pro" w:cstheme="majorHAnsi"/>
          <w:i/>
          <w:iCs/>
          <w:sz w:val="21"/>
          <w:szCs w:val="21"/>
        </w:rPr>
        <w:t xml:space="preserve">Negli ultimi </w:t>
      </w:r>
      <w:r>
        <w:rPr>
          <w:rFonts w:ascii="Avenir Next LT Pro" w:hAnsi="Avenir Next LT Pro" w:cstheme="majorHAnsi"/>
          <w:i/>
          <w:iCs/>
          <w:sz w:val="21"/>
          <w:szCs w:val="21"/>
        </w:rPr>
        <w:t xml:space="preserve">due </w:t>
      </w:r>
      <w:r w:rsidRPr="00D96C33">
        <w:rPr>
          <w:rFonts w:ascii="Avenir Next LT Pro" w:hAnsi="Avenir Next LT Pro" w:cstheme="majorHAnsi"/>
          <w:i/>
          <w:iCs/>
          <w:sz w:val="21"/>
          <w:szCs w:val="21"/>
        </w:rPr>
        <w:t xml:space="preserve">anni </w:t>
      </w:r>
      <w:r w:rsidRPr="00EC0371">
        <w:rPr>
          <w:rFonts w:ascii="Avenir Next LT Pro" w:hAnsi="Avenir Next LT Pro" w:cstheme="majorHAnsi"/>
          <w:sz w:val="21"/>
          <w:szCs w:val="21"/>
        </w:rPr>
        <w:t>–</w:t>
      </w:r>
      <w:r>
        <w:rPr>
          <w:rFonts w:ascii="Avenir Next LT Pro" w:hAnsi="Avenir Next LT Pro" w:cstheme="majorHAnsi"/>
          <w:i/>
          <w:iCs/>
          <w:sz w:val="21"/>
          <w:szCs w:val="21"/>
        </w:rPr>
        <w:t xml:space="preserve"> </w:t>
      </w:r>
      <w:r>
        <w:rPr>
          <w:rFonts w:ascii="Avenir Next LT Pro" w:hAnsi="Avenir Next LT Pro" w:cstheme="majorHAnsi"/>
          <w:sz w:val="21"/>
          <w:szCs w:val="21"/>
        </w:rPr>
        <w:t>aggiunge</w:t>
      </w:r>
      <w:r w:rsidRPr="00EC0371">
        <w:rPr>
          <w:rFonts w:ascii="Avenir Next LT Pro" w:hAnsi="Avenir Next LT Pro" w:cstheme="majorHAnsi"/>
          <w:sz w:val="21"/>
          <w:szCs w:val="21"/>
        </w:rPr>
        <w:t xml:space="preserve"> Interlandi –</w:t>
      </w:r>
      <w:r>
        <w:rPr>
          <w:rFonts w:ascii="Avenir Next LT Pro" w:hAnsi="Avenir Next LT Pro" w:cstheme="majorHAnsi"/>
          <w:i/>
          <w:iCs/>
          <w:sz w:val="21"/>
          <w:szCs w:val="21"/>
        </w:rPr>
        <w:t xml:space="preserve"> siamo stati in prima linea nella lotta al Covid-19. Abbiamo riorganizzato le nostre strutture, ci siamo reinventati, con </w:t>
      </w:r>
      <w:r w:rsidRPr="00D96C33">
        <w:rPr>
          <w:rFonts w:ascii="Avenir Next LT Pro" w:hAnsi="Avenir Next LT Pro" w:cstheme="majorHAnsi"/>
          <w:i/>
          <w:iCs/>
          <w:sz w:val="21"/>
          <w:szCs w:val="21"/>
        </w:rPr>
        <w:t>professionalità e spirito di sacrificio</w:t>
      </w:r>
      <w:r>
        <w:rPr>
          <w:rFonts w:ascii="Avenir Next LT Pro" w:hAnsi="Avenir Next LT Pro" w:cstheme="majorHAnsi"/>
          <w:i/>
          <w:iCs/>
          <w:sz w:val="21"/>
          <w:szCs w:val="21"/>
        </w:rPr>
        <w:t xml:space="preserve">, per sostenere il sistema pubblico e assicurare ai cittadini vicinanza, competenza e qualità dell’assistenza. Abbiamo sostenuto costi per adeguare le strutture alle nuove normative, a tutela della sicurezza dei cittadini e dei nostri collaboratori. Abbiamo dimostrato di essere un presidio di salute capillare e irrinunciabile sul territorio. </w:t>
      </w:r>
      <w:r w:rsidRPr="00435B34">
        <w:rPr>
          <w:rFonts w:ascii="Avenir Next LT Pro" w:hAnsi="Avenir Next LT Pro" w:cstheme="majorHAnsi"/>
          <w:i/>
          <w:iCs/>
          <w:sz w:val="21"/>
          <w:szCs w:val="21"/>
        </w:rPr>
        <w:t xml:space="preserve">Siamo fieri ed orgogliosi </w:t>
      </w:r>
      <w:r>
        <w:rPr>
          <w:rFonts w:ascii="Avenir Next LT Pro" w:hAnsi="Avenir Next LT Pro" w:cstheme="majorHAnsi"/>
          <w:i/>
          <w:iCs/>
          <w:sz w:val="21"/>
          <w:szCs w:val="21"/>
        </w:rPr>
        <w:t xml:space="preserve">di </w:t>
      </w:r>
      <w:r w:rsidRPr="00435B34">
        <w:rPr>
          <w:rFonts w:ascii="Avenir Next LT Pro" w:hAnsi="Avenir Next LT Pro" w:cstheme="majorHAnsi"/>
          <w:i/>
          <w:iCs/>
          <w:sz w:val="21"/>
          <w:szCs w:val="21"/>
        </w:rPr>
        <w:t xml:space="preserve">essere stati apprezzati </w:t>
      </w:r>
      <w:r>
        <w:rPr>
          <w:rFonts w:ascii="Avenir Next LT Pro" w:hAnsi="Avenir Next LT Pro" w:cstheme="majorHAnsi"/>
          <w:i/>
          <w:iCs/>
          <w:sz w:val="21"/>
          <w:szCs w:val="21"/>
        </w:rPr>
        <w:t xml:space="preserve">dai cittadini e </w:t>
      </w:r>
      <w:r w:rsidRPr="00435B34">
        <w:rPr>
          <w:rFonts w:ascii="Avenir Next LT Pro" w:hAnsi="Avenir Next LT Pro" w:cstheme="majorHAnsi"/>
          <w:i/>
          <w:iCs/>
          <w:sz w:val="21"/>
          <w:szCs w:val="21"/>
        </w:rPr>
        <w:t xml:space="preserve">fiduciosi </w:t>
      </w:r>
      <w:r>
        <w:rPr>
          <w:rFonts w:ascii="Avenir Next LT Pro" w:hAnsi="Avenir Next LT Pro" w:cstheme="majorHAnsi"/>
          <w:i/>
          <w:iCs/>
          <w:sz w:val="21"/>
          <w:szCs w:val="21"/>
        </w:rPr>
        <w:t>di poter</w:t>
      </w:r>
      <w:r w:rsidRPr="00435B34">
        <w:rPr>
          <w:rFonts w:ascii="Avenir Next LT Pro" w:hAnsi="Avenir Next LT Pro" w:cstheme="majorHAnsi"/>
          <w:i/>
          <w:iCs/>
          <w:sz w:val="21"/>
          <w:szCs w:val="21"/>
        </w:rPr>
        <w:t xml:space="preserve"> ricevere le risposte per continuare ad offrire un servizio di alto livello che merita ogni cittadino</w:t>
      </w:r>
      <w:r>
        <w:rPr>
          <w:rFonts w:ascii="Avenir Next LT Pro" w:hAnsi="Avenir Next LT Pro" w:cstheme="majorHAnsi"/>
          <w:i/>
          <w:iCs/>
          <w:sz w:val="21"/>
          <w:szCs w:val="21"/>
        </w:rPr>
        <w:t>”</w:t>
      </w:r>
      <w:r w:rsidRPr="00435B34">
        <w:rPr>
          <w:rFonts w:ascii="Avenir Next LT Pro" w:hAnsi="Avenir Next LT Pro" w:cstheme="majorHAnsi"/>
          <w:i/>
          <w:iCs/>
          <w:sz w:val="21"/>
          <w:szCs w:val="21"/>
        </w:rPr>
        <w:t>.</w:t>
      </w:r>
    </w:p>
    <w:p w14:paraId="73474665" w14:textId="09D375E5" w:rsidR="00091060" w:rsidRDefault="00091060" w:rsidP="00091060">
      <w:pPr>
        <w:spacing w:line="271" w:lineRule="auto"/>
        <w:jc w:val="both"/>
        <w:rPr>
          <w:rFonts w:ascii="Avenir Next LT Pro" w:hAnsi="Avenir Next LT Pro" w:cstheme="majorHAnsi"/>
          <w:sz w:val="21"/>
          <w:szCs w:val="21"/>
        </w:rPr>
      </w:pPr>
      <w:r>
        <w:rPr>
          <w:rFonts w:ascii="Avenir Next LT Pro" w:hAnsi="Avenir Next LT Pro" w:cstheme="majorHAnsi"/>
          <w:sz w:val="21"/>
          <w:szCs w:val="21"/>
        </w:rPr>
        <w:t xml:space="preserve">In merito alle disposizioni relative alla </w:t>
      </w:r>
      <w:r w:rsidRPr="00435B34">
        <w:rPr>
          <w:rFonts w:ascii="Avenir Next LT Pro" w:hAnsi="Avenir Next LT Pro" w:cstheme="majorHAnsi"/>
          <w:sz w:val="21"/>
          <w:szCs w:val="21"/>
        </w:rPr>
        <w:t>ripartizione dei budget per gli anni 2022-2023</w:t>
      </w:r>
      <w:r>
        <w:rPr>
          <w:rFonts w:ascii="Avenir Next LT Pro" w:hAnsi="Avenir Next LT Pro" w:cstheme="majorHAnsi"/>
          <w:sz w:val="21"/>
          <w:szCs w:val="21"/>
        </w:rPr>
        <w:t xml:space="preserve">, tutt’ora in corso di definizione, </w:t>
      </w:r>
      <w:r w:rsidRPr="00435B34">
        <w:rPr>
          <w:rFonts w:ascii="Avenir Next LT Pro" w:hAnsi="Avenir Next LT Pro" w:cstheme="majorHAnsi"/>
          <w:sz w:val="21"/>
          <w:szCs w:val="21"/>
        </w:rPr>
        <w:t>C</w:t>
      </w:r>
      <w:r>
        <w:rPr>
          <w:rFonts w:ascii="Avenir Next LT Pro" w:hAnsi="Avenir Next LT Pro" w:cstheme="majorHAnsi"/>
          <w:sz w:val="21"/>
          <w:szCs w:val="21"/>
        </w:rPr>
        <w:t>.</w:t>
      </w:r>
      <w:r w:rsidRPr="00435B34">
        <w:rPr>
          <w:rFonts w:ascii="Avenir Next LT Pro" w:hAnsi="Avenir Next LT Pro" w:cstheme="majorHAnsi"/>
          <w:sz w:val="21"/>
          <w:szCs w:val="21"/>
        </w:rPr>
        <w:t>I</w:t>
      </w:r>
      <w:r>
        <w:rPr>
          <w:rFonts w:ascii="Avenir Next LT Pro" w:hAnsi="Avenir Next LT Pro" w:cstheme="majorHAnsi"/>
          <w:sz w:val="21"/>
          <w:szCs w:val="21"/>
        </w:rPr>
        <w:t>.</w:t>
      </w:r>
      <w:r w:rsidRPr="00435B34">
        <w:rPr>
          <w:rFonts w:ascii="Avenir Next LT Pro" w:hAnsi="Avenir Next LT Pro" w:cstheme="majorHAnsi"/>
          <w:sz w:val="21"/>
          <w:szCs w:val="21"/>
        </w:rPr>
        <w:t>D</w:t>
      </w:r>
      <w:r>
        <w:rPr>
          <w:rFonts w:ascii="Avenir Next LT Pro" w:hAnsi="Avenir Next LT Pro" w:cstheme="majorHAnsi"/>
          <w:sz w:val="21"/>
          <w:szCs w:val="21"/>
        </w:rPr>
        <w:t>.</w:t>
      </w:r>
      <w:r w:rsidRPr="00435B34">
        <w:rPr>
          <w:rFonts w:ascii="Avenir Next LT Pro" w:hAnsi="Avenir Next LT Pro" w:cstheme="majorHAnsi"/>
          <w:sz w:val="21"/>
          <w:szCs w:val="21"/>
        </w:rPr>
        <w:t>E</w:t>
      </w:r>
      <w:r>
        <w:rPr>
          <w:rFonts w:ascii="Avenir Next LT Pro" w:hAnsi="Avenir Next LT Pro" w:cstheme="majorHAnsi"/>
          <w:sz w:val="21"/>
          <w:szCs w:val="21"/>
        </w:rPr>
        <w:t>.</w:t>
      </w:r>
      <w:r w:rsidRPr="00435B34">
        <w:rPr>
          <w:rFonts w:ascii="Avenir Next LT Pro" w:hAnsi="Avenir Next LT Pro" w:cstheme="majorHAnsi"/>
          <w:sz w:val="21"/>
          <w:szCs w:val="21"/>
        </w:rPr>
        <w:t>C</w:t>
      </w:r>
      <w:r>
        <w:rPr>
          <w:rFonts w:ascii="Avenir Next LT Pro" w:hAnsi="Avenir Next LT Pro" w:cstheme="majorHAnsi"/>
          <w:sz w:val="21"/>
          <w:szCs w:val="21"/>
        </w:rPr>
        <w:t xml:space="preserve">. Federazione Sanità ha fatto pervenire all’Assessorato alla Salute le proprie considerazioni, che riguardano, in particolare, le modalità di calcolo delle </w:t>
      </w:r>
      <w:r w:rsidRPr="00091060">
        <w:rPr>
          <w:rFonts w:ascii="Avenir Next LT Pro" w:hAnsi="Avenir Next LT Pro" w:cstheme="majorHAnsi"/>
          <w:sz w:val="21"/>
          <w:szCs w:val="21"/>
        </w:rPr>
        <w:t>quote di premialità, essenziali per la buona salute del sistema specialistico privato nella nostra Regione”.</w:t>
      </w:r>
    </w:p>
    <w:p w14:paraId="58794759" w14:textId="0511A4A7" w:rsidR="00435B34" w:rsidRDefault="00C730C0" w:rsidP="00435B34">
      <w:pPr>
        <w:spacing w:line="271" w:lineRule="auto"/>
        <w:jc w:val="both"/>
        <w:rPr>
          <w:rFonts w:ascii="Avenir Next LT Pro" w:hAnsi="Avenir Next LT Pro" w:cstheme="majorHAnsi"/>
          <w:i/>
          <w:iCs/>
          <w:sz w:val="21"/>
          <w:szCs w:val="21"/>
        </w:rPr>
      </w:pPr>
      <w:r w:rsidRPr="00C730C0">
        <w:rPr>
          <w:rFonts w:ascii="Avenir Next LT Pro" w:hAnsi="Avenir Next LT Pro" w:cstheme="majorHAnsi"/>
          <w:i/>
          <w:iCs/>
          <w:sz w:val="21"/>
          <w:szCs w:val="21"/>
        </w:rPr>
        <w:t xml:space="preserve">“Auspichiamo </w:t>
      </w:r>
      <w:r w:rsidRPr="00091060">
        <w:rPr>
          <w:rFonts w:ascii="Avenir Next LT Pro" w:hAnsi="Avenir Next LT Pro" w:cstheme="majorHAnsi"/>
          <w:sz w:val="21"/>
          <w:szCs w:val="21"/>
        </w:rPr>
        <w:t xml:space="preserve">– conclude Interlandi </w:t>
      </w:r>
      <w:r w:rsidR="00A379C3">
        <w:rPr>
          <w:rFonts w:ascii="Avenir Next LT Pro" w:hAnsi="Avenir Next LT Pro" w:cstheme="majorHAnsi"/>
          <w:sz w:val="21"/>
          <w:szCs w:val="21"/>
        </w:rPr>
        <w:t>–</w:t>
      </w:r>
      <w:r w:rsidRPr="00C730C0">
        <w:rPr>
          <w:rFonts w:ascii="Avenir Next LT Pro" w:hAnsi="Avenir Next LT Pro" w:cstheme="majorHAnsi"/>
          <w:i/>
          <w:iCs/>
          <w:sz w:val="21"/>
          <w:szCs w:val="21"/>
        </w:rPr>
        <w:t xml:space="preserve"> </w:t>
      </w:r>
      <w:r w:rsidR="00A379C3" w:rsidRPr="00C730C0">
        <w:rPr>
          <w:rFonts w:ascii="Avenir Next LT Pro" w:hAnsi="Avenir Next LT Pro" w:cstheme="majorHAnsi"/>
          <w:i/>
          <w:iCs/>
          <w:sz w:val="21"/>
          <w:szCs w:val="21"/>
        </w:rPr>
        <w:t>che</w:t>
      </w:r>
      <w:r w:rsidR="00A379C3">
        <w:rPr>
          <w:rFonts w:ascii="Avenir Next LT Pro" w:hAnsi="Avenir Next LT Pro" w:cstheme="majorHAnsi"/>
          <w:i/>
          <w:iCs/>
          <w:sz w:val="21"/>
          <w:szCs w:val="21"/>
        </w:rPr>
        <w:t xml:space="preserve"> </w:t>
      </w:r>
      <w:r w:rsidR="00A379C3" w:rsidRPr="00C730C0">
        <w:rPr>
          <w:rFonts w:ascii="Avenir Next LT Pro" w:hAnsi="Avenir Next LT Pro" w:cstheme="majorHAnsi"/>
          <w:i/>
          <w:iCs/>
          <w:sz w:val="21"/>
          <w:szCs w:val="21"/>
        </w:rPr>
        <w:t>l’Assessorato</w:t>
      </w:r>
      <w:r w:rsidRPr="00C730C0">
        <w:rPr>
          <w:rFonts w:ascii="Avenir Next LT Pro" w:hAnsi="Avenir Next LT Pro" w:cstheme="majorHAnsi"/>
          <w:i/>
          <w:iCs/>
          <w:sz w:val="21"/>
          <w:szCs w:val="21"/>
        </w:rPr>
        <w:t xml:space="preserve"> alla Salute, che ringraziamo ancora una volta per l’apertura </w:t>
      </w:r>
      <w:r w:rsidR="00091060">
        <w:rPr>
          <w:rFonts w:ascii="Avenir Next LT Pro" w:hAnsi="Avenir Next LT Pro" w:cstheme="majorHAnsi"/>
          <w:i/>
          <w:iCs/>
          <w:sz w:val="21"/>
          <w:szCs w:val="21"/>
        </w:rPr>
        <w:t>e</w:t>
      </w:r>
      <w:r w:rsidR="00A379C3">
        <w:rPr>
          <w:rFonts w:ascii="Avenir Next LT Pro" w:hAnsi="Avenir Next LT Pro" w:cstheme="majorHAnsi"/>
          <w:i/>
          <w:iCs/>
          <w:sz w:val="21"/>
          <w:szCs w:val="21"/>
        </w:rPr>
        <w:t xml:space="preserve"> il confronto con </w:t>
      </w:r>
      <w:r w:rsidR="008E2E7D">
        <w:rPr>
          <w:rFonts w:ascii="Avenir Next LT Pro" w:hAnsi="Avenir Next LT Pro" w:cstheme="majorHAnsi"/>
          <w:i/>
          <w:iCs/>
          <w:sz w:val="21"/>
          <w:szCs w:val="21"/>
        </w:rPr>
        <w:t>le OO.SS.</w:t>
      </w:r>
      <w:r w:rsidR="00A379C3">
        <w:rPr>
          <w:rFonts w:ascii="Avenir Next LT Pro" w:hAnsi="Avenir Next LT Pro" w:cstheme="majorHAnsi"/>
          <w:i/>
          <w:iCs/>
          <w:sz w:val="21"/>
          <w:szCs w:val="21"/>
        </w:rPr>
        <w:t xml:space="preserve">, vorrà accogliere le nostre proposte al fine di </w:t>
      </w:r>
      <w:r w:rsidRPr="00C730C0">
        <w:rPr>
          <w:rFonts w:ascii="Avenir Next LT Pro" w:hAnsi="Avenir Next LT Pro" w:cstheme="majorHAnsi"/>
          <w:i/>
          <w:iCs/>
          <w:sz w:val="21"/>
          <w:szCs w:val="21"/>
        </w:rPr>
        <w:t>addivenire a</w:t>
      </w:r>
      <w:r w:rsidR="00A379C3">
        <w:rPr>
          <w:rFonts w:ascii="Avenir Next LT Pro" w:hAnsi="Avenir Next LT Pro" w:cstheme="majorHAnsi"/>
          <w:i/>
          <w:iCs/>
          <w:sz w:val="21"/>
          <w:szCs w:val="21"/>
        </w:rPr>
        <w:t>d</w:t>
      </w:r>
      <w:r w:rsidRPr="00C730C0">
        <w:rPr>
          <w:rFonts w:ascii="Avenir Next LT Pro" w:hAnsi="Avenir Next LT Pro" w:cstheme="majorHAnsi"/>
          <w:i/>
          <w:iCs/>
          <w:sz w:val="21"/>
          <w:szCs w:val="21"/>
        </w:rPr>
        <w:t xml:space="preserve"> una semplificazione delle modalità di calcolo per l’erogazione dei budget, necessari non solo per il sostentamento delle strutture ma anche per l’ammodernamento delle attrezzature e l’incremento di personale, a beneficio dei cittadini e nell’interesse del SSR”.</w:t>
      </w:r>
      <w:bookmarkStart w:id="1" w:name="_Hlk97548289"/>
    </w:p>
    <w:p w14:paraId="1063C62B" w14:textId="4BA396A0" w:rsidR="00A379C3" w:rsidRDefault="00A379C3" w:rsidP="00435B34">
      <w:pPr>
        <w:spacing w:line="271" w:lineRule="auto"/>
        <w:jc w:val="both"/>
        <w:rPr>
          <w:rFonts w:ascii="Avenir Next LT Pro" w:hAnsi="Avenir Next LT Pro" w:cstheme="majorHAnsi"/>
          <w:i/>
          <w:iCs/>
          <w:sz w:val="21"/>
          <w:szCs w:val="21"/>
        </w:rPr>
      </w:pPr>
    </w:p>
    <w:p w14:paraId="5DD652C9" w14:textId="77777777" w:rsidR="00A379C3" w:rsidRDefault="00A379C3" w:rsidP="00435B34">
      <w:pPr>
        <w:spacing w:line="271" w:lineRule="auto"/>
        <w:jc w:val="both"/>
        <w:rPr>
          <w:rFonts w:ascii="Avenir Next LT Pro" w:hAnsi="Avenir Next LT Pro" w:cstheme="majorHAnsi"/>
          <w:i/>
          <w:iCs/>
          <w:sz w:val="21"/>
          <w:szCs w:val="21"/>
        </w:rPr>
      </w:pPr>
    </w:p>
    <w:bookmarkEnd w:id="1"/>
    <w:p w14:paraId="027153B4" w14:textId="77777777" w:rsidR="00FB2204" w:rsidRDefault="00FB2204" w:rsidP="0080005C">
      <w:pPr>
        <w:jc w:val="both"/>
        <w:rPr>
          <w:rFonts w:ascii="Avenir Next LT Pro" w:hAnsi="Avenir Next LT Pro" w:cstheme="majorHAnsi"/>
          <w:b/>
          <w:bCs/>
          <w:i/>
          <w:iCs/>
          <w:sz w:val="21"/>
          <w:szCs w:val="21"/>
        </w:rPr>
      </w:pPr>
    </w:p>
    <w:p w14:paraId="24ED4529" w14:textId="1FCC7A02" w:rsidR="0080005C" w:rsidRDefault="0080005C" w:rsidP="00FB2204">
      <w:pPr>
        <w:spacing w:after="0"/>
        <w:jc w:val="both"/>
        <w:rPr>
          <w:rFonts w:ascii="Avenir Next LT Pro" w:hAnsi="Avenir Next LT Pro" w:cstheme="majorHAnsi"/>
          <w:b/>
          <w:bCs/>
          <w:sz w:val="21"/>
          <w:szCs w:val="21"/>
        </w:rPr>
      </w:pPr>
      <w:r>
        <w:rPr>
          <w:rFonts w:ascii="Avenir Next LT Pro" w:hAnsi="Avenir Next LT Pro" w:cstheme="majorHAnsi"/>
          <w:b/>
          <w:bCs/>
          <w:sz w:val="21"/>
          <w:szCs w:val="21"/>
        </w:rPr>
        <w:lastRenderedPageBreak/>
        <w:t>Per ulteriori informazioni</w:t>
      </w:r>
    </w:p>
    <w:p w14:paraId="4C14EFE1" w14:textId="77777777" w:rsidR="00FB2204" w:rsidRDefault="00FB2204" w:rsidP="00FB2204">
      <w:pPr>
        <w:spacing w:after="0"/>
        <w:jc w:val="both"/>
        <w:rPr>
          <w:rFonts w:ascii="Avenir Next LT Pro" w:hAnsi="Avenir Next LT Pro" w:cstheme="majorHAnsi"/>
          <w:b/>
          <w:bCs/>
          <w:sz w:val="21"/>
          <w:szCs w:val="21"/>
        </w:rPr>
      </w:pPr>
      <w:r>
        <w:rPr>
          <w:rFonts w:ascii="Avenir Next LT Pro" w:hAnsi="Avenir Next LT Pro" w:cstheme="majorHAnsi"/>
          <w:b/>
          <w:bCs/>
          <w:sz w:val="21"/>
          <w:szCs w:val="21"/>
        </w:rPr>
        <w:t>Ufficio stampa CIDEC Federazione Sanità</w:t>
      </w:r>
    </w:p>
    <w:p w14:paraId="7CAF85FA" w14:textId="431DBB23" w:rsidR="0080005C" w:rsidRPr="0080005C" w:rsidRDefault="0080005C" w:rsidP="00FB2204">
      <w:pPr>
        <w:spacing w:after="0"/>
        <w:jc w:val="both"/>
        <w:rPr>
          <w:rFonts w:ascii="Avenir Next LT Pro" w:hAnsi="Avenir Next LT Pro" w:cstheme="majorHAnsi"/>
          <w:b/>
          <w:bCs/>
          <w:sz w:val="21"/>
          <w:szCs w:val="21"/>
        </w:rPr>
      </w:pPr>
      <w:r w:rsidRPr="0080005C">
        <w:rPr>
          <w:rFonts w:ascii="Avenir Next LT Pro" w:hAnsi="Avenir Next LT Pro" w:cstheme="majorHAnsi"/>
          <w:b/>
          <w:bCs/>
          <w:sz w:val="21"/>
          <w:szCs w:val="21"/>
        </w:rPr>
        <w:t>Value Relations</w:t>
      </w:r>
      <w:r>
        <w:rPr>
          <w:rFonts w:ascii="Avenir Next LT Pro" w:hAnsi="Avenir Next LT Pro" w:cstheme="majorHAnsi"/>
          <w:b/>
          <w:bCs/>
          <w:sz w:val="21"/>
          <w:szCs w:val="21"/>
        </w:rPr>
        <w:t xml:space="preserve"> </w:t>
      </w:r>
    </w:p>
    <w:p w14:paraId="2C850D50" w14:textId="77777777" w:rsidR="0080005C" w:rsidRDefault="0080005C" w:rsidP="00FB2204">
      <w:pPr>
        <w:spacing w:after="0"/>
        <w:jc w:val="both"/>
        <w:rPr>
          <w:rFonts w:ascii="Avenir Next LT Pro" w:hAnsi="Avenir Next LT Pro" w:cstheme="majorHAnsi"/>
          <w:sz w:val="21"/>
          <w:szCs w:val="21"/>
        </w:rPr>
      </w:pPr>
      <w:r w:rsidRPr="0080005C">
        <w:rPr>
          <w:rFonts w:ascii="Avenir Next LT Pro" w:hAnsi="Avenir Next LT Pro" w:cstheme="majorHAnsi"/>
          <w:sz w:val="21"/>
          <w:szCs w:val="21"/>
        </w:rPr>
        <w:t>Angela Del Giudice</w:t>
      </w:r>
    </w:p>
    <w:p w14:paraId="5FA26008" w14:textId="25C38C9C" w:rsidR="0080005C" w:rsidRDefault="0080005C" w:rsidP="00FB2204">
      <w:pPr>
        <w:spacing w:after="0"/>
        <w:jc w:val="both"/>
        <w:rPr>
          <w:rFonts w:ascii="Avenir Next LT Pro" w:hAnsi="Avenir Next LT Pro" w:cstheme="majorHAnsi"/>
          <w:sz w:val="21"/>
          <w:szCs w:val="21"/>
        </w:rPr>
      </w:pPr>
      <w:r w:rsidRPr="0080005C">
        <w:rPr>
          <w:rFonts w:ascii="Avenir Next LT Pro" w:hAnsi="Avenir Next LT Pro" w:cstheme="majorHAnsi"/>
          <w:sz w:val="21"/>
          <w:szCs w:val="21"/>
        </w:rPr>
        <w:t xml:space="preserve">392-6858392 – </w:t>
      </w:r>
      <w:hyperlink r:id="rId6" w:history="1">
        <w:r w:rsidR="0015194A" w:rsidRPr="00A50F6A">
          <w:rPr>
            <w:rStyle w:val="Collegamentoipertestuale"/>
            <w:rFonts w:ascii="Avenir Next LT Pro" w:hAnsi="Avenir Next LT Pro" w:cstheme="majorHAnsi"/>
            <w:sz w:val="21"/>
            <w:szCs w:val="21"/>
          </w:rPr>
          <w:t>a.delgiudice@vrelations.it</w:t>
        </w:r>
      </w:hyperlink>
      <w:r w:rsidR="0015194A">
        <w:rPr>
          <w:rFonts w:ascii="Avenir Next LT Pro" w:hAnsi="Avenir Next LT Pro" w:cstheme="majorHAnsi"/>
          <w:sz w:val="21"/>
          <w:szCs w:val="21"/>
        </w:rPr>
        <w:t xml:space="preserve"> </w:t>
      </w:r>
    </w:p>
    <w:p w14:paraId="614C0E65" w14:textId="77777777" w:rsidR="0080005C" w:rsidRDefault="0080005C" w:rsidP="00FB2204">
      <w:pPr>
        <w:spacing w:after="0"/>
        <w:jc w:val="both"/>
        <w:rPr>
          <w:rFonts w:ascii="Avenir Next LT Pro" w:hAnsi="Avenir Next LT Pro" w:cstheme="majorHAnsi"/>
          <w:sz w:val="21"/>
          <w:szCs w:val="21"/>
        </w:rPr>
      </w:pPr>
      <w:r w:rsidRPr="0080005C">
        <w:rPr>
          <w:rFonts w:ascii="Avenir Next LT Pro" w:hAnsi="Avenir Next LT Pro" w:cstheme="majorHAnsi"/>
          <w:sz w:val="21"/>
          <w:szCs w:val="21"/>
        </w:rPr>
        <w:t>Chiara Farroni</w:t>
      </w:r>
    </w:p>
    <w:p w14:paraId="39E05411" w14:textId="61A4527B" w:rsidR="0080005C" w:rsidRPr="0080005C" w:rsidRDefault="0080005C" w:rsidP="00FB2204">
      <w:pPr>
        <w:spacing w:after="0"/>
        <w:jc w:val="both"/>
        <w:rPr>
          <w:rFonts w:ascii="Avenir Next LT Pro" w:hAnsi="Avenir Next LT Pro" w:cstheme="majorHAnsi"/>
          <w:sz w:val="21"/>
          <w:szCs w:val="21"/>
        </w:rPr>
      </w:pPr>
      <w:r w:rsidRPr="0080005C">
        <w:rPr>
          <w:rFonts w:ascii="Avenir Next LT Pro" w:hAnsi="Avenir Next LT Pro" w:cstheme="majorHAnsi"/>
          <w:sz w:val="21"/>
          <w:szCs w:val="21"/>
        </w:rPr>
        <w:t xml:space="preserve">331-4997375 – </w:t>
      </w:r>
      <w:hyperlink r:id="rId7" w:history="1">
        <w:r w:rsidR="0015194A" w:rsidRPr="00A50F6A">
          <w:rPr>
            <w:rStyle w:val="Collegamentoipertestuale"/>
            <w:rFonts w:ascii="Avenir Next LT Pro" w:hAnsi="Avenir Next LT Pro" w:cstheme="majorHAnsi"/>
            <w:sz w:val="21"/>
            <w:szCs w:val="21"/>
          </w:rPr>
          <w:t>c.farroni@vrelations.it</w:t>
        </w:r>
      </w:hyperlink>
      <w:r w:rsidR="0015194A">
        <w:rPr>
          <w:rFonts w:ascii="Avenir Next LT Pro" w:hAnsi="Avenir Next LT Pro" w:cstheme="majorHAnsi"/>
          <w:sz w:val="21"/>
          <w:szCs w:val="21"/>
        </w:rPr>
        <w:t xml:space="preserve"> </w:t>
      </w:r>
    </w:p>
    <w:sectPr w:rsidR="0080005C" w:rsidRPr="0080005C" w:rsidSect="00091060">
      <w:headerReference w:type="default" r:id="rId8"/>
      <w:pgSz w:w="11906" w:h="16838"/>
      <w:pgMar w:top="1418" w:right="1247" w:bottom="1418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13A2B" w14:textId="77777777" w:rsidR="00FB2492" w:rsidRDefault="00FB2492" w:rsidP="00557138">
      <w:pPr>
        <w:spacing w:after="0" w:line="240" w:lineRule="auto"/>
      </w:pPr>
      <w:r>
        <w:separator/>
      </w:r>
    </w:p>
  </w:endnote>
  <w:endnote w:type="continuationSeparator" w:id="0">
    <w:p w14:paraId="449FF151" w14:textId="77777777" w:rsidR="00FB2492" w:rsidRDefault="00FB2492" w:rsidP="00557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88369" w14:textId="77777777" w:rsidR="00FB2492" w:rsidRDefault="00FB2492" w:rsidP="00557138">
      <w:pPr>
        <w:spacing w:after="0" w:line="240" w:lineRule="auto"/>
      </w:pPr>
      <w:r>
        <w:separator/>
      </w:r>
    </w:p>
  </w:footnote>
  <w:footnote w:type="continuationSeparator" w:id="0">
    <w:p w14:paraId="7B9612C4" w14:textId="77777777" w:rsidR="00FB2492" w:rsidRDefault="00FB2492" w:rsidP="005571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79E10" w14:textId="071C0ADE" w:rsidR="00557138" w:rsidRDefault="00557138" w:rsidP="008954A5">
    <w:pPr>
      <w:pStyle w:val="Intestazione"/>
      <w:jc w:val="center"/>
      <w:rPr>
        <w:noProof/>
      </w:rPr>
    </w:pPr>
    <w:r>
      <w:rPr>
        <w:rFonts w:ascii="Times New Roman" w:hAnsi="Times New Roman"/>
        <w:b/>
        <w:noProof/>
        <w:sz w:val="28"/>
        <w:szCs w:val="28"/>
        <w:lang w:eastAsia="it-IT"/>
      </w:rPr>
      <w:drawing>
        <wp:inline distT="0" distB="0" distL="0" distR="0" wp14:anchorId="0B4FB32C" wp14:editId="44F61703">
          <wp:extent cx="1104900" cy="946849"/>
          <wp:effectExtent l="0" t="0" r="0" b="5715"/>
          <wp:docPr id="1" name="Immagine 1" descr="Immagine che contiene testo, clipart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, clipart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097" cy="9547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722F229" w14:textId="12B0F77F" w:rsidR="007C33AC" w:rsidRDefault="007C33AC" w:rsidP="00716DF8">
    <w:pPr>
      <w:pStyle w:val="Intestazione"/>
      <w:jc w:val="center"/>
      <w:rPr>
        <w:noProof/>
      </w:rPr>
    </w:pPr>
  </w:p>
  <w:p w14:paraId="2A138C7E" w14:textId="77777777" w:rsidR="007C33AC" w:rsidRDefault="007C33AC" w:rsidP="00716DF8">
    <w:pPr>
      <w:pStyle w:val="Intestazion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0645"/>
    <w:rsid w:val="00007288"/>
    <w:rsid w:val="00024194"/>
    <w:rsid w:val="00044C4B"/>
    <w:rsid w:val="00054DED"/>
    <w:rsid w:val="00080EAE"/>
    <w:rsid w:val="000856FF"/>
    <w:rsid w:val="00091060"/>
    <w:rsid w:val="000A0EF2"/>
    <w:rsid w:val="001142DF"/>
    <w:rsid w:val="00115F96"/>
    <w:rsid w:val="001261AE"/>
    <w:rsid w:val="00136218"/>
    <w:rsid w:val="00147951"/>
    <w:rsid w:val="0015194A"/>
    <w:rsid w:val="00162CC4"/>
    <w:rsid w:val="00167F00"/>
    <w:rsid w:val="00173154"/>
    <w:rsid w:val="00197F16"/>
    <w:rsid w:val="001A749F"/>
    <w:rsid w:val="001B6C80"/>
    <w:rsid w:val="001C06C4"/>
    <w:rsid w:val="001D49EA"/>
    <w:rsid w:val="00213ACA"/>
    <w:rsid w:val="002170A2"/>
    <w:rsid w:val="00224564"/>
    <w:rsid w:val="00234D79"/>
    <w:rsid w:val="00250DA5"/>
    <w:rsid w:val="0026142E"/>
    <w:rsid w:val="00267310"/>
    <w:rsid w:val="00276679"/>
    <w:rsid w:val="002864DD"/>
    <w:rsid w:val="002B7A9A"/>
    <w:rsid w:val="003368B8"/>
    <w:rsid w:val="00361BC0"/>
    <w:rsid w:val="00387650"/>
    <w:rsid w:val="003952C5"/>
    <w:rsid w:val="003C2E4F"/>
    <w:rsid w:val="003D0C55"/>
    <w:rsid w:val="003F5C1C"/>
    <w:rsid w:val="00416D98"/>
    <w:rsid w:val="00435B34"/>
    <w:rsid w:val="00440C83"/>
    <w:rsid w:val="00442028"/>
    <w:rsid w:val="0044399A"/>
    <w:rsid w:val="004519B6"/>
    <w:rsid w:val="00456065"/>
    <w:rsid w:val="0046136F"/>
    <w:rsid w:val="00464C4C"/>
    <w:rsid w:val="00477A61"/>
    <w:rsid w:val="00490BB8"/>
    <w:rsid w:val="00493519"/>
    <w:rsid w:val="004938E3"/>
    <w:rsid w:val="004F5AE0"/>
    <w:rsid w:val="004F5CED"/>
    <w:rsid w:val="00501779"/>
    <w:rsid w:val="005272F8"/>
    <w:rsid w:val="00530EEC"/>
    <w:rsid w:val="005436BA"/>
    <w:rsid w:val="00557138"/>
    <w:rsid w:val="00586643"/>
    <w:rsid w:val="005F0D87"/>
    <w:rsid w:val="00600591"/>
    <w:rsid w:val="00642D61"/>
    <w:rsid w:val="00695487"/>
    <w:rsid w:val="00695D5B"/>
    <w:rsid w:val="006F00FA"/>
    <w:rsid w:val="00701E2A"/>
    <w:rsid w:val="0070277E"/>
    <w:rsid w:val="00716DF8"/>
    <w:rsid w:val="00783F39"/>
    <w:rsid w:val="007966BE"/>
    <w:rsid w:val="007C33AC"/>
    <w:rsid w:val="007C37EC"/>
    <w:rsid w:val="007C55C7"/>
    <w:rsid w:val="0080005C"/>
    <w:rsid w:val="00801805"/>
    <w:rsid w:val="0084309A"/>
    <w:rsid w:val="00881465"/>
    <w:rsid w:val="008954A5"/>
    <w:rsid w:val="008A3CE7"/>
    <w:rsid w:val="008B50CF"/>
    <w:rsid w:val="008E2E7D"/>
    <w:rsid w:val="009258A3"/>
    <w:rsid w:val="009375ED"/>
    <w:rsid w:val="009409E3"/>
    <w:rsid w:val="00942A80"/>
    <w:rsid w:val="00954645"/>
    <w:rsid w:val="00956FE7"/>
    <w:rsid w:val="00977BAE"/>
    <w:rsid w:val="009925B5"/>
    <w:rsid w:val="009B4415"/>
    <w:rsid w:val="009B63EF"/>
    <w:rsid w:val="009E036E"/>
    <w:rsid w:val="009E49BE"/>
    <w:rsid w:val="00A07047"/>
    <w:rsid w:val="00A16966"/>
    <w:rsid w:val="00A379C3"/>
    <w:rsid w:val="00A76825"/>
    <w:rsid w:val="00A83EE2"/>
    <w:rsid w:val="00A91F31"/>
    <w:rsid w:val="00AB695A"/>
    <w:rsid w:val="00AC5718"/>
    <w:rsid w:val="00AD438D"/>
    <w:rsid w:val="00AD646A"/>
    <w:rsid w:val="00AD6BEF"/>
    <w:rsid w:val="00B153B1"/>
    <w:rsid w:val="00B23244"/>
    <w:rsid w:val="00B30A28"/>
    <w:rsid w:val="00B332F7"/>
    <w:rsid w:val="00B40645"/>
    <w:rsid w:val="00B40896"/>
    <w:rsid w:val="00B67B3E"/>
    <w:rsid w:val="00B85D59"/>
    <w:rsid w:val="00BA0E28"/>
    <w:rsid w:val="00BB1B5F"/>
    <w:rsid w:val="00BC60E7"/>
    <w:rsid w:val="00C1621B"/>
    <w:rsid w:val="00C16F4A"/>
    <w:rsid w:val="00C478BD"/>
    <w:rsid w:val="00C730C0"/>
    <w:rsid w:val="00C85BF7"/>
    <w:rsid w:val="00CD21E6"/>
    <w:rsid w:val="00CE5C81"/>
    <w:rsid w:val="00CF79DE"/>
    <w:rsid w:val="00CF7BB3"/>
    <w:rsid w:val="00D724E6"/>
    <w:rsid w:val="00D83288"/>
    <w:rsid w:val="00D96C33"/>
    <w:rsid w:val="00DA605A"/>
    <w:rsid w:val="00E242E7"/>
    <w:rsid w:val="00E74018"/>
    <w:rsid w:val="00E9789E"/>
    <w:rsid w:val="00EA4DA8"/>
    <w:rsid w:val="00EA50A9"/>
    <w:rsid w:val="00EC0371"/>
    <w:rsid w:val="00ED0CF4"/>
    <w:rsid w:val="00F07AD0"/>
    <w:rsid w:val="00F3000F"/>
    <w:rsid w:val="00F63006"/>
    <w:rsid w:val="00F7407B"/>
    <w:rsid w:val="00FB2204"/>
    <w:rsid w:val="00FB2492"/>
    <w:rsid w:val="00FB6C85"/>
    <w:rsid w:val="00FE0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194DA"/>
  <w15:chartTrackingRefBased/>
  <w15:docId w15:val="{A4995CEA-8D82-4C32-BA96-3B014014A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5713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57138"/>
  </w:style>
  <w:style w:type="paragraph" w:styleId="Pidipagina">
    <w:name w:val="footer"/>
    <w:basedOn w:val="Normale"/>
    <w:link w:val="PidipaginaCarattere"/>
    <w:uiPriority w:val="99"/>
    <w:unhideWhenUsed/>
    <w:rsid w:val="0055713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57138"/>
  </w:style>
  <w:style w:type="paragraph" w:customStyle="1" w:styleId="Default">
    <w:name w:val="Default"/>
    <w:rsid w:val="0055713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40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4018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15194A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519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c.farroni@vrelations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.delgiudice@vrelations.i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 Zanandreis</dc:creator>
  <cp:keywords/>
  <dc:description/>
  <cp:lastModifiedBy>Angela Del Giudice</cp:lastModifiedBy>
  <cp:revision>3</cp:revision>
  <cp:lastPrinted>2021-11-12T16:25:00Z</cp:lastPrinted>
  <dcterms:created xsi:type="dcterms:W3CDTF">2022-03-08T08:53:00Z</dcterms:created>
  <dcterms:modified xsi:type="dcterms:W3CDTF">2022-03-08T09:06:00Z</dcterms:modified>
</cp:coreProperties>
</file>