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697EE5" w14:textId="78D212B1" w:rsidR="00CC57F6" w:rsidRPr="00CC57F6" w:rsidRDefault="00CC57F6" w:rsidP="00775A35">
      <w:pPr>
        <w:jc w:val="center"/>
        <w:rPr>
          <w:b/>
          <w:bCs/>
          <w:sz w:val="24"/>
          <w:szCs w:val="24"/>
          <w:u w:val="single"/>
        </w:rPr>
      </w:pPr>
      <w:r w:rsidRPr="00CC57F6">
        <w:rPr>
          <w:b/>
          <w:bCs/>
          <w:sz w:val="24"/>
          <w:szCs w:val="24"/>
          <w:u w:val="single"/>
        </w:rPr>
        <w:t>Comunicato stampa</w:t>
      </w:r>
    </w:p>
    <w:p w14:paraId="4702EC88" w14:textId="3F18E081" w:rsidR="00ED625D" w:rsidRDefault="00A2495C" w:rsidP="00775A35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Nasce</w:t>
      </w:r>
      <w:r w:rsidR="004B1CE5" w:rsidRPr="00775A35">
        <w:rPr>
          <w:b/>
          <w:bCs/>
          <w:sz w:val="32"/>
          <w:szCs w:val="32"/>
        </w:rPr>
        <w:t xml:space="preserve"> </w:t>
      </w:r>
      <w:r w:rsidR="00B77223">
        <w:rPr>
          <w:b/>
          <w:bCs/>
          <w:sz w:val="32"/>
          <w:szCs w:val="32"/>
        </w:rPr>
        <w:t>C</w:t>
      </w:r>
      <w:r w:rsidR="004B1CE5" w:rsidRPr="00775A35">
        <w:rPr>
          <w:b/>
          <w:bCs/>
          <w:sz w:val="32"/>
          <w:szCs w:val="32"/>
        </w:rPr>
        <w:t>oncepi</w:t>
      </w:r>
      <w:r w:rsidR="004B1CE5" w:rsidRPr="00775A35">
        <w:rPr>
          <w:b/>
          <w:bCs/>
          <w:i/>
          <w:iCs/>
          <w:sz w:val="32"/>
          <w:szCs w:val="32"/>
        </w:rPr>
        <w:t>amo</w:t>
      </w:r>
      <w:r w:rsidR="004B1CE5" w:rsidRPr="00775A35">
        <w:rPr>
          <w:b/>
          <w:bCs/>
          <w:sz w:val="32"/>
          <w:szCs w:val="32"/>
        </w:rPr>
        <w:t>: il portale per affrontare il percorso</w:t>
      </w:r>
      <w:r w:rsidR="00775A35">
        <w:rPr>
          <w:b/>
          <w:bCs/>
          <w:sz w:val="32"/>
          <w:szCs w:val="32"/>
        </w:rPr>
        <w:br/>
      </w:r>
      <w:r w:rsidR="004B1CE5" w:rsidRPr="00775A35">
        <w:rPr>
          <w:b/>
          <w:bCs/>
          <w:sz w:val="32"/>
          <w:szCs w:val="32"/>
        </w:rPr>
        <w:t xml:space="preserve">di </w:t>
      </w:r>
      <w:r w:rsidR="00775A35" w:rsidRPr="00775A35">
        <w:rPr>
          <w:b/>
          <w:bCs/>
          <w:sz w:val="32"/>
          <w:szCs w:val="32"/>
        </w:rPr>
        <w:t>Procreazione Medicalmente Assistita</w:t>
      </w:r>
      <w:r w:rsidR="004B1CE5" w:rsidRPr="00775A35">
        <w:rPr>
          <w:b/>
          <w:bCs/>
          <w:sz w:val="32"/>
          <w:szCs w:val="32"/>
        </w:rPr>
        <w:t xml:space="preserve"> in modo consapevole</w:t>
      </w:r>
    </w:p>
    <w:p w14:paraId="0FA89247" w14:textId="508E048A" w:rsidR="008C4624" w:rsidRPr="00734CAE" w:rsidRDefault="008C4624" w:rsidP="008C4624">
      <w:pPr>
        <w:pStyle w:val="Paragrafoelenco"/>
        <w:numPr>
          <w:ilvl w:val="0"/>
          <w:numId w:val="1"/>
        </w:numPr>
        <w:rPr>
          <w:b/>
          <w:bCs/>
          <w:i/>
          <w:iCs/>
          <w:sz w:val="23"/>
          <w:szCs w:val="23"/>
        </w:rPr>
      </w:pPr>
      <w:r w:rsidRPr="00734CAE">
        <w:rPr>
          <w:b/>
          <w:bCs/>
          <w:i/>
          <w:iCs/>
          <w:sz w:val="23"/>
          <w:szCs w:val="23"/>
        </w:rPr>
        <w:t>Il sito web</w:t>
      </w:r>
      <w:r w:rsidR="00251F81" w:rsidRPr="00734CAE">
        <w:rPr>
          <w:b/>
          <w:bCs/>
          <w:i/>
          <w:iCs/>
          <w:sz w:val="23"/>
          <w:szCs w:val="23"/>
        </w:rPr>
        <w:t xml:space="preserve">, </w:t>
      </w:r>
      <w:r w:rsidRPr="00734CAE">
        <w:rPr>
          <w:b/>
          <w:bCs/>
          <w:i/>
          <w:iCs/>
          <w:sz w:val="23"/>
          <w:szCs w:val="23"/>
        </w:rPr>
        <w:t xml:space="preserve">realizzato da </w:t>
      </w:r>
      <w:proofErr w:type="spellStart"/>
      <w:r w:rsidRPr="00734CAE">
        <w:rPr>
          <w:b/>
          <w:bCs/>
          <w:i/>
          <w:iCs/>
          <w:sz w:val="23"/>
          <w:szCs w:val="23"/>
        </w:rPr>
        <w:t>Ferring</w:t>
      </w:r>
      <w:proofErr w:type="spellEnd"/>
      <w:r w:rsidRPr="00734CAE">
        <w:rPr>
          <w:b/>
          <w:bCs/>
          <w:i/>
          <w:iCs/>
          <w:sz w:val="23"/>
          <w:szCs w:val="23"/>
        </w:rPr>
        <w:t xml:space="preserve"> Italia, azienda leader nel settore della </w:t>
      </w:r>
      <w:proofErr w:type="spellStart"/>
      <w:r w:rsidRPr="00734CAE">
        <w:rPr>
          <w:b/>
          <w:bCs/>
          <w:i/>
          <w:iCs/>
          <w:sz w:val="23"/>
          <w:szCs w:val="23"/>
        </w:rPr>
        <w:t>Reproductive</w:t>
      </w:r>
      <w:proofErr w:type="spellEnd"/>
      <w:r w:rsidRPr="00734CAE">
        <w:rPr>
          <w:b/>
          <w:bCs/>
          <w:i/>
          <w:iCs/>
          <w:sz w:val="23"/>
          <w:szCs w:val="23"/>
        </w:rPr>
        <w:t xml:space="preserve"> </w:t>
      </w:r>
      <w:proofErr w:type="spellStart"/>
      <w:r w:rsidRPr="00734CAE">
        <w:rPr>
          <w:b/>
          <w:bCs/>
          <w:i/>
          <w:iCs/>
          <w:sz w:val="23"/>
          <w:szCs w:val="23"/>
        </w:rPr>
        <w:t>Medicine&amp;Maternal</w:t>
      </w:r>
      <w:proofErr w:type="spellEnd"/>
      <w:r w:rsidRPr="00734CAE">
        <w:rPr>
          <w:b/>
          <w:bCs/>
          <w:i/>
          <w:iCs/>
          <w:sz w:val="23"/>
          <w:szCs w:val="23"/>
        </w:rPr>
        <w:t xml:space="preserve"> Health, intende fare chiarezza sul delicato tema della PMA e fornire alle coppie un supporto a 360°, in tutte le fasi della vita riproduttiva</w:t>
      </w:r>
    </w:p>
    <w:p w14:paraId="51007786" w14:textId="77777777" w:rsidR="008C4624" w:rsidRPr="00734CAE" w:rsidRDefault="008C4624" w:rsidP="00F47858">
      <w:pPr>
        <w:pStyle w:val="Paragrafoelenco"/>
        <w:numPr>
          <w:ilvl w:val="0"/>
          <w:numId w:val="1"/>
        </w:numPr>
        <w:spacing w:after="360"/>
        <w:ind w:left="714" w:hanging="357"/>
        <w:contextualSpacing w:val="0"/>
        <w:rPr>
          <w:b/>
          <w:bCs/>
          <w:i/>
          <w:iCs/>
          <w:sz w:val="23"/>
          <w:szCs w:val="23"/>
        </w:rPr>
      </w:pPr>
      <w:r w:rsidRPr="00734CAE">
        <w:rPr>
          <w:b/>
          <w:bCs/>
          <w:i/>
          <w:iCs/>
          <w:sz w:val="23"/>
          <w:szCs w:val="23"/>
        </w:rPr>
        <w:t xml:space="preserve">Il portale è il primo tassello di “Concepiamo – per una PMA consapevole”, campagna di </w:t>
      </w:r>
      <w:proofErr w:type="spellStart"/>
      <w:r w:rsidRPr="00734CAE">
        <w:rPr>
          <w:b/>
          <w:bCs/>
          <w:i/>
          <w:iCs/>
          <w:sz w:val="23"/>
          <w:szCs w:val="23"/>
        </w:rPr>
        <w:t>awareness</w:t>
      </w:r>
      <w:proofErr w:type="spellEnd"/>
      <w:r w:rsidRPr="00734CAE">
        <w:rPr>
          <w:b/>
          <w:bCs/>
          <w:i/>
          <w:iCs/>
          <w:sz w:val="23"/>
          <w:szCs w:val="23"/>
        </w:rPr>
        <w:t xml:space="preserve"> sul tema, che partirà subito dopo l’estate</w:t>
      </w:r>
    </w:p>
    <w:p w14:paraId="59828312" w14:textId="104DF3AF" w:rsidR="00F47858" w:rsidRDefault="00F47858" w:rsidP="00F47858">
      <w:pPr>
        <w:jc w:val="both"/>
      </w:pPr>
      <w:r w:rsidRPr="00F47858">
        <w:rPr>
          <w:b/>
          <w:bCs/>
        </w:rPr>
        <w:t>Milano</w:t>
      </w:r>
      <w:r w:rsidR="00043626">
        <w:rPr>
          <w:b/>
          <w:bCs/>
        </w:rPr>
        <w:t>,</w:t>
      </w:r>
      <w:r w:rsidRPr="00F47858">
        <w:rPr>
          <w:b/>
          <w:bCs/>
        </w:rPr>
        <w:t xml:space="preserve"> 21 giugno 2022</w:t>
      </w:r>
      <w:r>
        <w:t xml:space="preserve"> – </w:t>
      </w:r>
      <w:r w:rsidR="001B1D88" w:rsidRPr="001B1D88">
        <w:rPr>
          <w:b/>
          <w:bCs/>
        </w:rPr>
        <w:t>C</w:t>
      </w:r>
      <w:r w:rsidR="00251F81" w:rsidRPr="001B1D88">
        <w:rPr>
          <w:b/>
          <w:bCs/>
        </w:rPr>
        <w:t>oncepi</w:t>
      </w:r>
      <w:r w:rsidR="00251F81" w:rsidRPr="001B1D88">
        <w:rPr>
          <w:b/>
          <w:bCs/>
          <w:i/>
          <w:iCs/>
        </w:rPr>
        <w:t>amo</w:t>
      </w:r>
      <w:r w:rsidR="00251F81" w:rsidRPr="001B1D88">
        <w:rPr>
          <w:b/>
          <w:bCs/>
        </w:rPr>
        <w:t>.it</w:t>
      </w:r>
      <w:r w:rsidR="00EF3874">
        <w:t xml:space="preserve"> è il nuovo</w:t>
      </w:r>
      <w:r>
        <w:t xml:space="preserve"> portale dedicato a </w:t>
      </w:r>
      <w:r w:rsidRPr="00F47858">
        <w:rPr>
          <w:b/>
          <w:bCs/>
        </w:rPr>
        <w:t>tutte le persone che vogliono sapere di più sulla Procreazione Medicalmente Assistita (PMA) e che si occuperà più in generale di “salute riproduttiva”</w:t>
      </w:r>
      <w:r>
        <w:t>. Un tema molto dibattuto, considerato che sulle culle italiane soffia un vento gelido.</w:t>
      </w:r>
      <w:r w:rsidRPr="004973DE">
        <w:t xml:space="preserve"> </w:t>
      </w:r>
      <w:r w:rsidRPr="006805C4">
        <w:rPr>
          <w:b/>
          <w:bCs/>
        </w:rPr>
        <w:t>Nei primi 9 mesi del 2021 le nascite sono state 12.500 in meno</w:t>
      </w:r>
      <w:r w:rsidRPr="004973DE">
        <w:t xml:space="preserve"> rispetto allo stesso periodo del 2020, un calo quasi doppio rispetto a quanto osservato tra gennaio e settembre dell’anno precedente. Una fotografia impietosa, scattata dall’ultimo bollettino Istat </w:t>
      </w:r>
      <w:r>
        <w:t>“</w:t>
      </w:r>
      <w:r w:rsidRPr="004973DE">
        <w:t>Natalità e fecondità della popolazione residente 2020</w:t>
      </w:r>
      <w:r>
        <w:t>”</w:t>
      </w:r>
      <w:r w:rsidRPr="004973DE">
        <w:t xml:space="preserve">. </w:t>
      </w:r>
      <w:r w:rsidR="00EF3874" w:rsidRPr="00EF3874">
        <w:rPr>
          <w:b/>
          <w:bCs/>
        </w:rPr>
        <w:t>I</w:t>
      </w:r>
      <w:r w:rsidRPr="00EF3874">
        <w:rPr>
          <w:b/>
          <w:bCs/>
        </w:rPr>
        <w:t>n 12 anni le nascite sono calate del 30% e il numero medio dei figli per donna è sceso a 1,1</w:t>
      </w:r>
      <w:r w:rsidRPr="004973DE">
        <w:t xml:space="preserve"> (prima era pari a 2,2). </w:t>
      </w:r>
    </w:p>
    <w:p w14:paraId="7EEB35F5" w14:textId="1A7696E7" w:rsidR="00F47858" w:rsidRPr="00E27E8C" w:rsidRDefault="00F47858" w:rsidP="00F47858">
      <w:pPr>
        <w:jc w:val="both"/>
      </w:pPr>
      <w:r>
        <w:t xml:space="preserve">Il sito web, nato dalla volontà di </w:t>
      </w:r>
      <w:proofErr w:type="spellStart"/>
      <w:r w:rsidRPr="00F47858">
        <w:rPr>
          <w:b/>
          <w:bCs/>
        </w:rPr>
        <w:t>Ferring</w:t>
      </w:r>
      <w:proofErr w:type="spellEnd"/>
      <w:r w:rsidRPr="00F47858">
        <w:rPr>
          <w:b/>
          <w:bCs/>
        </w:rPr>
        <w:t xml:space="preserve"> Italia </w:t>
      </w:r>
      <w:proofErr w:type="spellStart"/>
      <w:r w:rsidRPr="00F47858">
        <w:rPr>
          <w:b/>
          <w:bCs/>
        </w:rPr>
        <w:t>S.p.</w:t>
      </w:r>
      <w:r w:rsidR="00887005">
        <w:rPr>
          <w:b/>
          <w:bCs/>
        </w:rPr>
        <w:t>a</w:t>
      </w:r>
      <w:proofErr w:type="spellEnd"/>
      <w:r w:rsidRPr="00F47858">
        <w:rPr>
          <w:b/>
          <w:bCs/>
        </w:rPr>
        <w:t xml:space="preserve">, azienda leader </w:t>
      </w:r>
      <w:r w:rsidR="00415076">
        <w:rPr>
          <w:b/>
          <w:bCs/>
        </w:rPr>
        <w:t>n</w:t>
      </w:r>
      <w:r w:rsidRPr="00F47858">
        <w:rPr>
          <w:b/>
          <w:bCs/>
        </w:rPr>
        <w:t>el settore</w:t>
      </w:r>
      <w:r w:rsidRPr="00217BD0">
        <w:t xml:space="preserve"> </w:t>
      </w:r>
      <w:r w:rsidRPr="00F47858">
        <w:rPr>
          <w:b/>
          <w:bCs/>
        </w:rPr>
        <w:t xml:space="preserve">della </w:t>
      </w:r>
      <w:proofErr w:type="spellStart"/>
      <w:r w:rsidRPr="00F47858">
        <w:rPr>
          <w:b/>
          <w:bCs/>
          <w:i/>
          <w:iCs/>
        </w:rPr>
        <w:t>Reproductive</w:t>
      </w:r>
      <w:proofErr w:type="spellEnd"/>
      <w:r w:rsidRPr="00F47858">
        <w:rPr>
          <w:b/>
          <w:bCs/>
          <w:i/>
          <w:iCs/>
        </w:rPr>
        <w:t xml:space="preserve"> </w:t>
      </w:r>
      <w:proofErr w:type="spellStart"/>
      <w:r w:rsidRPr="00F47858">
        <w:rPr>
          <w:b/>
          <w:bCs/>
          <w:i/>
          <w:iCs/>
        </w:rPr>
        <w:t>Medicine&amp;Maternal</w:t>
      </w:r>
      <w:proofErr w:type="spellEnd"/>
      <w:r w:rsidRPr="00F47858">
        <w:rPr>
          <w:b/>
          <w:bCs/>
          <w:i/>
          <w:iCs/>
        </w:rPr>
        <w:t xml:space="preserve"> Health</w:t>
      </w:r>
      <w:r w:rsidRPr="00F47858">
        <w:rPr>
          <w:b/>
          <w:bCs/>
        </w:rPr>
        <w:t>,</w:t>
      </w:r>
      <w:r>
        <w:t xml:space="preserve"> intende fornire un vero e proprio </w:t>
      </w:r>
      <w:r w:rsidRPr="00F47858">
        <w:rPr>
          <w:b/>
          <w:bCs/>
        </w:rPr>
        <w:t>servizio</w:t>
      </w:r>
      <w:r>
        <w:t>: raccontare con parole semplici e chiare</w:t>
      </w:r>
      <w:r w:rsidRPr="00F47858">
        <w:rPr>
          <w:b/>
          <w:bCs/>
        </w:rPr>
        <w:t xml:space="preserve">, in un unico spazio, tutto quello che è importante conoscere per affrontare il delicato percorso della Procreazione Medicalmente Assistita. </w:t>
      </w:r>
      <w:r w:rsidRPr="00E27E8C">
        <w:t xml:space="preserve">La PMA potrebbe contribuire a piegare positivamente la curva, ma i suoi tassi di utilizzo sono ancora bassi </w:t>
      </w:r>
      <w:r>
        <w:t>(</w:t>
      </w:r>
      <w:r w:rsidRPr="00E27E8C">
        <w:t>2</w:t>
      </w:r>
      <w:r w:rsidR="005C0A79">
        <w:t>-</w:t>
      </w:r>
      <w:r w:rsidRPr="00E27E8C">
        <w:t>3%</w:t>
      </w:r>
      <w:r>
        <w:t>)</w:t>
      </w:r>
      <w:r w:rsidRPr="00E27E8C">
        <w:t xml:space="preserve"> e</w:t>
      </w:r>
      <w:r>
        <w:t>,</w:t>
      </w:r>
      <w:r w:rsidRPr="00E27E8C">
        <w:t xml:space="preserve"> a causa del Covid, questa tecnica è diminuita del 10% circa.</w:t>
      </w:r>
    </w:p>
    <w:p w14:paraId="2081F1D7" w14:textId="77777777" w:rsidR="00F47858" w:rsidRPr="00F47858" w:rsidRDefault="00F47858" w:rsidP="00F47858">
      <w:pPr>
        <w:jc w:val="both"/>
        <w:rPr>
          <w:b/>
          <w:bCs/>
        </w:rPr>
      </w:pPr>
      <w:r w:rsidRPr="00F47858">
        <w:rPr>
          <w:b/>
          <w:bCs/>
        </w:rPr>
        <w:t xml:space="preserve">Si parla anche di cura e preservazione della maternità poiché </w:t>
      </w:r>
      <w:proofErr w:type="spellStart"/>
      <w:r w:rsidRPr="00F47858">
        <w:rPr>
          <w:b/>
          <w:bCs/>
        </w:rPr>
        <w:t>Ferring</w:t>
      </w:r>
      <w:proofErr w:type="spellEnd"/>
      <w:r w:rsidRPr="00F47858">
        <w:rPr>
          <w:b/>
          <w:bCs/>
        </w:rPr>
        <w:t xml:space="preserve"> Italia, più in generale, intende essere a fianco della donna e delle famiglie in ogni momento.</w:t>
      </w:r>
      <w:r>
        <w:t xml:space="preserve"> Una narrativa dedicata, dunque, non solo a chi è alle prese con la PMA, ma anche a chi vuole maggiori informazioni o a chi desidera prendersi cura di sé e della propria capacità riproduttiva in vista del domani. Non a caso il portale è stato pensato in un’ottica </w:t>
      </w:r>
      <w:r w:rsidRPr="00F47858">
        <w:rPr>
          <w:b/>
          <w:bCs/>
        </w:rPr>
        <w:t>multidisciplinare</w:t>
      </w:r>
      <w:r>
        <w:t xml:space="preserve">: protagonista non solo la ginecologia, ma anche l’andrologia, la genetica, la nutrizione, per citarne alcune, sempre con uno sguardo sulle </w:t>
      </w:r>
      <w:r w:rsidRPr="00F47858">
        <w:rPr>
          <w:b/>
          <w:bCs/>
        </w:rPr>
        <w:t xml:space="preserve">novità anche in campo normativo. </w:t>
      </w:r>
    </w:p>
    <w:p w14:paraId="21DE789E" w14:textId="345B3212" w:rsidR="002232F9" w:rsidRPr="006573DE" w:rsidRDefault="002232F9" w:rsidP="00582322">
      <w:pPr>
        <w:jc w:val="both"/>
        <w:rPr>
          <w:i/>
          <w:iCs/>
        </w:rPr>
      </w:pPr>
      <w:r w:rsidRPr="006573DE">
        <w:rPr>
          <w:i/>
          <w:iCs/>
        </w:rPr>
        <w:t xml:space="preserve">“A proposito della Procreazione Medicalmente Assistita </w:t>
      </w:r>
      <w:r w:rsidRPr="003A416A">
        <w:t xml:space="preserve">– spiega il </w:t>
      </w:r>
      <w:r w:rsidRPr="00561CCA">
        <w:rPr>
          <w:b/>
          <w:bCs/>
        </w:rPr>
        <w:t>professor</w:t>
      </w:r>
      <w:r w:rsidRPr="003A416A">
        <w:t xml:space="preserve"> </w:t>
      </w:r>
      <w:r w:rsidRPr="003A416A">
        <w:rPr>
          <w:b/>
          <w:bCs/>
        </w:rPr>
        <w:t>Ermanno Greco</w:t>
      </w:r>
      <w:r w:rsidRPr="00854A52">
        <w:t xml:space="preserve">, </w:t>
      </w:r>
      <w:r w:rsidR="00842FFF" w:rsidRPr="00854A52">
        <w:t xml:space="preserve">membro della </w:t>
      </w:r>
      <w:proofErr w:type="spellStart"/>
      <w:r w:rsidR="00842FFF" w:rsidRPr="00854A52">
        <w:t>SIdR</w:t>
      </w:r>
      <w:proofErr w:type="spellEnd"/>
      <w:r w:rsidR="00842FFF" w:rsidRPr="00854A52">
        <w:t xml:space="preserve"> (Società Italiana della Riproduzione) e tra i maggiori esperti </w:t>
      </w:r>
      <w:r w:rsidR="005943BA" w:rsidRPr="00854A52">
        <w:t>sul tema</w:t>
      </w:r>
      <w:r w:rsidR="00842FFF" w:rsidRPr="00854A52">
        <w:t xml:space="preserve"> PMA in Italia </w:t>
      </w:r>
      <w:r w:rsidR="009225C1" w:rsidRPr="003A416A">
        <w:t xml:space="preserve">– </w:t>
      </w:r>
      <w:r w:rsidR="00E22FBA" w:rsidRPr="006573DE">
        <w:rPr>
          <w:i/>
          <w:iCs/>
        </w:rPr>
        <w:t>c</w:t>
      </w:r>
      <w:r w:rsidR="00613C29" w:rsidRPr="006573DE">
        <w:rPr>
          <w:i/>
          <w:iCs/>
        </w:rPr>
        <w:t>i sono ancora molte lacune da colmare</w:t>
      </w:r>
      <w:r w:rsidR="009225C1" w:rsidRPr="006573DE">
        <w:rPr>
          <w:i/>
          <w:iCs/>
        </w:rPr>
        <w:t xml:space="preserve">. Spesso le coppie che arrivano da noi specialisti </w:t>
      </w:r>
      <w:r w:rsidR="009225C1" w:rsidRPr="006573DE">
        <w:rPr>
          <w:b/>
          <w:bCs/>
          <w:i/>
          <w:iCs/>
        </w:rPr>
        <w:t xml:space="preserve">non hanno le idee chiare e ritengono che la </w:t>
      </w:r>
      <w:r w:rsidR="007F5518" w:rsidRPr="006573DE">
        <w:rPr>
          <w:b/>
          <w:bCs/>
          <w:i/>
          <w:iCs/>
        </w:rPr>
        <w:t xml:space="preserve">PMA </w:t>
      </w:r>
      <w:r w:rsidR="009225C1" w:rsidRPr="006573DE">
        <w:rPr>
          <w:b/>
          <w:bCs/>
          <w:i/>
          <w:iCs/>
        </w:rPr>
        <w:t>sia una sorta di bacchetta magica.</w:t>
      </w:r>
      <w:r w:rsidR="009225C1" w:rsidRPr="006573DE">
        <w:rPr>
          <w:i/>
          <w:iCs/>
        </w:rPr>
        <w:t xml:space="preserve"> Non è così: nel portale spieghiamo chiaramente perché e come arrivare preparati – sia clinicamente, sia psicologicamente – a questo percorso. </w:t>
      </w:r>
      <w:r w:rsidR="009225C1" w:rsidRPr="006573DE">
        <w:rPr>
          <w:b/>
          <w:bCs/>
          <w:i/>
          <w:iCs/>
        </w:rPr>
        <w:t xml:space="preserve">La consapevolezza è </w:t>
      </w:r>
      <w:r w:rsidR="00117E30" w:rsidRPr="006573DE">
        <w:rPr>
          <w:b/>
          <w:bCs/>
          <w:i/>
          <w:iCs/>
        </w:rPr>
        <w:t xml:space="preserve">essenziale </w:t>
      </w:r>
      <w:r w:rsidR="009225C1" w:rsidRPr="006573DE">
        <w:rPr>
          <w:b/>
          <w:bCs/>
          <w:i/>
          <w:iCs/>
        </w:rPr>
        <w:t>per le coppie</w:t>
      </w:r>
      <w:r w:rsidR="009225C1" w:rsidRPr="006573DE">
        <w:rPr>
          <w:i/>
          <w:iCs/>
        </w:rPr>
        <w:t>”.</w:t>
      </w:r>
    </w:p>
    <w:p w14:paraId="390034FC" w14:textId="3608DDED" w:rsidR="009225C1" w:rsidRPr="00A77DCE" w:rsidRDefault="009225C1" w:rsidP="00582322">
      <w:pPr>
        <w:jc w:val="both"/>
        <w:rPr>
          <w:b/>
          <w:bCs/>
        </w:rPr>
      </w:pPr>
      <w:r>
        <w:t>Il no</w:t>
      </w:r>
      <w:r w:rsidR="00B231E0">
        <w:t>m</w:t>
      </w:r>
      <w:r>
        <w:t>e del sito web “</w:t>
      </w:r>
      <w:r w:rsidRPr="00A77DCE">
        <w:rPr>
          <w:b/>
          <w:bCs/>
        </w:rPr>
        <w:t>Concepi</w:t>
      </w:r>
      <w:r w:rsidRPr="00A77DCE">
        <w:rPr>
          <w:b/>
          <w:bCs/>
          <w:i/>
          <w:iCs/>
        </w:rPr>
        <w:t xml:space="preserve">amo” </w:t>
      </w:r>
      <w:r w:rsidR="0080367F" w:rsidRPr="0080367F">
        <w:rPr>
          <w:b/>
          <w:bCs/>
        </w:rPr>
        <w:t>(</w:t>
      </w:r>
      <w:r w:rsidRPr="00A77DCE">
        <w:rPr>
          <w:b/>
          <w:bCs/>
        </w:rPr>
        <w:t>www.concepiamo.it</w:t>
      </w:r>
      <w:r w:rsidR="0080367F">
        <w:rPr>
          <w:b/>
          <w:bCs/>
        </w:rPr>
        <w:t>)</w:t>
      </w:r>
      <w:r>
        <w:t xml:space="preserve"> sottintende proprio questo: “concepire” richiama il concetto di </w:t>
      </w:r>
      <w:proofErr w:type="gramStart"/>
      <w:r w:rsidR="00251F81">
        <w:t>nascita</w:t>
      </w:r>
      <w:r w:rsidR="006A54FC">
        <w:t>,</w:t>
      </w:r>
      <w:r w:rsidR="00251F81">
        <w:t xml:space="preserve"> tuttavia</w:t>
      </w:r>
      <w:proofErr w:type="gramEnd"/>
      <w:r>
        <w:t xml:space="preserve"> il suo significato è molto più profondo</w:t>
      </w:r>
      <w:r w:rsidR="0081619B">
        <w:t>;</w:t>
      </w:r>
      <w:r>
        <w:t xml:space="preserve"> </w:t>
      </w:r>
      <w:r w:rsidRPr="00A77DCE">
        <w:t xml:space="preserve">deriva dal latino </w:t>
      </w:r>
      <w:proofErr w:type="spellStart"/>
      <w:r w:rsidRPr="00A77DCE">
        <w:rPr>
          <w:i/>
          <w:iCs/>
        </w:rPr>
        <w:t>concĭpĕre</w:t>
      </w:r>
      <w:proofErr w:type="spellEnd"/>
      <w:r w:rsidRPr="00A77DCE">
        <w:t xml:space="preserve">, composto da </w:t>
      </w:r>
      <w:r w:rsidRPr="00A77DCE">
        <w:rPr>
          <w:i/>
          <w:iCs/>
        </w:rPr>
        <w:t>con</w:t>
      </w:r>
      <w:r w:rsidRPr="00A77DCE">
        <w:t xml:space="preserve">- e </w:t>
      </w:r>
      <w:proofErr w:type="spellStart"/>
      <w:r w:rsidRPr="00A77DCE">
        <w:rPr>
          <w:i/>
          <w:iCs/>
        </w:rPr>
        <w:t>capĕre</w:t>
      </w:r>
      <w:proofErr w:type="spellEnd"/>
      <w:r w:rsidR="00595A20">
        <w:rPr>
          <w:i/>
          <w:iCs/>
        </w:rPr>
        <w:t xml:space="preserve"> (accogliere)</w:t>
      </w:r>
      <w:r w:rsidRPr="00A77DCE">
        <w:t>.</w:t>
      </w:r>
      <w:r>
        <w:t xml:space="preserve"> </w:t>
      </w:r>
      <w:r w:rsidRPr="00A77DCE">
        <w:rPr>
          <w:b/>
          <w:bCs/>
        </w:rPr>
        <w:t xml:space="preserve">Un’accezione che si lega alla consapevolezza: </w:t>
      </w:r>
      <w:r w:rsidRPr="00344A6A">
        <w:rPr>
          <w:b/>
          <w:bCs/>
        </w:rPr>
        <w:t xml:space="preserve">prendere coscienza di qualcosa, accogliere nel proprio animo, cominciare a sentire, a provare, a nutrire un certo sentimento. </w:t>
      </w:r>
    </w:p>
    <w:p w14:paraId="7ABDC2D6" w14:textId="1E08F7C8" w:rsidR="00FA731E" w:rsidRPr="0002232D" w:rsidRDefault="00683FFB" w:rsidP="0002232D">
      <w:pPr>
        <w:pStyle w:val="pf0"/>
        <w:spacing w:before="0" w:beforeAutospacing="0" w:after="160" w:afterAutospacing="0"/>
        <w:jc w:val="both"/>
        <w:rPr>
          <w:rFonts w:ascii="Calibri" w:hAnsi="Calibri" w:cs="Calibri"/>
          <w:i/>
          <w:iCs/>
          <w:sz w:val="22"/>
          <w:szCs w:val="22"/>
        </w:rPr>
      </w:pPr>
      <w:r w:rsidRPr="0002232D">
        <w:rPr>
          <w:rFonts w:asciiTheme="minorHAnsi" w:eastAsiaTheme="minorHAnsi" w:hAnsiTheme="minorHAnsi" w:cstheme="minorBidi"/>
          <w:i/>
          <w:iCs/>
          <w:sz w:val="22"/>
          <w:szCs w:val="22"/>
          <w:lang w:eastAsia="en-US"/>
        </w:rPr>
        <w:t>“</w:t>
      </w:r>
      <w:r w:rsidR="002232F9" w:rsidRPr="0002232D">
        <w:rPr>
          <w:rFonts w:asciiTheme="minorHAnsi" w:eastAsiaTheme="minorHAnsi" w:hAnsiTheme="minorHAnsi" w:cstheme="minorBidi"/>
          <w:i/>
          <w:iCs/>
          <w:sz w:val="22"/>
          <w:szCs w:val="22"/>
          <w:lang w:eastAsia="en-US"/>
        </w:rPr>
        <w:t xml:space="preserve">Con questo </w:t>
      </w:r>
      <w:r w:rsidR="00C20507" w:rsidRPr="0002232D">
        <w:rPr>
          <w:rFonts w:asciiTheme="minorHAnsi" w:eastAsiaTheme="minorHAnsi" w:hAnsiTheme="minorHAnsi" w:cstheme="minorBidi"/>
          <w:i/>
          <w:iCs/>
          <w:sz w:val="22"/>
          <w:szCs w:val="22"/>
          <w:lang w:eastAsia="en-US"/>
        </w:rPr>
        <w:t xml:space="preserve">portale </w:t>
      </w:r>
      <w:r w:rsidR="00C20507" w:rsidRPr="009A6BB7">
        <w:rPr>
          <w:rFonts w:asciiTheme="minorHAnsi" w:eastAsiaTheme="minorHAnsi" w:hAnsiTheme="minorHAnsi" w:cstheme="minorBidi"/>
          <w:sz w:val="22"/>
          <w:szCs w:val="22"/>
          <w:lang w:eastAsia="en-US"/>
        </w:rPr>
        <w:t>–</w:t>
      </w:r>
      <w:r w:rsidR="00C20507">
        <w:t xml:space="preserve"> </w:t>
      </w:r>
      <w:r w:rsidR="00C20507" w:rsidRPr="002C3F8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spiega </w:t>
      </w:r>
      <w:r w:rsidR="00C20507" w:rsidRPr="002C3F89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Serena Saggini</w:t>
      </w:r>
      <w:r w:rsidR="00C20507" w:rsidRPr="00561CCA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, BU Director </w:t>
      </w:r>
      <w:proofErr w:type="spellStart"/>
      <w:r w:rsidR="00D545BE" w:rsidRPr="00561CCA">
        <w:rPr>
          <w:rFonts w:asciiTheme="minorHAnsi" w:eastAsiaTheme="minorHAnsi" w:hAnsiTheme="minorHAnsi" w:cstheme="minorBidi"/>
          <w:sz w:val="22"/>
          <w:szCs w:val="22"/>
          <w:lang w:eastAsia="en-US"/>
        </w:rPr>
        <w:t>Reproductive</w:t>
      </w:r>
      <w:proofErr w:type="spellEnd"/>
      <w:r w:rsidR="00D545BE" w:rsidRPr="00561CCA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Medicine &amp; </w:t>
      </w:r>
      <w:proofErr w:type="spellStart"/>
      <w:r w:rsidR="00D545BE" w:rsidRPr="00561CCA">
        <w:rPr>
          <w:rFonts w:asciiTheme="minorHAnsi" w:eastAsiaTheme="minorHAnsi" w:hAnsiTheme="minorHAnsi" w:cstheme="minorBidi"/>
          <w:sz w:val="22"/>
          <w:szCs w:val="22"/>
          <w:lang w:eastAsia="en-US"/>
        </w:rPr>
        <w:t>Maternal</w:t>
      </w:r>
      <w:proofErr w:type="spellEnd"/>
      <w:r w:rsidR="00D545BE" w:rsidRPr="00561CCA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Health di </w:t>
      </w:r>
      <w:proofErr w:type="spellStart"/>
      <w:r w:rsidR="00D545BE" w:rsidRPr="00561CCA">
        <w:rPr>
          <w:rFonts w:asciiTheme="minorHAnsi" w:eastAsiaTheme="minorHAnsi" w:hAnsiTheme="minorHAnsi" w:cstheme="minorBidi"/>
          <w:sz w:val="22"/>
          <w:szCs w:val="22"/>
          <w:lang w:eastAsia="en-US"/>
        </w:rPr>
        <w:t>Ferring</w:t>
      </w:r>
      <w:proofErr w:type="spellEnd"/>
      <w:r w:rsidR="00D545BE" w:rsidRPr="00561CCA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Italia</w:t>
      </w:r>
      <w:r w:rsidR="0002232D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 xml:space="preserve"> </w:t>
      </w:r>
      <w:r w:rsidR="0002232D" w:rsidRPr="009A6BB7">
        <w:rPr>
          <w:rFonts w:asciiTheme="minorHAnsi" w:eastAsiaTheme="minorHAnsi" w:hAnsiTheme="minorHAnsi" w:cstheme="minorBidi"/>
          <w:sz w:val="22"/>
          <w:szCs w:val="22"/>
          <w:lang w:eastAsia="en-US"/>
        </w:rPr>
        <w:t>–</w:t>
      </w:r>
      <w:r w:rsidR="0002232D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2232F9" w:rsidRPr="0002232D">
        <w:rPr>
          <w:rFonts w:asciiTheme="minorHAnsi" w:eastAsiaTheme="minorHAnsi" w:hAnsiTheme="minorHAnsi" w:cstheme="minorBidi"/>
          <w:i/>
          <w:iCs/>
          <w:sz w:val="22"/>
          <w:szCs w:val="22"/>
          <w:lang w:eastAsia="en-US"/>
        </w:rPr>
        <w:t xml:space="preserve">desideriamo </w:t>
      </w:r>
      <w:r w:rsidR="00413D58" w:rsidRPr="0002232D">
        <w:rPr>
          <w:rFonts w:asciiTheme="minorHAnsi" w:eastAsiaTheme="minorHAnsi" w:hAnsiTheme="minorHAnsi" w:cstheme="minorBidi"/>
          <w:i/>
          <w:iCs/>
          <w:sz w:val="22"/>
          <w:szCs w:val="22"/>
          <w:lang w:eastAsia="en-US"/>
        </w:rPr>
        <w:t>trasmettere</w:t>
      </w:r>
      <w:r w:rsidR="002232F9" w:rsidRPr="0002232D">
        <w:rPr>
          <w:rFonts w:asciiTheme="minorHAnsi" w:eastAsiaTheme="minorHAnsi" w:hAnsiTheme="minorHAnsi" w:cstheme="minorBidi"/>
          <w:i/>
          <w:iCs/>
          <w:sz w:val="22"/>
          <w:szCs w:val="22"/>
          <w:lang w:eastAsia="en-US"/>
        </w:rPr>
        <w:t xml:space="preserve"> a chi ci legge </w:t>
      </w:r>
      <w:r w:rsidR="002232F9" w:rsidRPr="0002232D">
        <w:rPr>
          <w:rFonts w:asciiTheme="minorHAnsi" w:eastAsiaTheme="minorHAnsi" w:hAnsiTheme="minorHAnsi" w:cstheme="minorBidi"/>
          <w:b/>
          <w:bCs/>
          <w:i/>
          <w:iCs/>
          <w:sz w:val="22"/>
          <w:szCs w:val="22"/>
          <w:lang w:eastAsia="en-US"/>
        </w:rPr>
        <w:t>non solo informazioni</w:t>
      </w:r>
      <w:r w:rsidR="00E22941" w:rsidRPr="0002232D">
        <w:rPr>
          <w:rFonts w:asciiTheme="minorHAnsi" w:eastAsiaTheme="minorHAnsi" w:hAnsiTheme="minorHAnsi" w:cstheme="minorBidi"/>
          <w:b/>
          <w:bCs/>
          <w:i/>
          <w:iCs/>
          <w:sz w:val="22"/>
          <w:szCs w:val="22"/>
          <w:lang w:eastAsia="en-US"/>
        </w:rPr>
        <w:t xml:space="preserve"> di carattere pratico</w:t>
      </w:r>
      <w:r w:rsidR="002232F9" w:rsidRPr="0002232D">
        <w:rPr>
          <w:rFonts w:asciiTheme="minorHAnsi" w:eastAsiaTheme="minorHAnsi" w:hAnsiTheme="minorHAnsi" w:cstheme="minorBidi"/>
          <w:b/>
          <w:bCs/>
          <w:i/>
          <w:iCs/>
          <w:sz w:val="22"/>
          <w:szCs w:val="22"/>
          <w:lang w:eastAsia="en-US"/>
        </w:rPr>
        <w:t xml:space="preserve"> ma anche</w:t>
      </w:r>
      <w:r w:rsidR="00E22941" w:rsidRPr="0002232D">
        <w:rPr>
          <w:rFonts w:asciiTheme="minorHAnsi" w:eastAsiaTheme="minorHAnsi" w:hAnsiTheme="minorHAnsi" w:cstheme="minorBidi"/>
          <w:b/>
          <w:bCs/>
          <w:i/>
          <w:iCs/>
          <w:sz w:val="22"/>
          <w:szCs w:val="22"/>
          <w:lang w:eastAsia="en-US"/>
        </w:rPr>
        <w:t xml:space="preserve">, e soprattutto, un supporto scientifico certificato dalla comunità </w:t>
      </w:r>
      <w:r w:rsidR="004A2EC3" w:rsidRPr="0002232D">
        <w:rPr>
          <w:rFonts w:asciiTheme="minorHAnsi" w:eastAsiaTheme="minorHAnsi" w:hAnsiTheme="minorHAnsi" w:cstheme="minorBidi"/>
          <w:b/>
          <w:bCs/>
          <w:i/>
          <w:iCs/>
          <w:sz w:val="22"/>
          <w:szCs w:val="22"/>
          <w:lang w:eastAsia="en-US"/>
        </w:rPr>
        <w:t>degli esperti</w:t>
      </w:r>
      <w:r w:rsidR="002C3F89" w:rsidRPr="0002232D">
        <w:rPr>
          <w:rFonts w:asciiTheme="minorHAnsi" w:eastAsiaTheme="minorHAnsi" w:hAnsiTheme="minorHAnsi" w:cstheme="minorBidi"/>
          <w:b/>
          <w:bCs/>
          <w:i/>
          <w:iCs/>
          <w:sz w:val="22"/>
          <w:szCs w:val="22"/>
          <w:lang w:eastAsia="en-US"/>
        </w:rPr>
        <w:t>,</w:t>
      </w:r>
      <w:r w:rsidR="00E22941" w:rsidRPr="0002232D">
        <w:rPr>
          <w:rFonts w:asciiTheme="minorHAnsi" w:eastAsiaTheme="minorHAnsi" w:hAnsiTheme="minorHAnsi" w:cstheme="minorBidi"/>
          <w:i/>
          <w:iCs/>
          <w:sz w:val="22"/>
          <w:szCs w:val="22"/>
          <w:lang w:eastAsia="en-US"/>
        </w:rPr>
        <w:t xml:space="preserve"> declinato in modo comprensibile a tutti.</w:t>
      </w:r>
      <w:r w:rsidR="002232F9" w:rsidRPr="0002232D">
        <w:rPr>
          <w:rFonts w:asciiTheme="minorHAnsi" w:eastAsiaTheme="minorHAnsi" w:hAnsiTheme="minorHAnsi" w:cstheme="minorBidi"/>
          <w:i/>
          <w:iCs/>
          <w:sz w:val="22"/>
          <w:szCs w:val="22"/>
          <w:lang w:eastAsia="en-US"/>
        </w:rPr>
        <w:t xml:space="preserve"> </w:t>
      </w:r>
      <w:r w:rsidR="004A2EC3" w:rsidRPr="0002232D">
        <w:rPr>
          <w:rFonts w:asciiTheme="minorHAnsi" w:eastAsiaTheme="minorHAnsi" w:hAnsiTheme="minorHAnsi" w:cstheme="minorBidi"/>
          <w:i/>
          <w:iCs/>
          <w:sz w:val="22"/>
          <w:szCs w:val="22"/>
          <w:lang w:eastAsia="en-US"/>
        </w:rPr>
        <w:t xml:space="preserve">Il nostro obiettivo è </w:t>
      </w:r>
      <w:r w:rsidR="004A2EC3" w:rsidRPr="0002232D">
        <w:rPr>
          <w:rFonts w:asciiTheme="minorHAnsi" w:eastAsiaTheme="minorHAnsi" w:hAnsiTheme="minorHAnsi" w:cstheme="minorBidi"/>
          <w:b/>
          <w:bCs/>
          <w:i/>
          <w:iCs/>
          <w:sz w:val="22"/>
          <w:szCs w:val="22"/>
          <w:lang w:eastAsia="en-US"/>
        </w:rPr>
        <w:t xml:space="preserve">dare </w:t>
      </w:r>
      <w:r w:rsidR="004A2EC3" w:rsidRPr="0002232D">
        <w:rPr>
          <w:rFonts w:ascii="Calibri" w:eastAsiaTheme="minorHAnsi" w:hAnsi="Calibri" w:cs="Calibri"/>
          <w:b/>
          <w:bCs/>
          <w:i/>
          <w:iCs/>
          <w:sz w:val="22"/>
          <w:szCs w:val="22"/>
          <w:lang w:eastAsia="en-US"/>
        </w:rPr>
        <w:t xml:space="preserve">voce a interlocutori autorevoli che possano fare chiarezza </w:t>
      </w:r>
      <w:r w:rsidR="004A2EC3" w:rsidRPr="0002232D">
        <w:rPr>
          <w:rFonts w:ascii="Calibri" w:eastAsiaTheme="minorHAnsi" w:hAnsi="Calibri" w:cs="Calibri"/>
          <w:b/>
          <w:bCs/>
          <w:i/>
          <w:iCs/>
          <w:sz w:val="22"/>
          <w:szCs w:val="22"/>
          <w:lang w:eastAsia="en-US"/>
        </w:rPr>
        <w:lastRenderedPageBreak/>
        <w:t>nel complicato mondo della salute riproduttiva</w:t>
      </w:r>
      <w:r w:rsidR="002C3F89" w:rsidRPr="0002232D">
        <w:rPr>
          <w:rFonts w:ascii="Calibri" w:eastAsiaTheme="minorHAnsi" w:hAnsi="Calibri" w:cs="Calibri"/>
          <w:b/>
          <w:bCs/>
          <w:i/>
          <w:iCs/>
          <w:sz w:val="22"/>
          <w:szCs w:val="22"/>
          <w:lang w:eastAsia="en-US"/>
        </w:rPr>
        <w:t>”</w:t>
      </w:r>
      <w:r w:rsidR="004A2EC3" w:rsidRPr="0002232D">
        <w:rPr>
          <w:rFonts w:ascii="Calibri" w:eastAsiaTheme="minorHAnsi" w:hAnsi="Calibri" w:cs="Calibri"/>
          <w:b/>
          <w:bCs/>
          <w:i/>
          <w:iCs/>
          <w:sz w:val="22"/>
          <w:szCs w:val="22"/>
          <w:lang w:eastAsia="en-US"/>
        </w:rPr>
        <w:t>.</w:t>
      </w:r>
      <w:r w:rsidR="0002232D" w:rsidRPr="0002232D">
        <w:rPr>
          <w:rFonts w:ascii="Calibri" w:eastAsiaTheme="minorHAnsi" w:hAnsi="Calibri" w:cs="Calibri"/>
          <w:b/>
          <w:bCs/>
          <w:i/>
          <w:iCs/>
          <w:sz w:val="22"/>
          <w:szCs w:val="22"/>
          <w:lang w:eastAsia="en-US"/>
        </w:rPr>
        <w:t xml:space="preserve"> </w:t>
      </w:r>
      <w:r w:rsidR="00676B8E" w:rsidRPr="0002232D">
        <w:rPr>
          <w:rFonts w:ascii="Calibri" w:hAnsi="Calibri" w:cs="Calibri"/>
          <w:sz w:val="22"/>
          <w:szCs w:val="22"/>
        </w:rPr>
        <w:t xml:space="preserve">E </w:t>
      </w:r>
      <w:r w:rsidR="005A420D" w:rsidRPr="0002232D">
        <w:rPr>
          <w:rFonts w:ascii="Calibri" w:hAnsi="Calibri" w:cs="Calibri"/>
          <w:sz w:val="22"/>
          <w:szCs w:val="22"/>
        </w:rPr>
        <w:t>aggiunge</w:t>
      </w:r>
      <w:r w:rsidR="00676B8E" w:rsidRPr="0002232D">
        <w:rPr>
          <w:rFonts w:ascii="Calibri" w:hAnsi="Calibri" w:cs="Calibri"/>
          <w:sz w:val="22"/>
          <w:szCs w:val="22"/>
        </w:rPr>
        <w:t>:</w:t>
      </w:r>
      <w:r w:rsidR="00676B8E" w:rsidRPr="0002232D">
        <w:rPr>
          <w:rFonts w:ascii="Calibri" w:hAnsi="Calibri" w:cs="Calibri"/>
          <w:i/>
          <w:iCs/>
          <w:sz w:val="22"/>
          <w:szCs w:val="22"/>
        </w:rPr>
        <w:t xml:space="preserve"> “Infografiche, </w:t>
      </w:r>
      <w:r w:rsidR="00E22941" w:rsidRPr="0002232D">
        <w:rPr>
          <w:rFonts w:ascii="Calibri" w:hAnsi="Calibri" w:cs="Calibri"/>
          <w:i/>
          <w:iCs/>
          <w:sz w:val="22"/>
          <w:szCs w:val="22"/>
        </w:rPr>
        <w:t>interviste a</w:t>
      </w:r>
      <w:r w:rsidR="00676B8E" w:rsidRPr="0002232D">
        <w:rPr>
          <w:rFonts w:ascii="Calibri" w:hAnsi="Calibri" w:cs="Calibri"/>
          <w:i/>
          <w:iCs/>
          <w:sz w:val="22"/>
          <w:szCs w:val="22"/>
        </w:rPr>
        <w:t xml:space="preserve"> esperti</w:t>
      </w:r>
      <w:r w:rsidR="00B660B6" w:rsidRPr="0002232D">
        <w:rPr>
          <w:rFonts w:ascii="Calibri" w:hAnsi="Calibri" w:cs="Calibri"/>
          <w:i/>
          <w:iCs/>
          <w:sz w:val="22"/>
          <w:szCs w:val="22"/>
        </w:rPr>
        <w:t xml:space="preserve">, approfondimenti, </w:t>
      </w:r>
      <w:r w:rsidR="00E22941" w:rsidRPr="0002232D">
        <w:rPr>
          <w:rFonts w:ascii="Calibri" w:hAnsi="Calibri" w:cs="Calibri"/>
          <w:i/>
          <w:iCs/>
          <w:sz w:val="22"/>
          <w:szCs w:val="22"/>
        </w:rPr>
        <w:t xml:space="preserve">sono ciò che riteniamo cruciale per </w:t>
      </w:r>
      <w:r w:rsidR="009E220A" w:rsidRPr="0002232D">
        <w:rPr>
          <w:rFonts w:ascii="Calibri" w:hAnsi="Calibri" w:cs="Calibri"/>
          <w:i/>
          <w:iCs/>
          <w:sz w:val="22"/>
          <w:szCs w:val="22"/>
        </w:rPr>
        <w:t>raggiungere questi obiettivi in maniera diretta e chiara</w:t>
      </w:r>
      <w:r w:rsidR="00676B8E" w:rsidRPr="0002232D">
        <w:rPr>
          <w:rFonts w:ascii="Calibri" w:hAnsi="Calibri" w:cs="Calibri"/>
          <w:i/>
          <w:iCs/>
          <w:sz w:val="22"/>
          <w:szCs w:val="22"/>
        </w:rPr>
        <w:t>”.</w:t>
      </w:r>
    </w:p>
    <w:p w14:paraId="756F2C9F" w14:textId="22437B9A" w:rsidR="00B84470" w:rsidRDefault="00B84470" w:rsidP="00B84470">
      <w:pPr>
        <w:jc w:val="both"/>
      </w:pPr>
      <w:r>
        <w:t xml:space="preserve">Ma non finisce qui. Subito dopo l’estate, partirà una </w:t>
      </w:r>
      <w:r w:rsidRPr="009C77E7">
        <w:rPr>
          <w:b/>
          <w:bCs/>
        </w:rPr>
        <w:t>campagna</w:t>
      </w:r>
      <w:r>
        <w:t>. “</w:t>
      </w:r>
      <w:r w:rsidRPr="00BA4615">
        <w:rPr>
          <w:i/>
          <w:iCs/>
        </w:rPr>
        <w:t>Una naturale evoluzione del portale”</w:t>
      </w:r>
      <w:r w:rsidR="00BA4615">
        <w:t xml:space="preserve">, </w:t>
      </w:r>
      <w:r w:rsidR="004F772D">
        <w:t>continua Saggini</w:t>
      </w:r>
      <w:r w:rsidR="00BA4615">
        <w:t xml:space="preserve">. </w:t>
      </w:r>
      <w:r>
        <w:t>“</w:t>
      </w:r>
      <w:r w:rsidRPr="002C3F89">
        <w:rPr>
          <w:b/>
          <w:bCs/>
        </w:rPr>
        <w:t>Concepiamo -</w:t>
      </w:r>
      <w:r w:rsidR="00BA4615">
        <w:rPr>
          <w:b/>
          <w:bCs/>
        </w:rPr>
        <w:t xml:space="preserve"> </w:t>
      </w:r>
      <w:r w:rsidRPr="002C3F89">
        <w:rPr>
          <w:b/>
          <w:bCs/>
        </w:rPr>
        <w:t>per una P</w:t>
      </w:r>
      <w:r w:rsidR="0034671C">
        <w:rPr>
          <w:b/>
          <w:bCs/>
        </w:rPr>
        <w:t>MA</w:t>
      </w:r>
      <w:r w:rsidRPr="002C3F89">
        <w:rPr>
          <w:b/>
          <w:bCs/>
        </w:rPr>
        <w:t xml:space="preserve"> consapevole” prevederà una serie di eventi</w:t>
      </w:r>
      <w:r w:rsidR="005243C6" w:rsidRPr="002C3F89">
        <w:rPr>
          <w:b/>
          <w:bCs/>
        </w:rPr>
        <w:t xml:space="preserve"> con partner important</w:t>
      </w:r>
      <w:r w:rsidR="005243C6" w:rsidRPr="00772AFE">
        <w:rPr>
          <w:b/>
          <w:bCs/>
        </w:rPr>
        <w:t>i</w:t>
      </w:r>
      <w:r>
        <w:t xml:space="preserve">, anch’essi </w:t>
      </w:r>
      <w:r w:rsidR="002C3F89">
        <w:t xml:space="preserve">strutturati in ottica </w:t>
      </w:r>
      <w:r>
        <w:t>multidisciplinar</w:t>
      </w:r>
      <w:r w:rsidR="002C3F89">
        <w:t>e</w:t>
      </w:r>
      <w:r w:rsidR="00837DBC">
        <w:t>,</w:t>
      </w:r>
      <w:r>
        <w:t xml:space="preserve"> moderati da </w:t>
      </w:r>
      <w:r w:rsidRPr="00B84C41">
        <w:rPr>
          <w:b/>
          <w:bCs/>
        </w:rPr>
        <w:t>Matteo Grandi</w:t>
      </w:r>
      <w:r w:rsidR="00837DBC">
        <w:t xml:space="preserve"> -</w:t>
      </w:r>
      <w:r>
        <w:t xml:space="preserve"> giornalista, autore televisivo nonché autore di libri</w:t>
      </w:r>
      <w:r w:rsidR="0034671C">
        <w:t xml:space="preserve">, </w:t>
      </w:r>
      <w:r>
        <w:t>editi da Rizzoli e Longanesi</w:t>
      </w:r>
      <w:r w:rsidR="00837DBC">
        <w:t xml:space="preserve"> -</w:t>
      </w:r>
      <w:r>
        <w:t xml:space="preserve"> volti ad abbattere </w:t>
      </w:r>
      <w:r w:rsidR="004A2EC3" w:rsidRPr="0034671C">
        <w:t>le</w:t>
      </w:r>
      <w:r>
        <w:t xml:space="preserve"> fake news che</w:t>
      </w:r>
      <w:r w:rsidR="00837DBC">
        <w:t>,</w:t>
      </w:r>
      <w:r>
        <w:t xml:space="preserve"> complice anche il Covid</w:t>
      </w:r>
      <w:r w:rsidR="00837DBC">
        <w:t>,</w:t>
      </w:r>
      <w:r>
        <w:t xml:space="preserve"> si sono propagate sul web.</w:t>
      </w:r>
    </w:p>
    <w:p w14:paraId="52ADB116" w14:textId="5F24ED30" w:rsidR="00B84470" w:rsidRPr="0042306B" w:rsidRDefault="00B84470" w:rsidP="00B84470">
      <w:pPr>
        <w:jc w:val="both"/>
        <w:rPr>
          <w:i/>
          <w:iCs/>
        </w:rPr>
      </w:pPr>
      <w:r w:rsidRPr="0042306B">
        <w:rPr>
          <w:i/>
          <w:iCs/>
        </w:rPr>
        <w:t>“Il concept della campagna</w:t>
      </w:r>
      <w:r>
        <w:t xml:space="preserve"> – spiega Grandi – </w:t>
      </w:r>
      <w:r w:rsidRPr="0042306B">
        <w:rPr>
          <w:i/>
          <w:iCs/>
        </w:rPr>
        <w:t xml:space="preserve">è proprio quello di </w:t>
      </w:r>
      <w:r w:rsidRPr="0042306B">
        <w:rPr>
          <w:b/>
          <w:bCs/>
          <w:i/>
          <w:iCs/>
        </w:rPr>
        <w:t>andare ad abbattere, attraverso tavole rotonde dedicate, la disinformazione su questo delicato tema: quando si parla di medicina, si sa, occorre sempre avere un livello di attenzione molto alto</w:t>
      </w:r>
      <w:r>
        <w:t xml:space="preserve">. </w:t>
      </w:r>
      <w:r w:rsidRPr="0042306B">
        <w:rPr>
          <w:i/>
          <w:iCs/>
        </w:rPr>
        <w:t>Complici le tecnologie</w:t>
      </w:r>
      <w:r w:rsidR="00B9784F">
        <w:t xml:space="preserve"> – </w:t>
      </w:r>
      <w:r w:rsidR="001F18DC">
        <w:t>prosegue</w:t>
      </w:r>
      <w:r w:rsidR="00B9784F">
        <w:t xml:space="preserve"> – </w:t>
      </w:r>
      <w:r w:rsidRPr="0042306B">
        <w:rPr>
          <w:i/>
          <w:iCs/>
        </w:rPr>
        <w:t xml:space="preserve">che tanto positivamente influiscono in ambito scientifico e medico, il sapere si è trasformato in </w:t>
      </w:r>
      <w:r w:rsidR="0042306B">
        <w:rPr>
          <w:i/>
          <w:iCs/>
        </w:rPr>
        <w:t>‘</w:t>
      </w:r>
      <w:r w:rsidRPr="0042306B">
        <w:rPr>
          <w:i/>
          <w:iCs/>
        </w:rPr>
        <w:t>nozionismo decontestualizzato</w:t>
      </w:r>
      <w:r w:rsidR="0042306B">
        <w:rPr>
          <w:i/>
          <w:iCs/>
        </w:rPr>
        <w:t>’</w:t>
      </w:r>
      <w:r w:rsidRPr="0042306B">
        <w:rPr>
          <w:i/>
          <w:iCs/>
        </w:rPr>
        <w:t xml:space="preserve">. Tutti possono condividere tutto. Va bene: la voce della comunità è e resta fondamentale nel prendere in mano la propria individualità e renderla attiva. Quello che tuttavia da tempo manca, e quello su cui tante persone e tanti medici puntano il dito, è l’assenza di un filtro autorevole che ci dica con ragionevole certezza se tutte quelle informazioni che Doctor Google o i blog </w:t>
      </w:r>
      <w:r w:rsidR="0042306B">
        <w:rPr>
          <w:i/>
          <w:iCs/>
        </w:rPr>
        <w:t>e</w:t>
      </w:r>
      <w:r w:rsidRPr="0042306B">
        <w:rPr>
          <w:i/>
          <w:iCs/>
        </w:rPr>
        <w:t xml:space="preserve"> social ci rendono siano o meno fondate e abbiano una qualche </w:t>
      </w:r>
      <w:r w:rsidR="0042306B">
        <w:rPr>
          <w:i/>
          <w:iCs/>
        </w:rPr>
        <w:t>‘</w:t>
      </w:r>
      <w:r w:rsidRPr="0042306B">
        <w:rPr>
          <w:i/>
          <w:iCs/>
        </w:rPr>
        <w:t>prova</w:t>
      </w:r>
      <w:r w:rsidR="0042306B">
        <w:rPr>
          <w:i/>
          <w:iCs/>
        </w:rPr>
        <w:t>’</w:t>
      </w:r>
      <w:r w:rsidRPr="0042306B">
        <w:rPr>
          <w:i/>
          <w:iCs/>
        </w:rPr>
        <w:t xml:space="preserve"> scientifica”. </w:t>
      </w:r>
    </w:p>
    <w:p w14:paraId="53B1CA88" w14:textId="0A70246D" w:rsidR="00683FFB" w:rsidRPr="00EF3F81" w:rsidRDefault="008E7145" w:rsidP="00B77223">
      <w:pPr>
        <w:spacing w:after="120"/>
        <w:jc w:val="both"/>
        <w:rPr>
          <w:i/>
          <w:iCs/>
        </w:rPr>
      </w:pPr>
      <w:r w:rsidRPr="0042306B">
        <w:rPr>
          <w:i/>
          <w:iCs/>
        </w:rPr>
        <w:t>“Su questo cercheremo di dare indicazioni pratiche</w:t>
      </w:r>
      <w:r w:rsidR="00772AFE">
        <w:rPr>
          <w:i/>
          <w:iCs/>
        </w:rPr>
        <w:t>”</w:t>
      </w:r>
      <w:r w:rsidR="00EF3F81">
        <w:rPr>
          <w:i/>
          <w:iCs/>
        </w:rPr>
        <w:t xml:space="preserve">, </w:t>
      </w:r>
      <w:r w:rsidRPr="00B84470">
        <w:t xml:space="preserve">aggiunge </w:t>
      </w:r>
      <w:r w:rsidRPr="00B84470">
        <w:rPr>
          <w:b/>
          <w:bCs/>
        </w:rPr>
        <w:t xml:space="preserve">Chiara </w:t>
      </w:r>
      <w:proofErr w:type="spellStart"/>
      <w:r w:rsidRPr="00B84470">
        <w:rPr>
          <w:b/>
          <w:bCs/>
        </w:rPr>
        <w:t>Bidoli</w:t>
      </w:r>
      <w:proofErr w:type="spellEnd"/>
      <w:r w:rsidRPr="0089330C">
        <w:t>, ospite fisso de</w:t>
      </w:r>
      <w:r w:rsidR="003E6E91" w:rsidRPr="0089330C">
        <w:t>gli incontri</w:t>
      </w:r>
      <w:r w:rsidR="000802EE" w:rsidRPr="0089330C">
        <w:t>,</w:t>
      </w:r>
      <w:r w:rsidRPr="0089330C">
        <w:t xml:space="preserve"> </w:t>
      </w:r>
      <w:r w:rsidR="0042306B" w:rsidRPr="0089330C">
        <w:t xml:space="preserve">Direttrice </w:t>
      </w:r>
      <w:r w:rsidR="000802EE" w:rsidRPr="0089330C">
        <w:t xml:space="preserve">testate infanzia RCS, tra cui </w:t>
      </w:r>
      <w:r w:rsidR="0042306B" w:rsidRPr="0089330C">
        <w:t>Quimamme</w:t>
      </w:r>
      <w:r w:rsidR="000802EE" w:rsidRPr="0089330C">
        <w:t>.it</w:t>
      </w:r>
      <w:r w:rsidR="00EF3F81" w:rsidRPr="0089330C">
        <w:t>.</w:t>
      </w:r>
      <w:r w:rsidRPr="00B84470">
        <w:t xml:space="preserve"> </w:t>
      </w:r>
      <w:r w:rsidRPr="00EF3F81">
        <w:rPr>
          <w:b/>
          <w:bCs/>
          <w:i/>
          <w:iCs/>
        </w:rPr>
        <w:t>“</w:t>
      </w:r>
      <w:r w:rsidR="00E6598C">
        <w:rPr>
          <w:b/>
          <w:bCs/>
          <w:i/>
          <w:iCs/>
        </w:rPr>
        <w:t>I</w:t>
      </w:r>
      <w:r w:rsidRPr="00EF3F81">
        <w:rPr>
          <w:b/>
          <w:bCs/>
          <w:i/>
          <w:iCs/>
        </w:rPr>
        <w:t xml:space="preserve"> media svolgono un ruolo importante nel cercare di indirizzare il proprio pubblico verso informazioni corrette</w:t>
      </w:r>
      <w:r w:rsidR="00E6598C">
        <w:rPr>
          <w:b/>
          <w:bCs/>
          <w:i/>
          <w:iCs/>
        </w:rPr>
        <w:t xml:space="preserve"> </w:t>
      </w:r>
      <w:r w:rsidR="00E6598C" w:rsidRPr="00E6598C">
        <w:rPr>
          <w:i/>
          <w:iCs/>
        </w:rPr>
        <w:t>che</w:t>
      </w:r>
      <w:r w:rsidR="00AD0E4E" w:rsidRPr="00E6598C">
        <w:rPr>
          <w:i/>
          <w:iCs/>
        </w:rPr>
        <w:t>,</w:t>
      </w:r>
      <w:r w:rsidR="00AD0E4E" w:rsidRPr="00EF3F81">
        <w:rPr>
          <w:bCs/>
          <w:i/>
          <w:iCs/>
        </w:rPr>
        <w:t xml:space="preserve"> magari, non sempre possono fare piacere, ma </w:t>
      </w:r>
      <w:r w:rsidR="006738EB" w:rsidRPr="00EF3F81">
        <w:rPr>
          <w:bCs/>
          <w:i/>
          <w:iCs/>
        </w:rPr>
        <w:t>essere da subito consapevoli evita frustrazioni e brutte sorprese domani</w:t>
      </w:r>
      <w:r w:rsidR="006738EB" w:rsidRPr="00EF3F81">
        <w:rPr>
          <w:i/>
          <w:iCs/>
        </w:rPr>
        <w:t>”.</w:t>
      </w:r>
    </w:p>
    <w:p w14:paraId="3E919BE9" w14:textId="77777777" w:rsidR="00B77223" w:rsidRDefault="00B77223" w:rsidP="00B77223">
      <w:pPr>
        <w:spacing w:after="0"/>
        <w:jc w:val="both"/>
      </w:pPr>
    </w:p>
    <w:p w14:paraId="6E8EB757" w14:textId="272C627B" w:rsidR="00072554" w:rsidRPr="00BA4615" w:rsidRDefault="002060A5" w:rsidP="00072554">
      <w:pPr>
        <w:pStyle w:val="xxmsonormal"/>
        <w:jc w:val="both"/>
        <w:rPr>
          <w:b/>
          <w:bCs/>
          <w:i/>
          <w:iCs/>
          <w:sz w:val="19"/>
          <w:szCs w:val="19"/>
        </w:rPr>
      </w:pPr>
      <w:r w:rsidRPr="00BA4615">
        <w:rPr>
          <w:b/>
          <w:bCs/>
          <w:i/>
          <w:iCs/>
          <w:sz w:val="19"/>
          <w:szCs w:val="19"/>
        </w:rPr>
        <w:t xml:space="preserve">Ferring </w:t>
      </w:r>
      <w:r w:rsidR="00150E4F" w:rsidRPr="00BA4615">
        <w:rPr>
          <w:b/>
          <w:bCs/>
          <w:i/>
          <w:iCs/>
          <w:sz w:val="19"/>
          <w:szCs w:val="19"/>
        </w:rPr>
        <w:t>F</w:t>
      </w:r>
      <w:r w:rsidRPr="00BA4615">
        <w:rPr>
          <w:b/>
          <w:bCs/>
          <w:i/>
          <w:iCs/>
          <w:sz w:val="19"/>
          <w:szCs w:val="19"/>
        </w:rPr>
        <w:t>armaceutic</w:t>
      </w:r>
      <w:r w:rsidR="00150E4F" w:rsidRPr="00BA4615">
        <w:rPr>
          <w:b/>
          <w:bCs/>
          <w:i/>
          <w:iCs/>
          <w:sz w:val="19"/>
          <w:szCs w:val="19"/>
        </w:rPr>
        <w:t>i</w:t>
      </w:r>
    </w:p>
    <w:p w14:paraId="70EB3297" w14:textId="7C4DAE98" w:rsidR="00072554" w:rsidRPr="00BA4615" w:rsidRDefault="00DF056C" w:rsidP="00072554">
      <w:pPr>
        <w:pStyle w:val="xxmsonormal"/>
        <w:jc w:val="both"/>
        <w:rPr>
          <w:rFonts w:asciiTheme="minorHAnsi" w:hAnsiTheme="minorHAnsi" w:cstheme="minorBidi"/>
          <w:i/>
          <w:iCs/>
          <w:sz w:val="19"/>
          <w:szCs w:val="19"/>
          <w:lang w:eastAsia="en-US"/>
        </w:rPr>
      </w:pPr>
      <w:r w:rsidRPr="00BA4615">
        <w:rPr>
          <w:rFonts w:asciiTheme="minorHAnsi" w:hAnsiTheme="minorHAnsi" w:cstheme="minorBidi"/>
          <w:i/>
          <w:iCs/>
          <w:sz w:val="19"/>
          <w:szCs w:val="19"/>
          <w:lang w:eastAsia="en-US"/>
        </w:rPr>
        <w:t xml:space="preserve">Ferring è </w:t>
      </w:r>
      <w:r w:rsidR="00A90AE1" w:rsidRPr="00BA4615">
        <w:rPr>
          <w:rFonts w:asciiTheme="minorHAnsi" w:hAnsiTheme="minorHAnsi" w:cstheme="minorBidi"/>
          <w:i/>
          <w:iCs/>
          <w:sz w:val="19"/>
          <w:szCs w:val="19"/>
          <w:lang w:eastAsia="en-US"/>
        </w:rPr>
        <w:t>un</w:t>
      </w:r>
      <w:r w:rsidR="00C95A12" w:rsidRPr="00BA4615">
        <w:rPr>
          <w:rFonts w:asciiTheme="minorHAnsi" w:hAnsiTheme="minorHAnsi" w:cstheme="minorBidi"/>
          <w:i/>
          <w:iCs/>
          <w:sz w:val="19"/>
          <w:szCs w:val="19"/>
          <w:lang w:eastAsia="en-US"/>
        </w:rPr>
        <w:t xml:space="preserve">’azienda farmaceutica </w:t>
      </w:r>
      <w:r w:rsidR="001B6291" w:rsidRPr="00BA4615">
        <w:rPr>
          <w:rFonts w:asciiTheme="minorHAnsi" w:hAnsiTheme="minorHAnsi" w:cstheme="minorBidi"/>
          <w:i/>
          <w:iCs/>
          <w:sz w:val="19"/>
          <w:szCs w:val="19"/>
          <w:lang w:eastAsia="en-US"/>
        </w:rPr>
        <w:t>specializzata in biofarmaceutic</w:t>
      </w:r>
      <w:r w:rsidR="007D22BD" w:rsidRPr="00BA4615">
        <w:rPr>
          <w:rFonts w:asciiTheme="minorHAnsi" w:hAnsiTheme="minorHAnsi" w:cstheme="minorBidi"/>
          <w:i/>
          <w:iCs/>
          <w:sz w:val="19"/>
          <w:szCs w:val="19"/>
          <w:lang w:eastAsia="en-US"/>
        </w:rPr>
        <w:t>a</w:t>
      </w:r>
      <w:r w:rsidR="001B6291" w:rsidRPr="00BA4615">
        <w:rPr>
          <w:rFonts w:asciiTheme="minorHAnsi" w:hAnsiTheme="minorHAnsi" w:cstheme="minorBidi"/>
          <w:i/>
          <w:iCs/>
          <w:sz w:val="19"/>
          <w:szCs w:val="19"/>
          <w:lang w:eastAsia="en-US"/>
        </w:rPr>
        <w:t xml:space="preserve"> e </w:t>
      </w:r>
      <w:r w:rsidR="00384CBA" w:rsidRPr="00BA4615">
        <w:rPr>
          <w:rFonts w:asciiTheme="minorHAnsi" w:hAnsiTheme="minorHAnsi" w:cstheme="minorBidi"/>
          <w:i/>
          <w:iCs/>
          <w:sz w:val="19"/>
          <w:szCs w:val="19"/>
          <w:lang w:eastAsia="en-US"/>
        </w:rPr>
        <w:t xml:space="preserve">orientata alla ricerca e all’innovazione </w:t>
      </w:r>
      <w:r w:rsidR="007D22BD" w:rsidRPr="00BA4615">
        <w:rPr>
          <w:rFonts w:asciiTheme="minorHAnsi" w:hAnsiTheme="minorHAnsi" w:cstheme="minorBidi"/>
          <w:i/>
          <w:iCs/>
          <w:sz w:val="19"/>
          <w:szCs w:val="19"/>
          <w:lang w:eastAsia="en-US"/>
        </w:rPr>
        <w:t>per essere a fianco di tutti quelli che, a livello glo</w:t>
      </w:r>
      <w:r w:rsidR="002C793F" w:rsidRPr="00BA4615">
        <w:rPr>
          <w:rFonts w:asciiTheme="minorHAnsi" w:hAnsiTheme="minorHAnsi" w:cstheme="minorBidi"/>
          <w:i/>
          <w:iCs/>
          <w:sz w:val="19"/>
          <w:szCs w:val="19"/>
          <w:lang w:eastAsia="en-US"/>
        </w:rPr>
        <w:t xml:space="preserve">bale, </w:t>
      </w:r>
      <w:r w:rsidR="00BF6F71" w:rsidRPr="00BA4615">
        <w:rPr>
          <w:rFonts w:asciiTheme="minorHAnsi" w:hAnsiTheme="minorHAnsi" w:cstheme="minorBidi"/>
          <w:i/>
          <w:iCs/>
          <w:sz w:val="19"/>
          <w:szCs w:val="19"/>
          <w:lang w:eastAsia="en-US"/>
        </w:rPr>
        <w:t xml:space="preserve">vogliono costruire una famiglia e </w:t>
      </w:r>
      <w:r w:rsidR="00A75D99" w:rsidRPr="00BA4615">
        <w:rPr>
          <w:rFonts w:asciiTheme="minorHAnsi" w:hAnsiTheme="minorHAnsi" w:cstheme="minorBidi"/>
          <w:i/>
          <w:iCs/>
          <w:sz w:val="19"/>
          <w:szCs w:val="19"/>
          <w:lang w:eastAsia="en-US"/>
        </w:rPr>
        <w:t xml:space="preserve">vivere appieno la propria vita. </w:t>
      </w:r>
      <w:r w:rsidR="0037067F" w:rsidRPr="00BA4615">
        <w:rPr>
          <w:rFonts w:asciiTheme="minorHAnsi" w:hAnsiTheme="minorHAnsi" w:cstheme="minorBidi"/>
          <w:i/>
          <w:iCs/>
          <w:sz w:val="19"/>
          <w:szCs w:val="19"/>
          <w:lang w:eastAsia="en-US"/>
        </w:rPr>
        <w:t>Con quartier generale a Saint-</w:t>
      </w:r>
      <w:proofErr w:type="spellStart"/>
      <w:r w:rsidR="0037067F" w:rsidRPr="00BA4615">
        <w:rPr>
          <w:rFonts w:asciiTheme="minorHAnsi" w:hAnsiTheme="minorHAnsi" w:cstheme="minorBidi"/>
          <w:i/>
          <w:iCs/>
          <w:sz w:val="19"/>
          <w:szCs w:val="19"/>
          <w:lang w:eastAsia="en-US"/>
        </w:rPr>
        <w:t>Prex</w:t>
      </w:r>
      <w:proofErr w:type="spellEnd"/>
      <w:r w:rsidR="00063458" w:rsidRPr="00BA4615">
        <w:rPr>
          <w:rFonts w:asciiTheme="minorHAnsi" w:hAnsiTheme="minorHAnsi" w:cstheme="minorBidi"/>
          <w:i/>
          <w:iCs/>
          <w:sz w:val="19"/>
          <w:szCs w:val="19"/>
          <w:lang w:eastAsia="en-US"/>
        </w:rPr>
        <w:t>,</w:t>
      </w:r>
      <w:r w:rsidR="0037067F" w:rsidRPr="00BA4615">
        <w:rPr>
          <w:rFonts w:asciiTheme="minorHAnsi" w:hAnsiTheme="minorHAnsi" w:cstheme="minorBidi"/>
          <w:i/>
          <w:iCs/>
          <w:sz w:val="19"/>
          <w:szCs w:val="19"/>
          <w:lang w:eastAsia="en-US"/>
        </w:rPr>
        <w:t xml:space="preserve"> Svizzera, </w:t>
      </w:r>
      <w:proofErr w:type="spellStart"/>
      <w:r w:rsidR="00063458" w:rsidRPr="00BA4615">
        <w:rPr>
          <w:rFonts w:asciiTheme="minorHAnsi" w:hAnsiTheme="minorHAnsi" w:cstheme="minorBidi"/>
          <w:i/>
          <w:iCs/>
          <w:sz w:val="19"/>
          <w:szCs w:val="19"/>
          <w:lang w:eastAsia="en-US"/>
        </w:rPr>
        <w:t>Ferring</w:t>
      </w:r>
      <w:proofErr w:type="spellEnd"/>
      <w:r w:rsidR="00063458" w:rsidRPr="00BA4615">
        <w:rPr>
          <w:rFonts w:asciiTheme="minorHAnsi" w:hAnsiTheme="minorHAnsi" w:cstheme="minorBidi"/>
          <w:i/>
          <w:iCs/>
          <w:sz w:val="19"/>
          <w:szCs w:val="19"/>
          <w:lang w:eastAsia="en-US"/>
        </w:rPr>
        <w:t xml:space="preserve"> è leader nell’area dell</w:t>
      </w:r>
      <w:r w:rsidR="00634C87" w:rsidRPr="00BA4615">
        <w:rPr>
          <w:rFonts w:asciiTheme="minorHAnsi" w:hAnsiTheme="minorHAnsi" w:cstheme="minorBidi"/>
          <w:i/>
          <w:iCs/>
          <w:sz w:val="19"/>
          <w:szCs w:val="19"/>
          <w:lang w:eastAsia="en-US"/>
        </w:rPr>
        <w:t xml:space="preserve">a Salute Riproduttiva e della </w:t>
      </w:r>
      <w:proofErr w:type="spellStart"/>
      <w:r w:rsidR="00634C87" w:rsidRPr="00BA4615">
        <w:rPr>
          <w:rFonts w:asciiTheme="minorHAnsi" w:hAnsiTheme="minorHAnsi" w:cstheme="minorBidi"/>
          <w:i/>
          <w:iCs/>
          <w:sz w:val="19"/>
          <w:szCs w:val="19"/>
          <w:lang w:eastAsia="en-US"/>
        </w:rPr>
        <w:t>Ma</w:t>
      </w:r>
      <w:r w:rsidR="007C6237" w:rsidRPr="00BA4615">
        <w:rPr>
          <w:rFonts w:asciiTheme="minorHAnsi" w:hAnsiTheme="minorHAnsi" w:cstheme="minorBidi"/>
          <w:i/>
          <w:iCs/>
          <w:sz w:val="19"/>
          <w:szCs w:val="19"/>
          <w:lang w:eastAsia="en-US"/>
        </w:rPr>
        <w:t>ternal</w:t>
      </w:r>
      <w:proofErr w:type="spellEnd"/>
      <w:r w:rsidR="007C6237" w:rsidRPr="00BA4615">
        <w:rPr>
          <w:rFonts w:asciiTheme="minorHAnsi" w:hAnsiTheme="minorHAnsi" w:cstheme="minorBidi"/>
          <w:i/>
          <w:iCs/>
          <w:sz w:val="19"/>
          <w:szCs w:val="19"/>
          <w:lang w:eastAsia="en-US"/>
        </w:rPr>
        <w:t xml:space="preserve"> </w:t>
      </w:r>
      <w:r w:rsidR="00634C87" w:rsidRPr="00BA4615">
        <w:rPr>
          <w:rFonts w:asciiTheme="minorHAnsi" w:hAnsiTheme="minorHAnsi" w:cstheme="minorBidi"/>
          <w:i/>
          <w:iCs/>
          <w:sz w:val="19"/>
          <w:szCs w:val="19"/>
          <w:lang w:eastAsia="en-US"/>
        </w:rPr>
        <w:t xml:space="preserve">Health e in aree terapeutiche quali la </w:t>
      </w:r>
      <w:r w:rsidR="007C6237" w:rsidRPr="00BA4615">
        <w:rPr>
          <w:rFonts w:asciiTheme="minorHAnsi" w:hAnsiTheme="minorHAnsi" w:cstheme="minorBidi"/>
          <w:i/>
          <w:iCs/>
          <w:sz w:val="19"/>
          <w:szCs w:val="19"/>
          <w:lang w:eastAsia="en-US"/>
        </w:rPr>
        <w:t>G</w:t>
      </w:r>
      <w:r w:rsidR="00634C87" w:rsidRPr="00BA4615">
        <w:rPr>
          <w:rFonts w:asciiTheme="minorHAnsi" w:hAnsiTheme="minorHAnsi" w:cstheme="minorBidi"/>
          <w:i/>
          <w:iCs/>
          <w:sz w:val="19"/>
          <w:szCs w:val="19"/>
          <w:lang w:eastAsia="en-US"/>
        </w:rPr>
        <w:t>astroenterologia e l’</w:t>
      </w:r>
      <w:r w:rsidR="007C6237" w:rsidRPr="00BA4615">
        <w:rPr>
          <w:rFonts w:asciiTheme="minorHAnsi" w:hAnsiTheme="minorHAnsi" w:cstheme="minorBidi"/>
          <w:i/>
          <w:iCs/>
          <w:sz w:val="19"/>
          <w:szCs w:val="19"/>
          <w:lang w:eastAsia="en-US"/>
        </w:rPr>
        <w:t>U</w:t>
      </w:r>
      <w:r w:rsidR="00634C87" w:rsidRPr="00BA4615">
        <w:rPr>
          <w:rFonts w:asciiTheme="minorHAnsi" w:hAnsiTheme="minorHAnsi" w:cstheme="minorBidi"/>
          <w:i/>
          <w:iCs/>
          <w:sz w:val="19"/>
          <w:szCs w:val="19"/>
          <w:lang w:eastAsia="en-US"/>
        </w:rPr>
        <w:t>rologia.</w:t>
      </w:r>
    </w:p>
    <w:p w14:paraId="748F0D37" w14:textId="52CBE9E1" w:rsidR="00072554" w:rsidRPr="00BA4615" w:rsidRDefault="002F67D7" w:rsidP="00072554">
      <w:pPr>
        <w:pStyle w:val="xxmsonormal"/>
        <w:jc w:val="both"/>
        <w:rPr>
          <w:rFonts w:asciiTheme="minorHAnsi" w:hAnsiTheme="minorHAnsi" w:cstheme="minorBidi"/>
          <w:i/>
          <w:iCs/>
          <w:sz w:val="19"/>
          <w:szCs w:val="19"/>
          <w:lang w:eastAsia="en-US"/>
        </w:rPr>
      </w:pPr>
      <w:r w:rsidRPr="00BA4615">
        <w:rPr>
          <w:rFonts w:asciiTheme="minorHAnsi" w:hAnsiTheme="minorHAnsi" w:cstheme="minorBidi"/>
          <w:i/>
          <w:iCs/>
          <w:sz w:val="19"/>
          <w:szCs w:val="19"/>
          <w:lang w:eastAsia="en-US"/>
        </w:rPr>
        <w:t xml:space="preserve">Da </w:t>
      </w:r>
      <w:r w:rsidR="002F2936" w:rsidRPr="00BA4615">
        <w:rPr>
          <w:rFonts w:asciiTheme="minorHAnsi" w:hAnsiTheme="minorHAnsi" w:cstheme="minorBidi"/>
          <w:i/>
          <w:iCs/>
          <w:sz w:val="19"/>
          <w:szCs w:val="19"/>
          <w:lang w:eastAsia="en-US"/>
        </w:rPr>
        <w:t>70</w:t>
      </w:r>
      <w:r w:rsidRPr="00BA4615">
        <w:rPr>
          <w:rFonts w:asciiTheme="minorHAnsi" w:hAnsiTheme="minorHAnsi" w:cstheme="minorBidi"/>
          <w:i/>
          <w:iCs/>
          <w:sz w:val="19"/>
          <w:szCs w:val="19"/>
          <w:lang w:eastAsia="en-US"/>
        </w:rPr>
        <w:t xml:space="preserve"> anni </w:t>
      </w:r>
      <w:r w:rsidR="001F0820" w:rsidRPr="00BA4615">
        <w:rPr>
          <w:rFonts w:asciiTheme="minorHAnsi" w:hAnsiTheme="minorHAnsi" w:cstheme="minorBidi"/>
          <w:i/>
          <w:iCs/>
          <w:sz w:val="19"/>
          <w:szCs w:val="19"/>
          <w:lang w:eastAsia="en-US"/>
        </w:rPr>
        <w:t>sviluppa terapie per madri e</w:t>
      </w:r>
      <w:r w:rsidR="003639F6" w:rsidRPr="00BA4615">
        <w:rPr>
          <w:rFonts w:asciiTheme="minorHAnsi" w:hAnsiTheme="minorHAnsi" w:cstheme="minorBidi"/>
          <w:i/>
          <w:iCs/>
          <w:sz w:val="19"/>
          <w:szCs w:val="19"/>
          <w:lang w:eastAsia="en-US"/>
        </w:rPr>
        <w:t>d i loro bambini</w:t>
      </w:r>
      <w:r w:rsidR="001F0820" w:rsidRPr="00BA4615">
        <w:rPr>
          <w:rFonts w:asciiTheme="minorHAnsi" w:hAnsiTheme="minorHAnsi" w:cstheme="minorBidi"/>
          <w:i/>
          <w:iCs/>
          <w:sz w:val="19"/>
          <w:szCs w:val="19"/>
          <w:lang w:eastAsia="en-US"/>
        </w:rPr>
        <w:t xml:space="preserve"> e il suo portfolio prodotti copre tutti le esigenze terapeutiche che vanno dal concepimento </w:t>
      </w:r>
      <w:r w:rsidR="000D5850" w:rsidRPr="00BA4615">
        <w:rPr>
          <w:rFonts w:asciiTheme="minorHAnsi" w:hAnsiTheme="minorHAnsi" w:cstheme="minorBidi"/>
          <w:i/>
          <w:iCs/>
          <w:sz w:val="19"/>
          <w:szCs w:val="19"/>
          <w:lang w:eastAsia="en-US"/>
        </w:rPr>
        <w:t xml:space="preserve">alla nascita. </w:t>
      </w:r>
    </w:p>
    <w:p w14:paraId="132980AE" w14:textId="0B322F5C" w:rsidR="00E00629" w:rsidRPr="00BA4615" w:rsidRDefault="0042480C" w:rsidP="00072554">
      <w:pPr>
        <w:pStyle w:val="xxmsonormal"/>
        <w:jc w:val="both"/>
        <w:rPr>
          <w:rFonts w:asciiTheme="minorHAnsi" w:hAnsiTheme="minorHAnsi" w:cstheme="minorBidi"/>
          <w:i/>
          <w:iCs/>
          <w:strike/>
          <w:sz w:val="19"/>
          <w:szCs w:val="19"/>
          <w:lang w:eastAsia="en-US"/>
        </w:rPr>
      </w:pPr>
      <w:r w:rsidRPr="00BA4615">
        <w:rPr>
          <w:rFonts w:asciiTheme="minorHAnsi" w:hAnsiTheme="minorHAnsi" w:cstheme="minorBidi"/>
          <w:i/>
          <w:iCs/>
          <w:sz w:val="19"/>
          <w:szCs w:val="19"/>
          <w:lang w:eastAsia="en-US"/>
        </w:rPr>
        <w:t xml:space="preserve">Fondata nel 1950, </w:t>
      </w:r>
      <w:r w:rsidR="00E00629" w:rsidRPr="00BA4615">
        <w:rPr>
          <w:rFonts w:asciiTheme="minorHAnsi" w:hAnsiTheme="minorHAnsi" w:cstheme="minorBidi"/>
          <w:i/>
          <w:iCs/>
          <w:sz w:val="19"/>
          <w:szCs w:val="19"/>
          <w:lang w:eastAsia="en-US"/>
        </w:rPr>
        <w:t>F</w:t>
      </w:r>
      <w:r w:rsidRPr="00BA4615">
        <w:rPr>
          <w:rFonts w:asciiTheme="minorHAnsi" w:hAnsiTheme="minorHAnsi" w:cstheme="minorBidi"/>
          <w:i/>
          <w:iCs/>
          <w:sz w:val="19"/>
          <w:szCs w:val="19"/>
          <w:lang w:eastAsia="en-US"/>
        </w:rPr>
        <w:t>erring è un’azienda pr</w:t>
      </w:r>
      <w:r w:rsidR="007C6237" w:rsidRPr="00BA4615">
        <w:rPr>
          <w:rFonts w:asciiTheme="minorHAnsi" w:hAnsiTheme="minorHAnsi" w:cstheme="minorBidi"/>
          <w:i/>
          <w:iCs/>
          <w:sz w:val="19"/>
          <w:szCs w:val="19"/>
          <w:lang w:eastAsia="en-US"/>
        </w:rPr>
        <w:t>i</w:t>
      </w:r>
      <w:r w:rsidRPr="00BA4615">
        <w:rPr>
          <w:rFonts w:asciiTheme="minorHAnsi" w:hAnsiTheme="minorHAnsi" w:cstheme="minorBidi"/>
          <w:i/>
          <w:iCs/>
          <w:sz w:val="19"/>
          <w:szCs w:val="19"/>
          <w:lang w:eastAsia="en-US"/>
        </w:rPr>
        <w:t>vata</w:t>
      </w:r>
      <w:r w:rsidR="005D14CB" w:rsidRPr="00BA4615">
        <w:rPr>
          <w:rFonts w:asciiTheme="minorHAnsi" w:hAnsiTheme="minorHAnsi" w:cstheme="minorBidi"/>
          <w:i/>
          <w:iCs/>
          <w:sz w:val="19"/>
          <w:szCs w:val="19"/>
          <w:lang w:eastAsia="en-US"/>
        </w:rPr>
        <w:t xml:space="preserve"> che attualmente </w:t>
      </w:r>
      <w:r w:rsidR="007C6237" w:rsidRPr="00BA4615">
        <w:rPr>
          <w:rFonts w:asciiTheme="minorHAnsi" w:hAnsiTheme="minorHAnsi" w:cstheme="minorBidi"/>
          <w:i/>
          <w:iCs/>
          <w:sz w:val="19"/>
          <w:szCs w:val="19"/>
          <w:lang w:eastAsia="en-US"/>
        </w:rPr>
        <w:t>impiega</w:t>
      </w:r>
      <w:r w:rsidR="005D14CB" w:rsidRPr="00BA4615">
        <w:rPr>
          <w:rFonts w:asciiTheme="minorHAnsi" w:hAnsiTheme="minorHAnsi" w:cstheme="minorBidi"/>
          <w:i/>
          <w:iCs/>
          <w:sz w:val="19"/>
          <w:szCs w:val="19"/>
          <w:lang w:eastAsia="en-US"/>
        </w:rPr>
        <w:t xml:space="preserve"> circa 6.000 persone in tutto il mondo</w:t>
      </w:r>
      <w:r w:rsidR="00711D7E" w:rsidRPr="00BA4615">
        <w:rPr>
          <w:rFonts w:asciiTheme="minorHAnsi" w:hAnsiTheme="minorHAnsi" w:cstheme="minorBidi"/>
          <w:i/>
          <w:iCs/>
          <w:sz w:val="19"/>
          <w:szCs w:val="19"/>
          <w:lang w:eastAsia="en-US"/>
        </w:rPr>
        <w:t xml:space="preserve"> in quasi 60 Paesi. I suoi farmaci </w:t>
      </w:r>
      <w:r w:rsidR="00B90659" w:rsidRPr="00BA4615">
        <w:rPr>
          <w:rFonts w:asciiTheme="minorHAnsi" w:hAnsiTheme="minorHAnsi" w:cstheme="minorBidi"/>
          <w:i/>
          <w:iCs/>
          <w:sz w:val="19"/>
          <w:szCs w:val="19"/>
          <w:lang w:eastAsia="en-US"/>
        </w:rPr>
        <w:t>s</w:t>
      </w:r>
      <w:r w:rsidR="00711D7E" w:rsidRPr="00BA4615">
        <w:rPr>
          <w:rFonts w:asciiTheme="minorHAnsi" w:hAnsiTheme="minorHAnsi" w:cstheme="minorBidi"/>
          <w:i/>
          <w:iCs/>
          <w:sz w:val="19"/>
          <w:szCs w:val="19"/>
          <w:lang w:eastAsia="en-US"/>
        </w:rPr>
        <w:t xml:space="preserve">ono disponibili in 110 </w:t>
      </w:r>
      <w:r w:rsidR="00B77223" w:rsidRPr="00BA4615">
        <w:rPr>
          <w:rFonts w:asciiTheme="minorHAnsi" w:hAnsiTheme="minorHAnsi" w:cstheme="minorBidi"/>
          <w:i/>
          <w:iCs/>
          <w:sz w:val="19"/>
          <w:szCs w:val="19"/>
          <w:lang w:eastAsia="en-US"/>
        </w:rPr>
        <w:t>P</w:t>
      </w:r>
      <w:r w:rsidR="00711D7E" w:rsidRPr="00BA4615">
        <w:rPr>
          <w:rFonts w:asciiTheme="minorHAnsi" w:hAnsiTheme="minorHAnsi" w:cstheme="minorBidi"/>
          <w:i/>
          <w:iCs/>
          <w:sz w:val="19"/>
          <w:szCs w:val="19"/>
          <w:lang w:eastAsia="en-US"/>
        </w:rPr>
        <w:t>aesi.</w:t>
      </w:r>
      <w:r w:rsidR="00BA4615">
        <w:rPr>
          <w:rFonts w:asciiTheme="minorHAnsi" w:hAnsiTheme="minorHAnsi" w:cstheme="minorBidi"/>
          <w:i/>
          <w:iCs/>
          <w:sz w:val="19"/>
          <w:szCs w:val="19"/>
          <w:lang w:eastAsia="en-US"/>
        </w:rPr>
        <w:t xml:space="preserve"> </w:t>
      </w:r>
      <w:r w:rsidR="00711D7E" w:rsidRPr="00BA4615">
        <w:rPr>
          <w:rFonts w:asciiTheme="minorHAnsi" w:hAnsiTheme="minorHAnsi" w:cstheme="minorBidi"/>
          <w:i/>
          <w:iCs/>
          <w:sz w:val="19"/>
          <w:szCs w:val="19"/>
          <w:lang w:eastAsia="en-US"/>
        </w:rPr>
        <w:t xml:space="preserve">Per saperne di più </w:t>
      </w:r>
      <w:r w:rsidR="004A2EC3" w:rsidRPr="00BA4615">
        <w:rPr>
          <w:rStyle w:val="Collegamentoipertestuale"/>
          <w:rFonts w:asciiTheme="minorHAnsi" w:hAnsiTheme="minorHAnsi" w:cstheme="minorBidi"/>
          <w:i/>
          <w:iCs/>
          <w:sz w:val="19"/>
          <w:szCs w:val="19"/>
          <w:lang w:eastAsia="en-US"/>
        </w:rPr>
        <w:t>www.ferring.com</w:t>
      </w:r>
      <w:r w:rsidR="00772AFE" w:rsidRPr="00772AFE">
        <w:rPr>
          <w:rStyle w:val="Collegamentoipertestuale"/>
          <w:rFonts w:asciiTheme="minorHAnsi" w:hAnsiTheme="minorHAnsi" w:cstheme="minorBidi"/>
          <w:i/>
          <w:iCs/>
          <w:sz w:val="19"/>
          <w:szCs w:val="19"/>
          <w:u w:val="none"/>
          <w:lang w:eastAsia="en-US"/>
        </w:rPr>
        <w:t>.</w:t>
      </w:r>
    </w:p>
    <w:p w14:paraId="2D9915F5" w14:textId="7699CA9E" w:rsidR="002060A5" w:rsidRDefault="002060A5" w:rsidP="00F4227E">
      <w:pPr>
        <w:spacing w:after="0" w:line="240" w:lineRule="auto"/>
      </w:pPr>
    </w:p>
    <w:p w14:paraId="04FF1839" w14:textId="77777777" w:rsidR="00F4227E" w:rsidRPr="00CE672E" w:rsidRDefault="00F4227E" w:rsidP="00F4227E">
      <w:pPr>
        <w:spacing w:after="0" w:line="240" w:lineRule="auto"/>
      </w:pPr>
    </w:p>
    <w:p w14:paraId="7CE40EA0" w14:textId="6B8E6E22" w:rsidR="004B1CE5" w:rsidRPr="004B1CE5" w:rsidRDefault="004B1CE5" w:rsidP="00F4227E">
      <w:pPr>
        <w:spacing w:after="0" w:line="240" w:lineRule="auto"/>
        <w:jc w:val="both"/>
        <w:rPr>
          <w:b/>
          <w:bCs/>
        </w:rPr>
      </w:pPr>
      <w:r w:rsidRPr="004B1CE5">
        <w:rPr>
          <w:b/>
          <w:bCs/>
        </w:rPr>
        <w:t>Per info</w:t>
      </w:r>
      <w:r w:rsidR="00216E3A">
        <w:rPr>
          <w:b/>
          <w:bCs/>
        </w:rPr>
        <w:t>rmazioni</w:t>
      </w:r>
      <w:r w:rsidRPr="004B1CE5">
        <w:rPr>
          <w:b/>
          <w:bCs/>
        </w:rPr>
        <w:t>:</w:t>
      </w:r>
    </w:p>
    <w:p w14:paraId="34991293" w14:textId="77777777" w:rsidR="00F4227E" w:rsidRDefault="00F4227E" w:rsidP="00F4227E">
      <w:pPr>
        <w:spacing w:after="0" w:line="240" w:lineRule="auto"/>
      </w:pPr>
      <w:r>
        <w:rPr>
          <w:noProof/>
        </w:rPr>
        <w:drawing>
          <wp:inline distT="0" distB="0" distL="0" distR="0" wp14:anchorId="6B4AA5E4" wp14:editId="29CB04F4">
            <wp:extent cx="1562100" cy="273050"/>
            <wp:effectExtent l="0" t="0" r="0" b="0"/>
            <wp:docPr id="2" name="Immagin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78" t="42059" r="37849" b="50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62E00" w14:textId="77777777" w:rsidR="00734CAE" w:rsidRDefault="00734CAE" w:rsidP="00734CAE">
      <w:pPr>
        <w:spacing w:after="0" w:line="240" w:lineRule="auto"/>
      </w:pPr>
      <w:r w:rsidRPr="00117F82">
        <w:t xml:space="preserve">Antonella Martucci </w:t>
      </w:r>
    </w:p>
    <w:p w14:paraId="3A5F93F6" w14:textId="77777777" w:rsidR="00734CAE" w:rsidRDefault="00734CAE" w:rsidP="00734CAE">
      <w:pPr>
        <w:spacing w:after="0" w:line="240" w:lineRule="auto"/>
      </w:pPr>
      <w:proofErr w:type="spellStart"/>
      <w:r w:rsidRPr="00117F82">
        <w:t>cell</w:t>
      </w:r>
      <w:proofErr w:type="spellEnd"/>
      <w:r w:rsidRPr="00117F82">
        <w:t xml:space="preserve">. 340.6775463, e-mail </w:t>
      </w:r>
      <w:hyperlink r:id="rId8" w:history="1">
        <w:r w:rsidRPr="00A301A7">
          <w:rPr>
            <w:rStyle w:val="Collegamentoipertestuale"/>
          </w:rPr>
          <w:t>a.martucci@vrelations.it</w:t>
        </w:r>
      </w:hyperlink>
      <w:r>
        <w:t xml:space="preserve"> </w:t>
      </w:r>
    </w:p>
    <w:p w14:paraId="55DD8C8F" w14:textId="1348EAE7" w:rsidR="004B1CE5" w:rsidRDefault="004B1CE5" w:rsidP="00F4227E">
      <w:pPr>
        <w:spacing w:after="0" w:line="240" w:lineRule="auto"/>
      </w:pPr>
      <w:r>
        <w:t xml:space="preserve">Silvia </w:t>
      </w:r>
      <w:proofErr w:type="spellStart"/>
      <w:r>
        <w:t>Coltellaro</w:t>
      </w:r>
      <w:proofErr w:type="spellEnd"/>
      <w:r w:rsidR="007A4993">
        <w:br/>
      </w:r>
      <w:proofErr w:type="spellStart"/>
      <w:r w:rsidR="00F4227E" w:rsidRPr="00F4227E">
        <w:t>cell</w:t>
      </w:r>
      <w:proofErr w:type="spellEnd"/>
      <w:r w:rsidR="00F4227E" w:rsidRPr="00F4227E">
        <w:t xml:space="preserve">. 348 73 53 183, e-mail </w:t>
      </w:r>
      <w:hyperlink r:id="rId9" w:history="1">
        <w:r w:rsidR="00F4227E" w:rsidRPr="00A301A7">
          <w:rPr>
            <w:rStyle w:val="Collegamentoipertestuale"/>
          </w:rPr>
          <w:t>ufficiostampa-vrm@vrelations.it</w:t>
        </w:r>
      </w:hyperlink>
    </w:p>
    <w:p w14:paraId="7ADCD220" w14:textId="77777777" w:rsidR="006738EB" w:rsidRPr="004B1CE5" w:rsidRDefault="006738EB" w:rsidP="00683FFB">
      <w:pPr>
        <w:jc w:val="both"/>
      </w:pPr>
    </w:p>
    <w:sectPr w:rsidR="006738EB" w:rsidRPr="004B1CE5">
      <w:head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D2410A" w14:textId="77777777" w:rsidR="00FE4C72" w:rsidRDefault="00FE4C72" w:rsidP="005938F7">
      <w:pPr>
        <w:spacing w:after="0" w:line="240" w:lineRule="auto"/>
      </w:pPr>
      <w:r>
        <w:separator/>
      </w:r>
    </w:p>
  </w:endnote>
  <w:endnote w:type="continuationSeparator" w:id="0">
    <w:p w14:paraId="0D8C696E" w14:textId="77777777" w:rsidR="00FE4C72" w:rsidRDefault="00FE4C72" w:rsidP="005938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0ECE9" w14:textId="77777777" w:rsidR="00FE4C72" w:rsidRDefault="00FE4C72" w:rsidP="005938F7">
      <w:pPr>
        <w:spacing w:after="0" w:line="240" w:lineRule="auto"/>
      </w:pPr>
      <w:r>
        <w:separator/>
      </w:r>
    </w:p>
  </w:footnote>
  <w:footnote w:type="continuationSeparator" w:id="0">
    <w:p w14:paraId="33FDD975" w14:textId="77777777" w:rsidR="00FE4C72" w:rsidRDefault="00FE4C72" w:rsidP="005938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3FCFC6" w14:textId="4F39B820" w:rsidR="005938F7" w:rsidRDefault="005938F7" w:rsidP="005938F7">
    <w:pPr>
      <w:pStyle w:val="Intestazione"/>
      <w:jc w:val="right"/>
    </w:pPr>
    <w:r>
      <w:rPr>
        <w:noProof/>
      </w:rPr>
      <w:drawing>
        <wp:inline distT="0" distB="0" distL="0" distR="0" wp14:anchorId="42844831" wp14:editId="67D265ED">
          <wp:extent cx="1568450" cy="725591"/>
          <wp:effectExtent l="0" t="0" r="0" b="0"/>
          <wp:docPr id="1" name="Immagine 1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descr="Immagine che contiene test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8086" cy="7300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459888D" w14:textId="77777777" w:rsidR="005938F7" w:rsidRDefault="005938F7" w:rsidP="005938F7">
    <w:pPr>
      <w:pStyle w:val="Intestazion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9E2E63"/>
    <w:multiLevelType w:val="hybridMultilevel"/>
    <w:tmpl w:val="870081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43576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FFB"/>
    <w:rsid w:val="0002232D"/>
    <w:rsid w:val="00040CBA"/>
    <w:rsid w:val="00043626"/>
    <w:rsid w:val="00063458"/>
    <w:rsid w:val="00072554"/>
    <w:rsid w:val="000802EE"/>
    <w:rsid w:val="000D5850"/>
    <w:rsid w:val="001036DF"/>
    <w:rsid w:val="00117576"/>
    <w:rsid w:val="00117E30"/>
    <w:rsid w:val="00117F82"/>
    <w:rsid w:val="00126484"/>
    <w:rsid w:val="00150E4F"/>
    <w:rsid w:val="00187CCC"/>
    <w:rsid w:val="001A425E"/>
    <w:rsid w:val="001B1D88"/>
    <w:rsid w:val="001B6291"/>
    <w:rsid w:val="001E3273"/>
    <w:rsid w:val="001F0820"/>
    <w:rsid w:val="001F099D"/>
    <w:rsid w:val="001F18DC"/>
    <w:rsid w:val="002018A8"/>
    <w:rsid w:val="002060A5"/>
    <w:rsid w:val="00210038"/>
    <w:rsid w:val="00216E3A"/>
    <w:rsid w:val="00217BD0"/>
    <w:rsid w:val="002232F9"/>
    <w:rsid w:val="002368EA"/>
    <w:rsid w:val="00251F81"/>
    <w:rsid w:val="00265309"/>
    <w:rsid w:val="002C3F89"/>
    <w:rsid w:val="002C793F"/>
    <w:rsid w:val="002E2579"/>
    <w:rsid w:val="002F0D0C"/>
    <w:rsid w:val="002F2936"/>
    <w:rsid w:val="002F67D7"/>
    <w:rsid w:val="00310532"/>
    <w:rsid w:val="00320E4F"/>
    <w:rsid w:val="00344A6A"/>
    <w:rsid w:val="0034671C"/>
    <w:rsid w:val="00360D7E"/>
    <w:rsid w:val="003639F6"/>
    <w:rsid w:val="0037067F"/>
    <w:rsid w:val="00384CBA"/>
    <w:rsid w:val="00397640"/>
    <w:rsid w:val="003A416A"/>
    <w:rsid w:val="003C387B"/>
    <w:rsid w:val="003E6E91"/>
    <w:rsid w:val="0040798A"/>
    <w:rsid w:val="00413D58"/>
    <w:rsid w:val="00415076"/>
    <w:rsid w:val="0042306B"/>
    <w:rsid w:val="0042480C"/>
    <w:rsid w:val="004270DB"/>
    <w:rsid w:val="004754BA"/>
    <w:rsid w:val="004923EC"/>
    <w:rsid w:val="004A2EC3"/>
    <w:rsid w:val="004B1CE5"/>
    <w:rsid w:val="004C6A94"/>
    <w:rsid w:val="004F772D"/>
    <w:rsid w:val="005243C6"/>
    <w:rsid w:val="0053529D"/>
    <w:rsid w:val="005600F9"/>
    <w:rsid w:val="00561CCA"/>
    <w:rsid w:val="00561ED7"/>
    <w:rsid w:val="00573EE3"/>
    <w:rsid w:val="00582322"/>
    <w:rsid w:val="005938F7"/>
    <w:rsid w:val="005943BA"/>
    <w:rsid w:val="00595A20"/>
    <w:rsid w:val="005A420D"/>
    <w:rsid w:val="005C0A79"/>
    <w:rsid w:val="005D14CB"/>
    <w:rsid w:val="005E0146"/>
    <w:rsid w:val="005F5658"/>
    <w:rsid w:val="00613C29"/>
    <w:rsid w:val="00620F90"/>
    <w:rsid w:val="00634C87"/>
    <w:rsid w:val="006435B7"/>
    <w:rsid w:val="006573DE"/>
    <w:rsid w:val="006603E1"/>
    <w:rsid w:val="00672BFE"/>
    <w:rsid w:val="006738EB"/>
    <w:rsid w:val="00676B8E"/>
    <w:rsid w:val="00677428"/>
    <w:rsid w:val="006805C4"/>
    <w:rsid w:val="00683FFB"/>
    <w:rsid w:val="006A3091"/>
    <w:rsid w:val="006A54FC"/>
    <w:rsid w:val="006B0E80"/>
    <w:rsid w:val="006C26FC"/>
    <w:rsid w:val="006D292C"/>
    <w:rsid w:val="00711D7E"/>
    <w:rsid w:val="00715351"/>
    <w:rsid w:val="00717CB9"/>
    <w:rsid w:val="007214D4"/>
    <w:rsid w:val="00734CAE"/>
    <w:rsid w:val="00742824"/>
    <w:rsid w:val="00772AFE"/>
    <w:rsid w:val="00775A35"/>
    <w:rsid w:val="007838AE"/>
    <w:rsid w:val="00785229"/>
    <w:rsid w:val="007A4993"/>
    <w:rsid w:val="007B1815"/>
    <w:rsid w:val="007C6237"/>
    <w:rsid w:val="007C758C"/>
    <w:rsid w:val="007D22BD"/>
    <w:rsid w:val="007F4BAF"/>
    <w:rsid w:val="007F5518"/>
    <w:rsid w:val="0080367F"/>
    <w:rsid w:val="0081619B"/>
    <w:rsid w:val="00836E6F"/>
    <w:rsid w:val="00837DBC"/>
    <w:rsid w:val="00840B33"/>
    <w:rsid w:val="008418F6"/>
    <w:rsid w:val="00842FFF"/>
    <w:rsid w:val="008443CB"/>
    <w:rsid w:val="0085134F"/>
    <w:rsid w:val="00854A52"/>
    <w:rsid w:val="00887005"/>
    <w:rsid w:val="0089330C"/>
    <w:rsid w:val="00893B35"/>
    <w:rsid w:val="008B2515"/>
    <w:rsid w:val="008C4624"/>
    <w:rsid w:val="008E4D5E"/>
    <w:rsid w:val="008E7145"/>
    <w:rsid w:val="009225C1"/>
    <w:rsid w:val="00925C45"/>
    <w:rsid w:val="0094470A"/>
    <w:rsid w:val="009738FF"/>
    <w:rsid w:val="009A39A4"/>
    <w:rsid w:val="009A6BB7"/>
    <w:rsid w:val="009B36B3"/>
    <w:rsid w:val="009C77E7"/>
    <w:rsid w:val="009D0A76"/>
    <w:rsid w:val="009E220A"/>
    <w:rsid w:val="00A16256"/>
    <w:rsid w:val="00A16F34"/>
    <w:rsid w:val="00A223A2"/>
    <w:rsid w:val="00A2495C"/>
    <w:rsid w:val="00A372CE"/>
    <w:rsid w:val="00A54224"/>
    <w:rsid w:val="00A62D1C"/>
    <w:rsid w:val="00A75D99"/>
    <w:rsid w:val="00A77DCE"/>
    <w:rsid w:val="00A90AE1"/>
    <w:rsid w:val="00AB5C31"/>
    <w:rsid w:val="00AC5160"/>
    <w:rsid w:val="00AD0E4E"/>
    <w:rsid w:val="00B22FC3"/>
    <w:rsid w:val="00B231E0"/>
    <w:rsid w:val="00B44CE4"/>
    <w:rsid w:val="00B660B6"/>
    <w:rsid w:val="00B77223"/>
    <w:rsid w:val="00B84470"/>
    <w:rsid w:val="00B84C41"/>
    <w:rsid w:val="00B87E3A"/>
    <w:rsid w:val="00B90659"/>
    <w:rsid w:val="00B9784F"/>
    <w:rsid w:val="00BA4615"/>
    <w:rsid w:val="00BC2980"/>
    <w:rsid w:val="00BF6F71"/>
    <w:rsid w:val="00C20507"/>
    <w:rsid w:val="00C22DAE"/>
    <w:rsid w:val="00C270E1"/>
    <w:rsid w:val="00C34133"/>
    <w:rsid w:val="00C409CC"/>
    <w:rsid w:val="00C47570"/>
    <w:rsid w:val="00C50702"/>
    <w:rsid w:val="00C873CF"/>
    <w:rsid w:val="00C909B6"/>
    <w:rsid w:val="00C95A12"/>
    <w:rsid w:val="00CA46F4"/>
    <w:rsid w:val="00CC57F6"/>
    <w:rsid w:val="00CE672E"/>
    <w:rsid w:val="00CE70C6"/>
    <w:rsid w:val="00D12B31"/>
    <w:rsid w:val="00D51C3A"/>
    <w:rsid w:val="00D5224A"/>
    <w:rsid w:val="00D52568"/>
    <w:rsid w:val="00D545BE"/>
    <w:rsid w:val="00D61CE2"/>
    <w:rsid w:val="00D94354"/>
    <w:rsid w:val="00DC175B"/>
    <w:rsid w:val="00DF056C"/>
    <w:rsid w:val="00DF5649"/>
    <w:rsid w:val="00E00629"/>
    <w:rsid w:val="00E105C4"/>
    <w:rsid w:val="00E22941"/>
    <w:rsid w:val="00E22FBA"/>
    <w:rsid w:val="00E34258"/>
    <w:rsid w:val="00E6598C"/>
    <w:rsid w:val="00E75A95"/>
    <w:rsid w:val="00E92B99"/>
    <w:rsid w:val="00EB3D89"/>
    <w:rsid w:val="00ED625D"/>
    <w:rsid w:val="00EE79E5"/>
    <w:rsid w:val="00EF3874"/>
    <w:rsid w:val="00EF3F81"/>
    <w:rsid w:val="00F4227E"/>
    <w:rsid w:val="00F47858"/>
    <w:rsid w:val="00F57CC6"/>
    <w:rsid w:val="00F72502"/>
    <w:rsid w:val="00FA731E"/>
    <w:rsid w:val="00FC4CFE"/>
    <w:rsid w:val="00FE4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090532"/>
  <w15:chartTrackingRefBased/>
  <w15:docId w15:val="{56AA6DD0-A5E5-4DAD-BAC3-4E54D8A1B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683FFB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83FFB"/>
    <w:rPr>
      <w:color w:val="605E5C"/>
      <w:shd w:val="clear" w:color="auto" w:fill="E1DFDD"/>
    </w:rPr>
  </w:style>
  <w:style w:type="paragraph" w:customStyle="1" w:styleId="xxmsonormal">
    <w:name w:val="x_x_msonormal"/>
    <w:basedOn w:val="Normale"/>
    <w:rsid w:val="002060A5"/>
    <w:pPr>
      <w:spacing w:after="0" w:line="240" w:lineRule="auto"/>
    </w:pPr>
    <w:rPr>
      <w:rFonts w:ascii="Calibri" w:hAnsi="Calibri" w:cs="Calibri"/>
      <w:lang w:eastAsia="it-IT"/>
    </w:rPr>
  </w:style>
  <w:style w:type="paragraph" w:styleId="Paragrafoelenco">
    <w:name w:val="List Paragraph"/>
    <w:basedOn w:val="Normale"/>
    <w:uiPriority w:val="34"/>
    <w:qFormat/>
    <w:rsid w:val="00ED625D"/>
    <w:pPr>
      <w:ind w:left="720"/>
      <w:contextualSpacing/>
    </w:pPr>
  </w:style>
  <w:style w:type="character" w:styleId="Rimandocommento">
    <w:name w:val="annotation reference"/>
    <w:basedOn w:val="Carpredefinitoparagrafo"/>
    <w:uiPriority w:val="99"/>
    <w:semiHidden/>
    <w:unhideWhenUsed/>
    <w:rsid w:val="00677428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677428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677428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77428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77428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774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77428"/>
    <w:rPr>
      <w:rFonts w:ascii="Segoe UI" w:hAnsi="Segoe UI" w:cs="Segoe UI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5938F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938F7"/>
  </w:style>
  <w:style w:type="paragraph" w:styleId="Pidipagina">
    <w:name w:val="footer"/>
    <w:basedOn w:val="Normale"/>
    <w:link w:val="PidipaginaCarattere"/>
    <w:uiPriority w:val="99"/>
    <w:unhideWhenUsed/>
    <w:rsid w:val="005938F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938F7"/>
  </w:style>
  <w:style w:type="paragraph" w:customStyle="1" w:styleId="pf0">
    <w:name w:val="pf0"/>
    <w:basedOn w:val="Normale"/>
    <w:rsid w:val="004A2E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cf01">
    <w:name w:val="cf01"/>
    <w:basedOn w:val="Carpredefinitoparagrafo"/>
    <w:rsid w:val="004A2EC3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91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9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.martucci@vrelations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ufficiostampa-vrm@vrelations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1025</Words>
  <Characters>5846</Characters>
  <Application>Microsoft Office Word</Application>
  <DocSecurity>0</DocSecurity>
  <Lines>48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Coltellaro</dc:creator>
  <cp:keywords/>
  <dc:description/>
  <cp:lastModifiedBy>Francesca Alibrandi</cp:lastModifiedBy>
  <cp:revision>13</cp:revision>
  <dcterms:created xsi:type="dcterms:W3CDTF">2022-06-20T17:08:00Z</dcterms:created>
  <dcterms:modified xsi:type="dcterms:W3CDTF">2022-06-21T08:53:00Z</dcterms:modified>
</cp:coreProperties>
</file>