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B88F" w14:textId="77777777" w:rsidR="00E714D4" w:rsidRPr="00E44C0E" w:rsidRDefault="00E714D4" w:rsidP="0049397A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bookmarkStart w:id="0" w:name="_GoBack"/>
      <w:bookmarkEnd w:id="0"/>
      <w:r w:rsidRPr="00E44C0E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Comunicato stampa</w:t>
      </w:r>
    </w:p>
    <w:p w14:paraId="36672C87" w14:textId="77777777" w:rsidR="00631557" w:rsidRPr="000E6934" w:rsidRDefault="00631557" w:rsidP="004B3980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7D1639C9" w14:textId="5EF81B14" w:rsidR="00B90C84" w:rsidRPr="0011540F" w:rsidRDefault="000870B9" w:rsidP="000108F5">
      <w:pPr>
        <w:spacing w:after="120" w:line="254" w:lineRule="auto"/>
        <w:jc w:val="center"/>
        <w:rPr>
          <w:rFonts w:asciiTheme="minorHAnsi" w:hAnsiTheme="minorHAnsi" w:cstheme="minorHAnsi"/>
          <w:b/>
          <w:bCs/>
          <w:strike/>
          <w:color w:val="000000" w:themeColor="text1"/>
          <w:sz w:val="27"/>
          <w:szCs w:val="27"/>
        </w:rPr>
      </w:pPr>
      <w:r w:rsidRPr="0011540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LA </w:t>
      </w:r>
      <w:r w:rsidR="00E43243" w:rsidRPr="0011540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FARMACI</w:t>
      </w:r>
      <w:r w:rsidR="00FD5424" w:rsidRPr="0011540F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A DEI SERVIZI TRA I CARDINI DELLA RIFORMA SANITARIA IN LOMBARDIA</w:t>
      </w:r>
    </w:p>
    <w:p w14:paraId="7047C5CA" w14:textId="1B8F90E4" w:rsidR="00E43243" w:rsidRPr="0013369C" w:rsidRDefault="008B0D08" w:rsidP="003E26F2">
      <w:pPr>
        <w:spacing w:after="0" w:line="254" w:lineRule="auto"/>
        <w:jc w:val="both"/>
        <w:rPr>
          <w:rFonts w:cs="Arial"/>
          <w:b/>
          <w:bCs/>
          <w:i/>
          <w:iCs/>
          <w:color w:val="000000" w:themeColor="text1"/>
        </w:rPr>
      </w:pPr>
      <w:r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>Telemedicina</w:t>
      </w:r>
      <w:r w:rsidR="0079602F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monitoraggio dell’aderenza alle cure nei pazienti cronici, vaccinazioni, campagne di screening e prevenzione: sono alcune delle prestazioni che </w:t>
      </w:r>
      <w:r w:rsidR="001175D8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i presìdi dalla croce verde intendono incrementare </w:t>
      </w:r>
      <w:r w:rsidR="00E16405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in collaborazione con la Regione, per dare </w:t>
      </w:r>
      <w:r w:rsidR="0079602F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>ulteriore</w:t>
      </w:r>
      <w:r w:rsidR="00E16405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impulso </w:t>
      </w:r>
      <w:r w:rsidR="0079602F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>all’assistenza sanitaria sul territorio</w:t>
      </w:r>
      <w:r w:rsidR="00E16405" w:rsidRPr="00670588">
        <w:rPr>
          <w:rFonts w:cs="Arial"/>
          <w:b/>
          <w:bCs/>
          <w:i/>
          <w:iCs/>
          <w:color w:val="000000" w:themeColor="text1"/>
          <w:sz w:val="24"/>
          <w:szCs w:val="24"/>
        </w:rPr>
        <w:t>.</w:t>
      </w:r>
    </w:p>
    <w:p w14:paraId="15528ED3" w14:textId="77777777" w:rsidR="00516CC0" w:rsidRPr="00670588" w:rsidRDefault="00516CC0" w:rsidP="00B5058D">
      <w:pPr>
        <w:spacing w:after="0" w:line="254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8B5A0D0" w14:textId="32258E39" w:rsidR="003E26F2" w:rsidRPr="00575134" w:rsidRDefault="001A13E2" w:rsidP="003E26F2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575134">
        <w:rPr>
          <w:rFonts w:asciiTheme="minorHAnsi" w:hAnsiTheme="minorHAnsi" w:cs="Arial"/>
          <w:b/>
          <w:bCs/>
          <w:color w:val="000000" w:themeColor="text1"/>
        </w:rPr>
        <w:t xml:space="preserve">Milano, </w:t>
      </w:r>
      <w:r w:rsidR="003E26F2" w:rsidRPr="00575134">
        <w:rPr>
          <w:rFonts w:asciiTheme="minorHAnsi" w:hAnsiTheme="minorHAnsi" w:cs="Arial"/>
          <w:b/>
          <w:bCs/>
          <w:color w:val="000000" w:themeColor="text1"/>
        </w:rPr>
        <w:t>9</w:t>
      </w:r>
      <w:r w:rsidRPr="0057513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3E26F2" w:rsidRPr="00575134">
        <w:rPr>
          <w:rFonts w:asciiTheme="minorHAnsi" w:hAnsiTheme="minorHAnsi" w:cs="Arial"/>
          <w:b/>
          <w:bCs/>
          <w:color w:val="000000" w:themeColor="text1"/>
        </w:rPr>
        <w:t xml:space="preserve">giugno </w:t>
      </w:r>
      <w:r w:rsidRPr="00575134">
        <w:rPr>
          <w:rFonts w:asciiTheme="minorHAnsi" w:hAnsiTheme="minorHAnsi" w:cs="Arial"/>
          <w:b/>
          <w:bCs/>
          <w:color w:val="000000" w:themeColor="text1"/>
        </w:rPr>
        <w:t xml:space="preserve">2021 </w:t>
      </w:r>
      <w:r w:rsidR="00D15F88" w:rsidRPr="00575134">
        <w:rPr>
          <w:rFonts w:asciiTheme="minorHAnsi" w:hAnsiTheme="minorHAnsi" w:cs="Arial"/>
          <w:b/>
          <w:bCs/>
          <w:color w:val="000000" w:themeColor="text1"/>
        </w:rPr>
        <w:t>–</w:t>
      </w:r>
      <w:r w:rsidR="00575134" w:rsidRPr="0057513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575134" w:rsidRPr="00575134">
        <w:rPr>
          <w:rFonts w:asciiTheme="minorHAnsi" w:hAnsiTheme="minorHAnsi" w:cs="Arial"/>
          <w:color w:val="000000" w:themeColor="text1"/>
        </w:rPr>
        <w:t>Dopo l’impegno profuso n</w:t>
      </w:r>
      <w:r w:rsidR="00F228A0">
        <w:rPr>
          <w:rFonts w:asciiTheme="minorHAnsi" w:hAnsiTheme="minorHAnsi" w:cs="Arial"/>
          <w:color w:val="000000" w:themeColor="text1"/>
        </w:rPr>
        <w:t>el</w:t>
      </w:r>
      <w:r w:rsidR="00575134" w:rsidRPr="00575134">
        <w:rPr>
          <w:rFonts w:asciiTheme="minorHAnsi" w:hAnsiTheme="minorHAnsi" w:cs="Arial"/>
          <w:color w:val="000000" w:themeColor="text1"/>
        </w:rPr>
        <w:t xml:space="preserve">l’emergenza </w:t>
      </w:r>
      <w:r w:rsidR="00D1163E">
        <w:rPr>
          <w:rFonts w:asciiTheme="minorHAnsi" w:hAnsiTheme="minorHAnsi" w:cs="Arial"/>
          <w:color w:val="000000" w:themeColor="text1"/>
        </w:rPr>
        <w:t xml:space="preserve">sanitaria, </w:t>
      </w:r>
      <w:r w:rsidR="00F228A0">
        <w:rPr>
          <w:rFonts w:asciiTheme="minorHAnsi" w:hAnsiTheme="minorHAnsi" w:cs="Arial"/>
          <w:color w:val="000000" w:themeColor="text1"/>
        </w:rPr>
        <w:t xml:space="preserve">nuove sfide attendono </w:t>
      </w:r>
      <w:r w:rsidR="00A722F7">
        <w:rPr>
          <w:rFonts w:asciiTheme="minorHAnsi" w:hAnsiTheme="minorHAnsi" w:cs="Arial"/>
          <w:color w:val="000000" w:themeColor="text1"/>
        </w:rPr>
        <w:t>le farmacie di comunità</w:t>
      </w:r>
      <w:r w:rsidR="00EF2359">
        <w:rPr>
          <w:rFonts w:asciiTheme="minorHAnsi" w:hAnsiTheme="minorHAnsi" w:cs="Arial"/>
          <w:color w:val="000000" w:themeColor="text1"/>
        </w:rPr>
        <w:t xml:space="preserve"> lombarde</w:t>
      </w:r>
      <w:r w:rsidR="00A722F7">
        <w:rPr>
          <w:rFonts w:asciiTheme="minorHAnsi" w:hAnsiTheme="minorHAnsi" w:cs="Arial"/>
          <w:color w:val="000000" w:themeColor="text1"/>
        </w:rPr>
        <w:t>, chiamate nel prossimo fu</w:t>
      </w:r>
      <w:r w:rsidR="00B93695">
        <w:rPr>
          <w:rFonts w:asciiTheme="minorHAnsi" w:hAnsiTheme="minorHAnsi" w:cs="Arial"/>
          <w:color w:val="000000" w:themeColor="text1"/>
        </w:rPr>
        <w:t>tu</w:t>
      </w:r>
      <w:r w:rsidR="00A722F7">
        <w:rPr>
          <w:rFonts w:asciiTheme="minorHAnsi" w:hAnsiTheme="minorHAnsi" w:cs="Arial"/>
          <w:color w:val="000000" w:themeColor="text1"/>
        </w:rPr>
        <w:t>ro a</w:t>
      </w:r>
      <w:r w:rsidR="007022CD">
        <w:rPr>
          <w:rFonts w:asciiTheme="minorHAnsi" w:hAnsiTheme="minorHAnsi" w:cs="Arial"/>
          <w:color w:val="000000" w:themeColor="text1"/>
        </w:rPr>
        <w:t>d assumere un ruolo ancor</w:t>
      </w:r>
      <w:r w:rsidR="00880BC1">
        <w:rPr>
          <w:rFonts w:asciiTheme="minorHAnsi" w:hAnsiTheme="minorHAnsi" w:cs="Arial"/>
          <w:color w:val="000000" w:themeColor="text1"/>
        </w:rPr>
        <w:t>a</w:t>
      </w:r>
      <w:r w:rsidR="007022CD">
        <w:rPr>
          <w:rFonts w:asciiTheme="minorHAnsi" w:hAnsiTheme="minorHAnsi" w:cs="Arial"/>
          <w:color w:val="000000" w:themeColor="text1"/>
        </w:rPr>
        <w:t xml:space="preserve"> più </w:t>
      </w:r>
      <w:r w:rsidR="006C6DE2">
        <w:rPr>
          <w:rFonts w:asciiTheme="minorHAnsi" w:hAnsiTheme="minorHAnsi" w:cs="Arial"/>
          <w:color w:val="000000" w:themeColor="text1"/>
        </w:rPr>
        <w:t>significativo</w:t>
      </w:r>
      <w:r w:rsidR="00DD542A">
        <w:rPr>
          <w:rFonts w:asciiTheme="minorHAnsi" w:hAnsiTheme="minorHAnsi" w:cs="Arial"/>
          <w:color w:val="000000" w:themeColor="text1"/>
        </w:rPr>
        <w:t xml:space="preserve">, per contribuire a quel concreto rilancio della sanità territoriale </w:t>
      </w:r>
      <w:r w:rsidR="00A351A7">
        <w:rPr>
          <w:rFonts w:asciiTheme="minorHAnsi" w:hAnsiTheme="minorHAnsi" w:cs="Arial"/>
          <w:color w:val="000000" w:themeColor="text1"/>
        </w:rPr>
        <w:t>cui sta puntando la riforma della Legge 23</w:t>
      </w:r>
      <w:r w:rsidR="008B21D3">
        <w:rPr>
          <w:rFonts w:asciiTheme="minorHAnsi" w:hAnsiTheme="minorHAnsi" w:cs="Arial"/>
          <w:color w:val="000000" w:themeColor="text1"/>
        </w:rPr>
        <w:t>/2015</w:t>
      </w:r>
      <w:r w:rsidR="00A351A7">
        <w:rPr>
          <w:rFonts w:asciiTheme="minorHAnsi" w:hAnsiTheme="minorHAnsi" w:cs="Arial"/>
          <w:color w:val="000000" w:themeColor="text1"/>
        </w:rPr>
        <w:t xml:space="preserve">. </w:t>
      </w:r>
      <w:r w:rsidR="00F16F42">
        <w:rPr>
          <w:rFonts w:asciiTheme="minorHAnsi" w:hAnsiTheme="minorHAnsi" w:cs="Arial"/>
          <w:color w:val="000000" w:themeColor="text1"/>
        </w:rPr>
        <w:t>Se ne è parlato oggi</w:t>
      </w:r>
      <w:r w:rsidR="0078337C">
        <w:rPr>
          <w:rFonts w:asciiTheme="minorHAnsi" w:hAnsiTheme="minorHAnsi" w:cs="Arial"/>
          <w:color w:val="000000" w:themeColor="text1"/>
        </w:rPr>
        <w:t xml:space="preserve"> nel corso del </w:t>
      </w:r>
      <w:r w:rsidR="0078337C" w:rsidRPr="00A53189">
        <w:rPr>
          <w:rFonts w:asciiTheme="minorHAnsi" w:hAnsiTheme="minorHAnsi" w:cs="Arial"/>
          <w:b/>
          <w:bCs/>
          <w:color w:val="000000" w:themeColor="text1"/>
        </w:rPr>
        <w:t>webinar</w:t>
      </w:r>
      <w:r w:rsidR="0078337C">
        <w:rPr>
          <w:rFonts w:asciiTheme="minorHAnsi" w:hAnsiTheme="minorHAnsi" w:cs="Arial"/>
          <w:color w:val="000000" w:themeColor="text1"/>
        </w:rPr>
        <w:t xml:space="preserve"> “</w:t>
      </w:r>
      <w:r w:rsidR="0078337C" w:rsidRPr="00A53189">
        <w:rPr>
          <w:rFonts w:asciiTheme="minorHAnsi" w:hAnsiTheme="minorHAnsi" w:cs="Arial"/>
          <w:b/>
          <w:bCs/>
          <w:color w:val="000000" w:themeColor="text1"/>
        </w:rPr>
        <w:t>Il valore delle farmacie nello scenario post-Covid-19 in Lombardia”</w:t>
      </w:r>
      <w:r w:rsidR="0078337C">
        <w:rPr>
          <w:rFonts w:asciiTheme="minorHAnsi" w:hAnsiTheme="minorHAnsi" w:cs="Arial"/>
          <w:color w:val="000000" w:themeColor="text1"/>
        </w:rPr>
        <w:t xml:space="preserve">, </w:t>
      </w:r>
      <w:r w:rsidR="002F2AD9">
        <w:rPr>
          <w:rFonts w:asciiTheme="minorHAnsi" w:hAnsiTheme="minorHAnsi" w:cs="Arial"/>
          <w:color w:val="000000" w:themeColor="text1"/>
        </w:rPr>
        <w:t>che ha visto</w:t>
      </w:r>
      <w:r w:rsidR="00F047F3">
        <w:rPr>
          <w:rFonts w:asciiTheme="minorHAnsi" w:hAnsiTheme="minorHAnsi" w:cs="Arial"/>
          <w:color w:val="000000" w:themeColor="text1"/>
        </w:rPr>
        <w:t xml:space="preserve"> coinvolti </w:t>
      </w:r>
      <w:r w:rsidR="002F2AD9">
        <w:rPr>
          <w:rFonts w:asciiTheme="minorHAnsi" w:hAnsiTheme="minorHAnsi" w:cs="Arial"/>
          <w:color w:val="000000" w:themeColor="text1"/>
        </w:rPr>
        <w:t xml:space="preserve">le Istituzioni </w:t>
      </w:r>
      <w:r w:rsidR="00267DB1">
        <w:rPr>
          <w:rFonts w:asciiTheme="minorHAnsi" w:hAnsiTheme="minorHAnsi" w:cs="Arial"/>
          <w:color w:val="000000" w:themeColor="text1"/>
        </w:rPr>
        <w:t xml:space="preserve">regionali </w:t>
      </w:r>
      <w:r w:rsidR="00BB2DE6">
        <w:rPr>
          <w:rFonts w:asciiTheme="minorHAnsi" w:hAnsiTheme="minorHAnsi" w:cs="Arial"/>
          <w:color w:val="000000" w:themeColor="text1"/>
        </w:rPr>
        <w:t>e i principali attori dell’ecosistema salute.</w:t>
      </w:r>
      <w:r w:rsidR="00541519">
        <w:rPr>
          <w:rFonts w:asciiTheme="minorHAnsi" w:hAnsiTheme="minorHAnsi" w:cs="Arial"/>
          <w:color w:val="000000" w:themeColor="text1"/>
        </w:rPr>
        <w:t xml:space="preserve"> L’evento, </w:t>
      </w:r>
      <w:r w:rsidR="0073693D">
        <w:rPr>
          <w:rFonts w:asciiTheme="minorHAnsi" w:hAnsiTheme="minorHAnsi" w:cs="Arial"/>
          <w:color w:val="000000" w:themeColor="text1"/>
        </w:rPr>
        <w:t xml:space="preserve">promosso </w:t>
      </w:r>
      <w:r w:rsidR="00541519" w:rsidRPr="00541519">
        <w:rPr>
          <w:rFonts w:asciiTheme="minorHAnsi" w:hAnsiTheme="minorHAnsi" w:cs="Arial"/>
          <w:color w:val="000000" w:themeColor="text1"/>
        </w:rPr>
        <w:t xml:space="preserve">da </w:t>
      </w:r>
      <w:r w:rsidR="00541519" w:rsidRPr="00E80C6B">
        <w:rPr>
          <w:rFonts w:asciiTheme="minorHAnsi" w:hAnsiTheme="minorHAnsi" w:cs="Arial"/>
          <w:b/>
          <w:bCs/>
          <w:color w:val="000000" w:themeColor="text1"/>
        </w:rPr>
        <w:t>Federfarma Lombardia</w:t>
      </w:r>
      <w:r w:rsidR="00F072CF" w:rsidRPr="00F072CF">
        <w:rPr>
          <w:rFonts w:asciiTheme="minorHAnsi" w:hAnsiTheme="minorHAnsi" w:cs="Arial"/>
          <w:color w:val="000000" w:themeColor="text1"/>
        </w:rPr>
        <w:t>,</w:t>
      </w:r>
      <w:r w:rsidR="00541519" w:rsidRPr="00541519">
        <w:rPr>
          <w:rFonts w:asciiTheme="minorHAnsi" w:hAnsiTheme="minorHAnsi" w:cs="Arial"/>
          <w:color w:val="000000" w:themeColor="text1"/>
        </w:rPr>
        <w:t xml:space="preserve"> in collaborazione con </w:t>
      </w:r>
      <w:r w:rsidR="00541519" w:rsidRPr="00E80C6B">
        <w:rPr>
          <w:rFonts w:asciiTheme="minorHAnsi" w:hAnsiTheme="minorHAnsi" w:cs="Arial"/>
          <w:b/>
          <w:bCs/>
          <w:color w:val="000000" w:themeColor="text1"/>
        </w:rPr>
        <w:t xml:space="preserve">The </w:t>
      </w:r>
      <w:proofErr w:type="spellStart"/>
      <w:r w:rsidR="00541519" w:rsidRPr="00E80C6B">
        <w:rPr>
          <w:rFonts w:asciiTheme="minorHAnsi" w:hAnsiTheme="minorHAnsi" w:cs="Arial"/>
          <w:b/>
          <w:bCs/>
          <w:color w:val="000000" w:themeColor="text1"/>
        </w:rPr>
        <w:t>European</w:t>
      </w:r>
      <w:proofErr w:type="spellEnd"/>
      <w:r w:rsidR="00541519" w:rsidRPr="00E80C6B">
        <w:rPr>
          <w:rFonts w:asciiTheme="minorHAnsi" w:hAnsiTheme="minorHAnsi" w:cs="Arial"/>
          <w:b/>
          <w:bCs/>
          <w:color w:val="000000" w:themeColor="text1"/>
        </w:rPr>
        <w:t xml:space="preserve"> House – Ambrosetti</w:t>
      </w:r>
      <w:r w:rsidR="00F072C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F072CF" w:rsidRPr="00F072CF">
        <w:rPr>
          <w:rFonts w:asciiTheme="minorHAnsi" w:hAnsiTheme="minorHAnsi" w:cs="Arial"/>
          <w:color w:val="000000" w:themeColor="text1"/>
        </w:rPr>
        <w:t xml:space="preserve">e con il contributo incondizionato di Amgen e </w:t>
      </w:r>
      <w:proofErr w:type="spellStart"/>
      <w:r w:rsidR="00F072CF" w:rsidRPr="00F072CF">
        <w:rPr>
          <w:rFonts w:asciiTheme="minorHAnsi" w:hAnsiTheme="minorHAnsi" w:cs="Arial"/>
          <w:color w:val="000000" w:themeColor="text1"/>
        </w:rPr>
        <w:t>Tev</w:t>
      </w:r>
      <w:r w:rsidR="00F072CF" w:rsidRPr="002E5165">
        <w:rPr>
          <w:rFonts w:asciiTheme="minorHAnsi" w:hAnsiTheme="minorHAnsi" w:cs="Arial"/>
          <w:color w:val="000000" w:themeColor="text1"/>
        </w:rPr>
        <w:t>a</w:t>
      </w:r>
      <w:proofErr w:type="spellEnd"/>
      <w:r w:rsidR="0073693D">
        <w:rPr>
          <w:rFonts w:asciiTheme="minorHAnsi" w:hAnsiTheme="minorHAnsi" w:cs="Arial"/>
          <w:color w:val="000000" w:themeColor="text1"/>
        </w:rPr>
        <w:t>, si è svolto nella rinnovata sede dell’Associazione, a Milano.</w:t>
      </w:r>
    </w:p>
    <w:p w14:paraId="6F50AFCD" w14:textId="77777777" w:rsidR="003E26F2" w:rsidRPr="00670588" w:rsidRDefault="003E26F2" w:rsidP="00B5058D">
      <w:pPr>
        <w:spacing w:after="0" w:line="254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E7DAC52" w14:textId="02340F05" w:rsidR="00035C1B" w:rsidRDefault="006E50D7" w:rsidP="003E26F2">
      <w:pPr>
        <w:spacing w:after="0"/>
        <w:jc w:val="both"/>
      </w:pPr>
      <w:r w:rsidRPr="007B7B55">
        <w:rPr>
          <w:i/>
          <w:iCs/>
        </w:rPr>
        <w:t>"Se mai ce ne fosse stato bisogno, l’esperienza del Covid ci ha evidenziato ancor di più il ruolo fondamentale dell</w:t>
      </w:r>
      <w:r w:rsidR="003A5793">
        <w:rPr>
          <w:i/>
          <w:iCs/>
        </w:rPr>
        <w:t>a</w:t>
      </w:r>
      <w:r w:rsidRPr="007B7B55">
        <w:rPr>
          <w:i/>
          <w:iCs/>
        </w:rPr>
        <w:t xml:space="preserve"> farmaci</w:t>
      </w:r>
      <w:r w:rsidR="003A5793">
        <w:rPr>
          <w:i/>
          <w:iCs/>
        </w:rPr>
        <w:t>a</w:t>
      </w:r>
      <w:r w:rsidRPr="007B7B55">
        <w:rPr>
          <w:i/>
          <w:iCs/>
        </w:rPr>
        <w:t xml:space="preserve"> e dei suoi operatori come primo presidio sul territorio e punto di riferimento importantissimo per gli utenti, soprattutto i più anziani e chi più necessitava di informazioni e assistenza”</w:t>
      </w:r>
      <w:r>
        <w:t xml:space="preserve">, </w:t>
      </w:r>
      <w:r w:rsidR="00AC5831">
        <w:t xml:space="preserve">ha </w:t>
      </w:r>
      <w:r w:rsidR="0079602F">
        <w:t>dichiar</w:t>
      </w:r>
      <w:r w:rsidRPr="006E50D7">
        <w:t>a</w:t>
      </w:r>
      <w:r w:rsidR="00AC5831">
        <w:t>to</w:t>
      </w:r>
      <w:r w:rsidRPr="006E50D7">
        <w:t xml:space="preserve"> la </w:t>
      </w:r>
      <w:r w:rsidRPr="006E50D7">
        <w:rPr>
          <w:b/>
          <w:bCs/>
        </w:rPr>
        <w:t>Vicepresidente e Assessore al Welfare di Regione Lombardia, Letizia Moratti</w:t>
      </w:r>
      <w:r w:rsidR="001A557E" w:rsidRPr="001A557E">
        <w:t xml:space="preserve">, </w:t>
      </w:r>
      <w:r w:rsidR="001A557E">
        <w:t xml:space="preserve">nel suo intervento </w:t>
      </w:r>
      <w:r w:rsidR="007F24F2">
        <w:t>di</w:t>
      </w:r>
      <w:r w:rsidR="00E26970">
        <w:t xml:space="preserve"> apertura</w:t>
      </w:r>
      <w:r>
        <w:t xml:space="preserve">. </w:t>
      </w:r>
      <w:r w:rsidRPr="007B7B55">
        <w:rPr>
          <w:i/>
          <w:iCs/>
        </w:rPr>
        <w:t>“Il fatto che, pur in un periodo drammatico ed emergenziale, le farmacie siano sempre state aperte la dice lunga sulla professionalità, umanità e competenza di chi opera in quest</w:t>
      </w:r>
      <w:r w:rsidR="00F220D6">
        <w:rPr>
          <w:i/>
          <w:iCs/>
        </w:rPr>
        <w:t>o</w:t>
      </w:r>
      <w:r w:rsidRPr="007B7B55">
        <w:rPr>
          <w:i/>
          <w:iCs/>
        </w:rPr>
        <w:t xml:space="preserve"> settore. E per il futuro il nostro obiettivo è che le farmacie continuino ad essere, anzi diventino ancor di più, un punto di forza del Sistema sanitario regionale. Avranno anche importanza nella riforma della Legge 23</w:t>
      </w:r>
      <w:r w:rsidR="008E30D5">
        <w:rPr>
          <w:i/>
          <w:iCs/>
        </w:rPr>
        <w:t>; n</w:t>
      </w:r>
      <w:r w:rsidRPr="007B7B55">
        <w:rPr>
          <w:i/>
          <w:iCs/>
        </w:rPr>
        <w:t xml:space="preserve">el nuovo documento verrà infatti ribadita la loro centralità come primo, fondamentale, presidio nel </w:t>
      </w:r>
      <w:r w:rsidR="00B0210B" w:rsidRPr="007B7B55">
        <w:rPr>
          <w:i/>
          <w:iCs/>
        </w:rPr>
        <w:t>SSR</w:t>
      </w:r>
      <w:r w:rsidRPr="007B7B55">
        <w:rPr>
          <w:i/>
          <w:iCs/>
        </w:rPr>
        <w:t>. In particolare, nella riforma sanitaria evidenzieremo come questo ruolo sarà ancor più valorizzato</w:t>
      </w:r>
      <w:r w:rsidR="008E30D5">
        <w:rPr>
          <w:i/>
          <w:iCs/>
        </w:rPr>
        <w:t>,</w:t>
      </w:r>
      <w:r w:rsidRPr="007B7B55">
        <w:rPr>
          <w:i/>
          <w:iCs/>
        </w:rPr>
        <w:t xml:space="preserve"> attraverso la crescita della farmacia dei servizi"</w:t>
      </w:r>
      <w:r w:rsidRPr="006E50D7">
        <w:t>.</w:t>
      </w:r>
    </w:p>
    <w:p w14:paraId="1F09083B" w14:textId="77777777" w:rsidR="00035C1B" w:rsidRPr="00670588" w:rsidRDefault="00035C1B" w:rsidP="003E26F2">
      <w:pPr>
        <w:spacing w:after="0"/>
        <w:jc w:val="both"/>
        <w:rPr>
          <w:sz w:val="20"/>
          <w:szCs w:val="20"/>
        </w:rPr>
      </w:pPr>
    </w:p>
    <w:p w14:paraId="312BF24C" w14:textId="184055EA" w:rsidR="003E26F2" w:rsidRDefault="00444ED2" w:rsidP="0020389C">
      <w:pPr>
        <w:spacing w:after="0"/>
        <w:jc w:val="both"/>
        <w:rPr>
          <w:strike/>
        </w:rPr>
      </w:pPr>
      <w:r>
        <w:t xml:space="preserve">Durante i mesi più critici della pandemia, </w:t>
      </w:r>
      <w:r w:rsidR="0009291F" w:rsidRPr="00E72C18">
        <w:t>le farmacie</w:t>
      </w:r>
      <w:r w:rsidR="0009291F">
        <w:t xml:space="preserve"> </w:t>
      </w:r>
      <w:r w:rsidR="00B77F4A">
        <w:t xml:space="preserve">si </w:t>
      </w:r>
      <w:r w:rsidR="00B81F96">
        <w:t xml:space="preserve">sono </w:t>
      </w:r>
      <w:r w:rsidR="00B77F4A">
        <w:t>dimostrat</w:t>
      </w:r>
      <w:r w:rsidR="00B81F96">
        <w:t>e</w:t>
      </w:r>
      <w:r w:rsidR="00B77F4A">
        <w:t xml:space="preserve"> </w:t>
      </w:r>
      <w:r w:rsidR="00E72C18">
        <w:t xml:space="preserve">un presidio essenziale di salute pubblica per capillarità, presenza costante </w:t>
      </w:r>
      <w:r w:rsidR="00E72C18" w:rsidRPr="00011F6D">
        <w:t xml:space="preserve">e </w:t>
      </w:r>
      <w:r w:rsidR="00714227">
        <w:t>competenza</w:t>
      </w:r>
      <w:r w:rsidR="00D42546" w:rsidRPr="00011F6D">
        <w:t>, confermando</w:t>
      </w:r>
      <w:r w:rsidR="00D42546">
        <w:t xml:space="preserve"> la </w:t>
      </w:r>
      <w:r w:rsidR="00011F6D">
        <w:t>loro</w:t>
      </w:r>
      <w:r w:rsidR="00D42546">
        <w:t xml:space="preserve"> funzione sanitaria e </w:t>
      </w:r>
      <w:r w:rsidR="00D42546" w:rsidRPr="00F2011D">
        <w:t>sociale al servizio della collettività</w:t>
      </w:r>
      <w:r w:rsidR="00204B7A" w:rsidRPr="00F2011D">
        <w:t xml:space="preserve"> e guadagnandosi </w:t>
      </w:r>
      <w:r w:rsidR="00803ADC" w:rsidRPr="00F2011D">
        <w:t>“</w:t>
      </w:r>
      <w:r w:rsidR="00204B7A" w:rsidRPr="00F2011D">
        <w:t>sul campo</w:t>
      </w:r>
      <w:r w:rsidR="00803ADC" w:rsidRPr="00F2011D">
        <w:t>”</w:t>
      </w:r>
      <w:r w:rsidR="00204B7A" w:rsidRPr="00F2011D">
        <w:t xml:space="preserve"> la fiducia </w:t>
      </w:r>
      <w:r w:rsidR="0057766E" w:rsidRPr="00F2011D">
        <w:t>degli utenti</w:t>
      </w:r>
      <w:r w:rsidR="00D42546" w:rsidRPr="00F2011D">
        <w:t>.</w:t>
      </w:r>
      <w:r w:rsidR="00C313E5" w:rsidRPr="00F2011D">
        <w:t xml:space="preserve"> Lo conferma </w:t>
      </w:r>
      <w:r w:rsidR="001156C1" w:rsidRPr="00F2011D">
        <w:t>una recente</w:t>
      </w:r>
      <w:r w:rsidR="001156C1">
        <w:t xml:space="preserve"> </w:t>
      </w:r>
      <w:r w:rsidR="001156C1" w:rsidRPr="001156C1">
        <w:rPr>
          <w:b/>
          <w:bCs/>
        </w:rPr>
        <w:t>indagine</w:t>
      </w:r>
      <w:r w:rsidR="001156C1">
        <w:t xml:space="preserve"> condotta da </w:t>
      </w:r>
      <w:r w:rsidR="001156C1" w:rsidRPr="008825DF">
        <w:rPr>
          <w:b/>
          <w:bCs/>
        </w:rPr>
        <w:t>Cittadinanzattiva Lombardia</w:t>
      </w:r>
      <w:r w:rsidR="00FD5778">
        <w:t xml:space="preserve">: </w:t>
      </w:r>
      <w:r w:rsidR="00FD5778" w:rsidRPr="00BC5371">
        <w:t xml:space="preserve">il </w:t>
      </w:r>
      <w:r w:rsidR="00FD5778" w:rsidRPr="00DE524D">
        <w:rPr>
          <w:b/>
          <w:bCs/>
        </w:rPr>
        <w:t>91%</w:t>
      </w:r>
      <w:r w:rsidR="00FD5778" w:rsidRPr="00BC5371">
        <w:t xml:space="preserve"> de</w:t>
      </w:r>
      <w:r w:rsidR="00551D8C">
        <w:t xml:space="preserve">i </w:t>
      </w:r>
      <w:r w:rsidR="00551D8C" w:rsidRPr="00551D8C">
        <w:t xml:space="preserve">cittadini lombardi </w:t>
      </w:r>
      <w:r w:rsidR="00FD5778" w:rsidRPr="00BC5371">
        <w:t xml:space="preserve">intervistati </w:t>
      </w:r>
      <w:r w:rsidR="003E26F2" w:rsidRPr="00DE524D">
        <w:rPr>
          <w:b/>
          <w:bCs/>
        </w:rPr>
        <w:t>ha apprezzato il supporto ricevuto</w:t>
      </w:r>
      <w:r w:rsidR="00F91249">
        <w:t xml:space="preserve"> dai </w:t>
      </w:r>
      <w:r w:rsidR="00F91249" w:rsidRPr="00F91249">
        <w:t xml:space="preserve">presìdi </w:t>
      </w:r>
      <w:r w:rsidR="00A87EFB">
        <w:t xml:space="preserve">con </w:t>
      </w:r>
      <w:r w:rsidR="00F91249" w:rsidRPr="00F91249">
        <w:t>la croce verde</w:t>
      </w:r>
      <w:r w:rsidR="00607200">
        <w:t xml:space="preserve"> e </w:t>
      </w:r>
      <w:r w:rsidR="00607200" w:rsidRPr="00DE524D">
        <w:t>l’</w:t>
      </w:r>
      <w:r w:rsidR="00607200" w:rsidRPr="00DE524D">
        <w:rPr>
          <w:b/>
          <w:bCs/>
        </w:rPr>
        <w:t>84%</w:t>
      </w:r>
      <w:r w:rsidR="00607200" w:rsidRPr="00E8157C">
        <w:t xml:space="preserve"> </w:t>
      </w:r>
      <w:r w:rsidR="00607200" w:rsidRPr="00DE524D">
        <w:rPr>
          <w:b/>
          <w:bCs/>
        </w:rPr>
        <w:t>auspica un ampliamento de</w:t>
      </w:r>
      <w:r w:rsidR="00B135D8">
        <w:rPr>
          <w:b/>
          <w:bCs/>
        </w:rPr>
        <w:t>lle</w:t>
      </w:r>
      <w:r w:rsidR="001B54CB" w:rsidRPr="00DE524D">
        <w:rPr>
          <w:b/>
          <w:bCs/>
        </w:rPr>
        <w:t xml:space="preserve"> loro</w:t>
      </w:r>
      <w:r w:rsidR="00607200" w:rsidRPr="00DE524D">
        <w:rPr>
          <w:b/>
          <w:bCs/>
        </w:rPr>
        <w:t xml:space="preserve"> </w:t>
      </w:r>
      <w:r w:rsidR="00B135D8">
        <w:rPr>
          <w:b/>
          <w:bCs/>
        </w:rPr>
        <w:t xml:space="preserve">prestazioni, </w:t>
      </w:r>
      <w:r w:rsidR="003E26F2" w:rsidRPr="001B54CB">
        <w:t xml:space="preserve">in particolare </w:t>
      </w:r>
      <w:r w:rsidR="00CC78E1" w:rsidRPr="001B54CB">
        <w:t>v</w:t>
      </w:r>
      <w:r w:rsidR="00CC78E1" w:rsidRPr="001B54CB">
        <w:rPr>
          <w:rFonts w:cstheme="minorHAnsi"/>
        </w:rPr>
        <w:t xml:space="preserve">accini e tamponi, </w:t>
      </w:r>
      <w:r w:rsidR="00A163EC" w:rsidRPr="001B54CB">
        <w:rPr>
          <w:rFonts w:cstheme="minorHAnsi"/>
        </w:rPr>
        <w:t xml:space="preserve">telemedicina, </w:t>
      </w:r>
      <w:r w:rsidR="003E26F2" w:rsidRPr="001B54CB">
        <w:t xml:space="preserve">ritiro referti, pagamento ticket </w:t>
      </w:r>
      <w:r w:rsidR="00CC78E1" w:rsidRPr="001B54CB">
        <w:t xml:space="preserve">delle prenotazioni sanitarie, </w:t>
      </w:r>
      <w:r w:rsidR="007B575B" w:rsidRPr="001B54CB">
        <w:t xml:space="preserve">impiego del digitale, </w:t>
      </w:r>
      <w:r w:rsidR="003E26F2" w:rsidRPr="001B54CB">
        <w:t>scelta e revoca del medico di famiglia</w:t>
      </w:r>
      <w:r w:rsidR="004A5A19" w:rsidRPr="001B54CB">
        <w:t>.</w:t>
      </w:r>
    </w:p>
    <w:p w14:paraId="2DA7BCAD" w14:textId="77777777" w:rsidR="006430BC" w:rsidRPr="00670588" w:rsidRDefault="006430BC" w:rsidP="006430BC">
      <w:pPr>
        <w:spacing w:after="0"/>
        <w:jc w:val="both"/>
        <w:rPr>
          <w:rFonts w:eastAsiaTheme="minorHAnsi" w:cs="Calibri"/>
          <w:sz w:val="20"/>
          <w:szCs w:val="20"/>
          <w:lang w:eastAsia="it-IT"/>
        </w:rPr>
      </w:pPr>
    </w:p>
    <w:p w14:paraId="1ADDCDE8" w14:textId="54DAEED2" w:rsidR="003F34FB" w:rsidRDefault="00542281" w:rsidP="005F4A13">
      <w:pPr>
        <w:spacing w:after="0"/>
        <w:jc w:val="both"/>
        <w:rPr>
          <w:i/>
          <w:iCs/>
        </w:rPr>
      </w:pPr>
      <w:r w:rsidRPr="00D4560F">
        <w:rPr>
          <w:i/>
          <w:iCs/>
        </w:rPr>
        <w:t xml:space="preserve">“In questa crisi sanitaria senza precedenti, </w:t>
      </w:r>
      <w:r w:rsidR="00A24852" w:rsidRPr="00D4560F">
        <w:rPr>
          <w:i/>
          <w:iCs/>
        </w:rPr>
        <w:t xml:space="preserve">le oltre 3.000 farmacie lombarde hanno dato un contributo </w:t>
      </w:r>
      <w:r w:rsidR="00A51423">
        <w:rPr>
          <w:i/>
          <w:iCs/>
        </w:rPr>
        <w:t xml:space="preserve">sostanziale </w:t>
      </w:r>
      <w:r w:rsidR="009F0910">
        <w:rPr>
          <w:i/>
          <w:iCs/>
        </w:rPr>
        <w:t>nel</w:t>
      </w:r>
      <w:r w:rsidR="00730B9F" w:rsidRPr="00D4560F">
        <w:rPr>
          <w:rFonts w:asciiTheme="minorHAnsi" w:hAnsiTheme="minorHAnsi" w:cs="Arial"/>
          <w:i/>
          <w:iCs/>
          <w:color w:val="000000" w:themeColor="text1"/>
        </w:rPr>
        <w:t>l’emergenza</w:t>
      </w:r>
      <w:r w:rsidR="00A04BAE" w:rsidRPr="00D4560F">
        <w:rPr>
          <w:rFonts w:asciiTheme="minorHAnsi" w:hAnsiTheme="minorHAnsi" w:cs="Arial"/>
          <w:i/>
          <w:iCs/>
          <w:color w:val="000000" w:themeColor="text1"/>
        </w:rPr>
        <w:t xml:space="preserve">, dimostrando </w:t>
      </w:r>
      <w:r w:rsidR="00425C12">
        <w:rPr>
          <w:rFonts w:asciiTheme="minorHAnsi" w:hAnsiTheme="minorHAnsi" w:cs="Arial"/>
          <w:i/>
          <w:iCs/>
          <w:color w:val="000000" w:themeColor="text1"/>
        </w:rPr>
        <w:t xml:space="preserve">di avere </w:t>
      </w:r>
      <w:r w:rsidR="00A04BAE" w:rsidRPr="00D4560F">
        <w:rPr>
          <w:rFonts w:asciiTheme="minorHAnsi" w:hAnsiTheme="minorHAnsi" w:cs="Arial"/>
          <w:i/>
          <w:iCs/>
          <w:color w:val="000000" w:themeColor="text1"/>
        </w:rPr>
        <w:t>molte potenzialità che meriterebbero di essere espresse e valorizzate</w:t>
      </w:r>
      <w:r w:rsidR="00320F7D" w:rsidRPr="00D4560F">
        <w:rPr>
          <w:rFonts w:asciiTheme="minorHAnsi" w:hAnsiTheme="minorHAnsi" w:cs="Arial"/>
          <w:i/>
          <w:iCs/>
          <w:color w:val="000000" w:themeColor="text1"/>
        </w:rPr>
        <w:t>”,</w:t>
      </w:r>
      <w:r w:rsidR="00320F7D">
        <w:rPr>
          <w:rFonts w:asciiTheme="minorHAnsi" w:hAnsiTheme="minorHAnsi" w:cs="Arial"/>
          <w:color w:val="000000" w:themeColor="text1"/>
        </w:rPr>
        <w:t xml:space="preserve"> </w:t>
      </w:r>
      <w:r w:rsidR="00D21FF0">
        <w:rPr>
          <w:rFonts w:asciiTheme="minorHAnsi" w:hAnsiTheme="minorHAnsi" w:cs="Arial"/>
          <w:color w:val="000000" w:themeColor="text1"/>
        </w:rPr>
        <w:t xml:space="preserve">ha </w:t>
      </w:r>
      <w:r w:rsidR="00320F7D">
        <w:rPr>
          <w:rFonts w:asciiTheme="minorHAnsi" w:hAnsiTheme="minorHAnsi" w:cs="Arial"/>
          <w:color w:val="000000" w:themeColor="text1"/>
        </w:rPr>
        <w:t>dichiara</w:t>
      </w:r>
      <w:r w:rsidR="00D21FF0">
        <w:rPr>
          <w:rFonts w:asciiTheme="minorHAnsi" w:hAnsiTheme="minorHAnsi" w:cs="Arial"/>
          <w:color w:val="000000" w:themeColor="text1"/>
        </w:rPr>
        <w:t>to</w:t>
      </w:r>
      <w:r w:rsidR="00320F7D">
        <w:rPr>
          <w:rFonts w:asciiTheme="minorHAnsi" w:hAnsiTheme="minorHAnsi" w:cs="Arial"/>
          <w:color w:val="000000" w:themeColor="text1"/>
        </w:rPr>
        <w:t xml:space="preserve"> </w:t>
      </w:r>
      <w:r w:rsidR="00320F7D" w:rsidRPr="00FE3407">
        <w:rPr>
          <w:rFonts w:cs="Arial"/>
          <w:color w:val="000000" w:themeColor="text1"/>
        </w:rPr>
        <w:t xml:space="preserve">la </w:t>
      </w:r>
      <w:r w:rsidR="00320F7D" w:rsidRPr="00FE3407">
        <w:rPr>
          <w:rFonts w:cs="Arial"/>
          <w:b/>
          <w:bCs/>
          <w:color w:val="000000" w:themeColor="text1"/>
        </w:rPr>
        <w:t>Presidente di Federfarma Lombardia, Annarosa Racca</w:t>
      </w:r>
      <w:r w:rsidR="00A04BAE">
        <w:rPr>
          <w:rFonts w:asciiTheme="minorHAnsi" w:hAnsiTheme="minorHAnsi" w:cs="Arial"/>
          <w:color w:val="000000" w:themeColor="text1"/>
        </w:rPr>
        <w:t>.</w:t>
      </w:r>
      <w:r w:rsidR="00320F7D">
        <w:rPr>
          <w:rFonts w:asciiTheme="minorHAnsi" w:hAnsiTheme="minorHAnsi" w:cs="Arial"/>
          <w:color w:val="000000" w:themeColor="text1"/>
        </w:rPr>
        <w:t xml:space="preserve"> </w:t>
      </w:r>
      <w:r w:rsidR="00320F7D" w:rsidRPr="001E1ACA">
        <w:rPr>
          <w:rFonts w:asciiTheme="minorHAnsi" w:hAnsiTheme="minorHAnsi" w:cs="Arial"/>
          <w:i/>
          <w:iCs/>
          <w:color w:val="000000" w:themeColor="text1"/>
        </w:rPr>
        <w:t>“</w:t>
      </w:r>
      <w:r w:rsidR="000B2E38" w:rsidRPr="001E1ACA">
        <w:rPr>
          <w:rFonts w:asciiTheme="minorHAnsi" w:hAnsiTheme="minorHAnsi" w:cs="Arial"/>
          <w:i/>
          <w:iCs/>
          <w:color w:val="000000" w:themeColor="text1"/>
        </w:rPr>
        <w:t>È chiaro ormai c</w:t>
      </w:r>
      <w:r w:rsidR="00373996" w:rsidRPr="001E1ACA">
        <w:rPr>
          <w:rFonts w:asciiTheme="minorHAnsi" w:hAnsiTheme="minorHAnsi" w:cs="Arial"/>
          <w:i/>
          <w:iCs/>
          <w:color w:val="000000" w:themeColor="text1"/>
        </w:rPr>
        <w:t>ome</w:t>
      </w:r>
      <w:r w:rsidR="000B2E38" w:rsidRPr="001E1ACA">
        <w:rPr>
          <w:rFonts w:asciiTheme="minorHAnsi" w:hAnsiTheme="minorHAnsi" w:cs="Arial"/>
          <w:i/>
          <w:iCs/>
          <w:color w:val="000000" w:themeColor="text1"/>
        </w:rPr>
        <w:t xml:space="preserve"> la gestione territoriale della sanità non p</w:t>
      </w:r>
      <w:r w:rsidR="00373996" w:rsidRPr="001E1ACA">
        <w:rPr>
          <w:rFonts w:asciiTheme="minorHAnsi" w:hAnsiTheme="minorHAnsi" w:cs="Arial"/>
          <w:i/>
          <w:iCs/>
          <w:color w:val="000000" w:themeColor="text1"/>
        </w:rPr>
        <w:t xml:space="preserve">ossa </w:t>
      </w:r>
      <w:r w:rsidR="000B2E38" w:rsidRPr="001E1ACA">
        <w:rPr>
          <w:rFonts w:asciiTheme="minorHAnsi" w:hAnsiTheme="minorHAnsi" w:cs="Arial"/>
          <w:i/>
          <w:iCs/>
          <w:color w:val="000000" w:themeColor="text1"/>
        </w:rPr>
        <w:t xml:space="preserve">prescindere </w:t>
      </w:r>
      <w:r w:rsidR="003169B3" w:rsidRPr="001E1ACA">
        <w:rPr>
          <w:rFonts w:asciiTheme="minorHAnsi" w:hAnsiTheme="minorHAnsi" w:cs="Arial"/>
          <w:i/>
          <w:iCs/>
          <w:color w:val="000000" w:themeColor="text1"/>
        </w:rPr>
        <w:t xml:space="preserve">dalla farmacia </w:t>
      </w:r>
      <w:r w:rsidR="002F78A6" w:rsidRPr="001E1ACA">
        <w:rPr>
          <w:rFonts w:asciiTheme="minorHAnsi" w:hAnsiTheme="minorHAnsi" w:cs="Arial"/>
          <w:i/>
          <w:iCs/>
          <w:color w:val="000000" w:themeColor="text1"/>
        </w:rPr>
        <w:t xml:space="preserve">che, grazie alla sua facile accessibilità e al rapporto fiduciario con il paziente, può agire da </w:t>
      </w:r>
      <w:r w:rsidR="00507530">
        <w:rPr>
          <w:rFonts w:asciiTheme="minorHAnsi" w:hAnsiTheme="minorHAnsi" w:cs="Arial"/>
          <w:i/>
          <w:iCs/>
          <w:color w:val="000000" w:themeColor="text1"/>
        </w:rPr>
        <w:t>‘</w:t>
      </w:r>
      <w:r w:rsidR="002F78A6" w:rsidRPr="001E1ACA">
        <w:rPr>
          <w:rFonts w:asciiTheme="minorHAnsi" w:hAnsiTheme="minorHAnsi" w:cs="Arial"/>
          <w:i/>
          <w:iCs/>
          <w:color w:val="000000" w:themeColor="text1"/>
        </w:rPr>
        <w:t>catalizzatore</w:t>
      </w:r>
      <w:r w:rsidR="00507530">
        <w:rPr>
          <w:rFonts w:asciiTheme="minorHAnsi" w:hAnsiTheme="minorHAnsi" w:cs="Arial"/>
          <w:i/>
          <w:iCs/>
          <w:color w:val="000000" w:themeColor="text1"/>
        </w:rPr>
        <w:t>’</w:t>
      </w:r>
      <w:r w:rsidR="002F78A6" w:rsidRPr="001E1ACA">
        <w:rPr>
          <w:rFonts w:asciiTheme="minorHAnsi" w:hAnsiTheme="minorHAnsi" w:cs="Arial"/>
          <w:i/>
          <w:iCs/>
          <w:color w:val="000000" w:themeColor="text1"/>
        </w:rPr>
        <w:t xml:space="preserve"> di efficienza e buon servizio, avvicinando il S</w:t>
      </w:r>
      <w:r w:rsidR="00BA0B0F" w:rsidRPr="001E1ACA">
        <w:rPr>
          <w:rFonts w:asciiTheme="minorHAnsi" w:hAnsiTheme="minorHAnsi" w:cs="Arial"/>
          <w:i/>
          <w:iCs/>
          <w:color w:val="000000" w:themeColor="text1"/>
        </w:rPr>
        <w:t>SR</w:t>
      </w:r>
      <w:r w:rsidR="002F78A6" w:rsidRPr="001E1ACA">
        <w:rPr>
          <w:rFonts w:asciiTheme="minorHAnsi" w:hAnsiTheme="minorHAnsi" w:cs="Arial"/>
          <w:i/>
          <w:iCs/>
          <w:color w:val="000000" w:themeColor="text1"/>
        </w:rPr>
        <w:t xml:space="preserve"> ai cittadini, promuovendo la cultura della prevenzione</w:t>
      </w:r>
      <w:r w:rsidR="0079602F">
        <w:rPr>
          <w:rFonts w:asciiTheme="minorHAnsi" w:hAnsiTheme="minorHAnsi" w:cs="Arial"/>
          <w:i/>
          <w:iCs/>
          <w:color w:val="000000" w:themeColor="text1"/>
        </w:rPr>
        <w:t>,</w:t>
      </w:r>
      <w:r w:rsidR="002F78A6" w:rsidRPr="001E1ACA">
        <w:rPr>
          <w:rFonts w:asciiTheme="minorHAnsi" w:hAnsiTheme="minorHAnsi" w:cs="Arial"/>
          <w:i/>
          <w:iCs/>
          <w:color w:val="000000" w:themeColor="text1"/>
        </w:rPr>
        <w:t xml:space="preserve"> semplificando i percorsi diagnostico-terapeutici</w:t>
      </w:r>
      <w:r w:rsidR="0079602F">
        <w:rPr>
          <w:rFonts w:asciiTheme="minorHAnsi" w:hAnsiTheme="minorHAnsi" w:cs="Arial"/>
          <w:i/>
          <w:iCs/>
          <w:color w:val="000000" w:themeColor="text1"/>
        </w:rPr>
        <w:t xml:space="preserve"> e facilitando ulteriormente l’accesso alle terapie</w:t>
      </w:r>
      <w:r w:rsidR="002F78A6" w:rsidRPr="005F0439">
        <w:rPr>
          <w:rFonts w:asciiTheme="minorHAnsi" w:hAnsiTheme="minorHAnsi" w:cs="Arial"/>
          <w:i/>
          <w:iCs/>
          <w:color w:val="000000" w:themeColor="text1"/>
        </w:rPr>
        <w:t>.</w:t>
      </w:r>
      <w:r w:rsidR="003F34FB" w:rsidRPr="005F0439">
        <w:t xml:space="preserve"> </w:t>
      </w:r>
      <w:r w:rsidR="003F34FB" w:rsidRPr="005F0439">
        <w:rPr>
          <w:i/>
          <w:iCs/>
        </w:rPr>
        <w:t xml:space="preserve">Per rispondere alle richieste che arrivano dagli stessi utenti, </w:t>
      </w:r>
      <w:r w:rsidR="00137C29" w:rsidRPr="005F0439">
        <w:rPr>
          <w:i/>
          <w:iCs/>
        </w:rPr>
        <w:t xml:space="preserve">ci </w:t>
      </w:r>
      <w:r w:rsidR="003F34FB" w:rsidRPr="005F0439">
        <w:rPr>
          <w:i/>
          <w:iCs/>
        </w:rPr>
        <w:t>impegner</w:t>
      </w:r>
      <w:r w:rsidR="00137C29" w:rsidRPr="005F0439">
        <w:rPr>
          <w:i/>
          <w:iCs/>
        </w:rPr>
        <w:t>emo ad</w:t>
      </w:r>
      <w:r w:rsidR="003F34FB" w:rsidRPr="005F0439">
        <w:rPr>
          <w:i/>
          <w:iCs/>
        </w:rPr>
        <w:t xml:space="preserve"> </w:t>
      </w:r>
      <w:r w:rsidR="0037405E" w:rsidRPr="005F0439">
        <w:rPr>
          <w:i/>
          <w:iCs/>
        </w:rPr>
        <w:t>ampliare le prestazioni offerte</w:t>
      </w:r>
      <w:r w:rsidR="001762CB">
        <w:rPr>
          <w:i/>
          <w:iCs/>
        </w:rPr>
        <w:t>. S</w:t>
      </w:r>
      <w:r w:rsidR="00137C29" w:rsidRPr="005F0439">
        <w:rPr>
          <w:i/>
          <w:iCs/>
        </w:rPr>
        <w:t xml:space="preserve">iamo sin d’ora </w:t>
      </w:r>
      <w:r w:rsidR="003F34FB" w:rsidRPr="005F0439">
        <w:rPr>
          <w:i/>
          <w:iCs/>
        </w:rPr>
        <w:t xml:space="preserve">a disposizione della Regione, per un maggiore coinvolgimento </w:t>
      </w:r>
      <w:r w:rsidR="00137C29" w:rsidRPr="005F0439">
        <w:rPr>
          <w:i/>
          <w:iCs/>
        </w:rPr>
        <w:t xml:space="preserve">delle farmacie </w:t>
      </w:r>
      <w:r w:rsidR="003F34FB" w:rsidRPr="005F0439">
        <w:rPr>
          <w:i/>
          <w:iCs/>
        </w:rPr>
        <w:t xml:space="preserve">in quella </w:t>
      </w:r>
      <w:r w:rsidR="00BC0721">
        <w:rPr>
          <w:i/>
          <w:iCs/>
        </w:rPr>
        <w:t>sanità</w:t>
      </w:r>
      <w:r w:rsidR="003F34FB" w:rsidRPr="005F0439">
        <w:rPr>
          <w:i/>
          <w:iCs/>
        </w:rPr>
        <w:t xml:space="preserve"> del territorio che l’imminente r</w:t>
      </w:r>
      <w:r w:rsidR="001A401A" w:rsidRPr="005F0439">
        <w:rPr>
          <w:i/>
          <w:iCs/>
        </w:rPr>
        <w:t xml:space="preserve">evisione </w:t>
      </w:r>
      <w:r w:rsidR="003F34FB" w:rsidRPr="005F0439">
        <w:rPr>
          <w:i/>
          <w:iCs/>
        </w:rPr>
        <w:t xml:space="preserve">della Legge 23 intende potenziare, in linea con </w:t>
      </w:r>
      <w:r w:rsidR="005D42CF">
        <w:rPr>
          <w:i/>
          <w:iCs/>
        </w:rPr>
        <w:t>i</w:t>
      </w:r>
      <w:r w:rsidR="005F0439" w:rsidRPr="005F0439">
        <w:rPr>
          <w:i/>
          <w:iCs/>
        </w:rPr>
        <w:t>l</w:t>
      </w:r>
      <w:r w:rsidR="003F34FB" w:rsidRPr="005F0439">
        <w:rPr>
          <w:i/>
          <w:iCs/>
        </w:rPr>
        <w:t xml:space="preserve"> Piano Nazionale di Ripresa e Resilienza</w:t>
      </w:r>
      <w:r w:rsidR="005D42CF" w:rsidRPr="005D2D21">
        <w:rPr>
          <w:i/>
          <w:iCs/>
        </w:rPr>
        <w:t xml:space="preserve">, </w:t>
      </w:r>
      <w:r w:rsidR="005057C1" w:rsidRPr="005D2D21">
        <w:rPr>
          <w:i/>
          <w:iCs/>
        </w:rPr>
        <w:t xml:space="preserve">che destina il 45% delle risorse complessive per la salute al rafforzamento dei servizi </w:t>
      </w:r>
      <w:r w:rsidR="00F217E6">
        <w:rPr>
          <w:i/>
          <w:iCs/>
        </w:rPr>
        <w:t xml:space="preserve">e delle strutture </w:t>
      </w:r>
      <w:r w:rsidR="005057C1" w:rsidRPr="005D2D21">
        <w:rPr>
          <w:i/>
          <w:iCs/>
        </w:rPr>
        <w:t>di prossimità</w:t>
      </w:r>
      <w:r w:rsidR="005D42CF" w:rsidRPr="005D2D21">
        <w:rPr>
          <w:i/>
          <w:iCs/>
        </w:rPr>
        <w:t>”</w:t>
      </w:r>
      <w:r w:rsidR="005057C1" w:rsidRPr="005D2D21">
        <w:rPr>
          <w:i/>
          <w:iCs/>
        </w:rPr>
        <w:t>.</w:t>
      </w:r>
    </w:p>
    <w:p w14:paraId="080E80F4" w14:textId="77777777" w:rsidR="005F4A13" w:rsidRPr="00670588" w:rsidRDefault="005F4A13" w:rsidP="005F4A13">
      <w:pPr>
        <w:spacing w:after="0"/>
        <w:jc w:val="both"/>
        <w:rPr>
          <w:i/>
          <w:iCs/>
          <w:sz w:val="20"/>
          <w:szCs w:val="20"/>
        </w:rPr>
      </w:pPr>
    </w:p>
    <w:p w14:paraId="61E5B6DB" w14:textId="747A2876" w:rsidR="00EF6F23" w:rsidRDefault="00EF6F23" w:rsidP="00B21539">
      <w:pPr>
        <w:spacing w:after="0" w:line="264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“L’emergenza pandemica, in particolare nella prima fase, ha drammaticamente sottolineato l’importanza di una rete di assistenza territoriale tanto capillare quanto accessibile”, </w:t>
      </w:r>
      <w:r w:rsidRPr="001053BE">
        <w:t>ha affermato il</w:t>
      </w:r>
      <w:r>
        <w:rPr>
          <w:b/>
          <w:bCs/>
        </w:rPr>
        <w:t xml:space="preserve"> Presidente FOFI e Vicepresidente della </w:t>
      </w:r>
      <w:proofErr w:type="gramStart"/>
      <w:r>
        <w:rPr>
          <w:b/>
          <w:bCs/>
        </w:rPr>
        <w:t>Camera dei Deputati</w:t>
      </w:r>
      <w:proofErr w:type="gramEnd"/>
      <w:r>
        <w:rPr>
          <w:b/>
          <w:bCs/>
        </w:rPr>
        <w:t xml:space="preserve">, Andrea Mandelli. </w:t>
      </w:r>
      <w:r>
        <w:rPr>
          <w:i/>
          <w:iCs/>
        </w:rPr>
        <w:t>“Contemporaneamente, ha dimostrato quanto in questa rete siano fondamentali i farmacisti e le farmacie di comunità, che hanno sempre garantito non solo la continuità dell’accesso al farmaco ma anche la riuscita di importanti innovazioni, come la completa dematerializzazione delle ricette, e risolto criticità come quella legata all’ossigenoterapia domiciliare. Dopo questa esperienza diviene imprescindibile l’implementazione del modello della farmacia dei servizi, con tutti gli strumenti innovativi – a cominciare dalla telemedicina – in grado di contribuire a una reale sinergia interprofessionale e alla completa presa in carico del paziente, in base al principio di prossimità delle cure”.</w:t>
      </w:r>
    </w:p>
    <w:p w14:paraId="0D6F1AE6" w14:textId="7A67AFE9" w:rsidR="0079602F" w:rsidRPr="00670588" w:rsidRDefault="0079602F" w:rsidP="00B21539">
      <w:pPr>
        <w:spacing w:after="0" w:line="264" w:lineRule="auto"/>
        <w:jc w:val="both"/>
        <w:rPr>
          <w:i/>
          <w:iCs/>
          <w:sz w:val="20"/>
          <w:szCs w:val="20"/>
        </w:rPr>
      </w:pPr>
    </w:p>
    <w:p w14:paraId="22DF0342" w14:textId="7714AD83" w:rsidR="0079602F" w:rsidRPr="0079602F" w:rsidRDefault="0079602F" w:rsidP="0079602F">
      <w:pPr>
        <w:spacing w:after="0" w:line="264" w:lineRule="auto"/>
        <w:jc w:val="both"/>
        <w:rPr>
          <w:i/>
          <w:iCs/>
        </w:rPr>
      </w:pPr>
      <w:r w:rsidRPr="0079602F">
        <w:rPr>
          <w:i/>
          <w:iCs/>
        </w:rPr>
        <w:t xml:space="preserve">“Nello scenario post-pandemico e nel solco del rilancio del Sistema sanitario lombardo che scaturirà dalla revisione della Legge regionale 23/2015 e dal recepimento degli obiettivi fissati dalla Missione 6 del PNRR, sarà necessario rafforzare il ruolo della farmacia dei servizi, come luogo fisico ove poter fruire di una gamma di servizi di bassa intensità”, </w:t>
      </w:r>
      <w:r w:rsidRPr="00670588">
        <w:t xml:space="preserve">ha aggiunto </w:t>
      </w:r>
      <w:r w:rsidRPr="00670588">
        <w:rPr>
          <w:b/>
          <w:bCs/>
        </w:rPr>
        <w:t>Emanuele Monti, Presidente della Commissione Sanità e Politiche Sociali della Lombardia</w:t>
      </w:r>
      <w:r w:rsidRPr="00670588">
        <w:t>.</w:t>
      </w:r>
      <w:r w:rsidRPr="0079602F">
        <w:rPr>
          <w:i/>
          <w:iCs/>
        </w:rPr>
        <w:t xml:space="preserve"> </w:t>
      </w:r>
      <w:r w:rsidR="00670588">
        <w:rPr>
          <w:i/>
          <w:iCs/>
        </w:rPr>
        <w:t>“</w:t>
      </w:r>
      <w:r w:rsidRPr="0079602F">
        <w:rPr>
          <w:i/>
          <w:iCs/>
        </w:rPr>
        <w:t>Ciò permetterà un ulteriore avvicinamento dei sistemi di diagnosi e cura alla popolazione e un conseguente alleggerimento dei flussi sulle strutture ospedaliere”.</w:t>
      </w:r>
    </w:p>
    <w:p w14:paraId="76D46CFC" w14:textId="77777777" w:rsidR="0079602F" w:rsidRPr="001E1A3C" w:rsidRDefault="0079602F" w:rsidP="00B21539">
      <w:pPr>
        <w:spacing w:after="0" w:line="264" w:lineRule="auto"/>
        <w:jc w:val="both"/>
        <w:rPr>
          <w:sz w:val="20"/>
          <w:szCs w:val="20"/>
        </w:rPr>
      </w:pPr>
    </w:p>
    <w:p w14:paraId="4923298A" w14:textId="44A4ED5D" w:rsidR="00A25F1E" w:rsidRDefault="006A5292" w:rsidP="00B21539">
      <w:pPr>
        <w:spacing w:after="0" w:line="264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</w:t>
      </w:r>
      <w:r w:rsidR="004B4BE8">
        <w:rPr>
          <w:rFonts w:asciiTheme="minorHAnsi" w:hAnsiTheme="minorHAnsi" w:cs="Arial"/>
          <w:color w:val="000000" w:themeColor="text1"/>
        </w:rPr>
        <w:t>ra</w:t>
      </w:r>
      <w:r w:rsidR="007D4CF0">
        <w:rPr>
          <w:rFonts w:asciiTheme="minorHAnsi" w:hAnsiTheme="minorHAnsi" w:cs="Arial"/>
          <w:color w:val="000000" w:themeColor="text1"/>
        </w:rPr>
        <w:t xml:space="preserve"> le </w:t>
      </w:r>
      <w:r w:rsidR="007D4CF0" w:rsidRPr="0067518D">
        <w:rPr>
          <w:rFonts w:asciiTheme="minorHAnsi" w:hAnsiTheme="minorHAnsi" w:cs="Arial"/>
          <w:color w:val="000000" w:themeColor="text1"/>
        </w:rPr>
        <w:t>prestazioni</w:t>
      </w:r>
      <w:r w:rsidR="007D4CF0">
        <w:rPr>
          <w:rFonts w:asciiTheme="minorHAnsi" w:hAnsiTheme="minorHAnsi" w:cs="Arial"/>
          <w:color w:val="000000" w:themeColor="text1"/>
        </w:rPr>
        <w:t xml:space="preserve"> </w:t>
      </w:r>
      <w:r w:rsidR="004B4BE8">
        <w:rPr>
          <w:rFonts w:asciiTheme="minorHAnsi" w:hAnsiTheme="minorHAnsi" w:cs="Arial"/>
          <w:color w:val="000000" w:themeColor="text1"/>
        </w:rPr>
        <w:t xml:space="preserve">che Federfarma Lombardia </w:t>
      </w:r>
      <w:r w:rsidR="00FA5FF0">
        <w:rPr>
          <w:rFonts w:asciiTheme="minorHAnsi" w:hAnsiTheme="minorHAnsi" w:cs="Arial"/>
          <w:color w:val="000000" w:themeColor="text1"/>
        </w:rPr>
        <w:t>si prefigge di sviluppare ulteriormente</w:t>
      </w:r>
      <w:r w:rsidR="00ED0FAE">
        <w:rPr>
          <w:rFonts w:asciiTheme="minorHAnsi" w:hAnsiTheme="minorHAnsi" w:cs="Arial"/>
          <w:color w:val="000000" w:themeColor="text1"/>
        </w:rPr>
        <w:t xml:space="preserve">, </w:t>
      </w:r>
      <w:r w:rsidR="007D4CF0">
        <w:rPr>
          <w:rFonts w:asciiTheme="minorHAnsi" w:hAnsiTheme="minorHAnsi" w:cs="Arial"/>
          <w:color w:val="000000" w:themeColor="text1"/>
        </w:rPr>
        <w:t xml:space="preserve">nell’ambito della </w:t>
      </w:r>
      <w:r w:rsidR="007D4CF0" w:rsidRPr="007D092F">
        <w:rPr>
          <w:rFonts w:asciiTheme="minorHAnsi" w:hAnsiTheme="minorHAnsi" w:cs="Arial"/>
          <w:b/>
          <w:bCs/>
          <w:color w:val="000000" w:themeColor="text1"/>
        </w:rPr>
        <w:t>farmacia dei servizi</w:t>
      </w:r>
      <w:r w:rsidR="00ED0FAE">
        <w:rPr>
          <w:rFonts w:asciiTheme="minorHAnsi" w:hAnsiTheme="minorHAnsi" w:cs="Arial"/>
          <w:color w:val="000000" w:themeColor="text1"/>
        </w:rPr>
        <w:t>,</w:t>
      </w:r>
      <w:r w:rsidR="00FA5FF0">
        <w:rPr>
          <w:rFonts w:asciiTheme="minorHAnsi" w:hAnsiTheme="minorHAnsi" w:cs="Arial"/>
          <w:color w:val="000000" w:themeColor="text1"/>
        </w:rPr>
        <w:t xml:space="preserve"> vi sono</w:t>
      </w:r>
      <w:r w:rsidR="003B6E96">
        <w:rPr>
          <w:rFonts w:asciiTheme="minorHAnsi" w:hAnsiTheme="minorHAnsi" w:cs="Arial"/>
          <w:color w:val="000000" w:themeColor="text1"/>
        </w:rPr>
        <w:t xml:space="preserve">: </w:t>
      </w:r>
      <w:r w:rsidR="003B6E96" w:rsidRPr="0067518D">
        <w:rPr>
          <w:rFonts w:asciiTheme="minorHAnsi" w:hAnsiTheme="minorHAnsi" w:cs="Arial"/>
          <w:b/>
          <w:bCs/>
          <w:color w:val="000000" w:themeColor="text1"/>
        </w:rPr>
        <w:t>campagne di screening</w:t>
      </w:r>
      <w:r w:rsidR="007E45E6" w:rsidRPr="0067518D">
        <w:rPr>
          <w:rFonts w:asciiTheme="minorHAnsi" w:hAnsiTheme="minorHAnsi" w:cs="Arial"/>
          <w:b/>
          <w:bCs/>
          <w:color w:val="000000" w:themeColor="text1"/>
        </w:rPr>
        <w:t xml:space="preserve"> e prevenzione</w:t>
      </w:r>
      <w:r w:rsidR="003B6E96">
        <w:rPr>
          <w:rFonts w:asciiTheme="minorHAnsi" w:hAnsiTheme="minorHAnsi" w:cs="Arial"/>
          <w:color w:val="000000" w:themeColor="text1"/>
        </w:rPr>
        <w:t xml:space="preserve">, prima fra tutte quella per il tumore del colon-retto; </w:t>
      </w:r>
      <w:r w:rsidR="00B87547">
        <w:rPr>
          <w:rFonts w:asciiTheme="minorHAnsi" w:hAnsiTheme="minorHAnsi" w:cs="Arial"/>
          <w:color w:val="000000" w:themeColor="text1"/>
        </w:rPr>
        <w:t xml:space="preserve">attività di </w:t>
      </w:r>
      <w:r w:rsidR="00B87547" w:rsidRPr="0067518D">
        <w:rPr>
          <w:rFonts w:asciiTheme="minorHAnsi" w:hAnsiTheme="minorHAnsi" w:cs="Arial"/>
          <w:b/>
          <w:bCs/>
          <w:color w:val="000000" w:themeColor="text1"/>
        </w:rPr>
        <w:t>t</w:t>
      </w:r>
      <w:r w:rsidR="00954B22" w:rsidRPr="0067518D">
        <w:rPr>
          <w:rFonts w:asciiTheme="minorHAnsi" w:hAnsiTheme="minorHAnsi" w:cs="Arial"/>
          <w:b/>
          <w:bCs/>
          <w:color w:val="000000" w:themeColor="text1"/>
        </w:rPr>
        <w:t>elemedicina</w:t>
      </w:r>
      <w:r w:rsidR="00954B22" w:rsidRPr="00952C63">
        <w:rPr>
          <w:rFonts w:asciiTheme="minorHAnsi" w:hAnsiTheme="minorHAnsi" w:cs="Arial"/>
          <w:color w:val="000000" w:themeColor="text1"/>
        </w:rPr>
        <w:t xml:space="preserve"> </w:t>
      </w:r>
      <w:r w:rsidR="00F07013">
        <w:rPr>
          <w:rFonts w:asciiTheme="minorHAnsi" w:hAnsiTheme="minorHAnsi" w:cs="Arial"/>
          <w:color w:val="000000" w:themeColor="text1"/>
        </w:rPr>
        <w:t>(holter pressorio e cardiaco, ECG, auto spirometria)</w:t>
      </w:r>
      <w:r w:rsidR="00AB6241">
        <w:rPr>
          <w:rFonts w:asciiTheme="minorHAnsi" w:hAnsiTheme="minorHAnsi" w:cs="Arial"/>
          <w:color w:val="000000" w:themeColor="text1"/>
        </w:rPr>
        <w:t xml:space="preserve">, </w:t>
      </w:r>
      <w:r w:rsidR="00AB6241" w:rsidRPr="00937B58">
        <w:rPr>
          <w:rFonts w:asciiTheme="minorHAnsi" w:hAnsiTheme="minorHAnsi" w:cs="Arial"/>
          <w:color w:val="000000" w:themeColor="text1"/>
        </w:rPr>
        <w:t xml:space="preserve">con </w:t>
      </w:r>
      <w:r w:rsidR="00AB6241" w:rsidRPr="00937B58">
        <w:t>l’obiettivo di renderle un canale ordinario di accesso al Sistema sanitario, mediante la convenzione con Regione Lombardia</w:t>
      </w:r>
      <w:r w:rsidR="00937B58" w:rsidRPr="00937B58">
        <w:t>;</w:t>
      </w:r>
      <w:r w:rsidR="005A473B" w:rsidRPr="00937B58">
        <w:rPr>
          <w:rFonts w:asciiTheme="minorHAnsi" w:hAnsiTheme="minorHAnsi" w:cs="Arial"/>
          <w:color w:val="000000" w:themeColor="text1"/>
        </w:rPr>
        <w:t xml:space="preserve"> </w:t>
      </w:r>
      <w:r w:rsidR="005A473B" w:rsidRPr="0067518D">
        <w:rPr>
          <w:rFonts w:asciiTheme="minorHAnsi" w:hAnsiTheme="minorHAnsi" w:cs="Arial"/>
          <w:b/>
          <w:bCs/>
          <w:color w:val="000000" w:themeColor="text1"/>
        </w:rPr>
        <w:t xml:space="preserve">controllo </w:t>
      </w:r>
      <w:r w:rsidR="00954B22" w:rsidRPr="0067518D">
        <w:rPr>
          <w:rFonts w:asciiTheme="minorHAnsi" w:hAnsiTheme="minorHAnsi" w:cs="Arial"/>
          <w:b/>
          <w:bCs/>
          <w:color w:val="000000" w:themeColor="text1"/>
        </w:rPr>
        <w:t xml:space="preserve">dell’aderenza </w:t>
      </w:r>
      <w:r w:rsidR="002B0514" w:rsidRPr="0067518D">
        <w:rPr>
          <w:rFonts w:asciiTheme="minorHAnsi" w:hAnsiTheme="minorHAnsi" w:cs="Arial"/>
          <w:b/>
          <w:bCs/>
          <w:color w:val="000000" w:themeColor="text1"/>
        </w:rPr>
        <w:t>terapeutica</w:t>
      </w:r>
      <w:r w:rsidR="002B0514" w:rsidRPr="002B0514">
        <w:rPr>
          <w:rFonts w:asciiTheme="minorHAnsi" w:hAnsiTheme="minorHAnsi" w:cs="Arial"/>
          <w:color w:val="000000" w:themeColor="text1"/>
        </w:rPr>
        <w:t xml:space="preserve"> nei pazienti in cura per ipertensione, BPCO</w:t>
      </w:r>
      <w:r w:rsidR="00996BCA">
        <w:rPr>
          <w:rFonts w:asciiTheme="minorHAnsi" w:hAnsiTheme="minorHAnsi" w:cs="Arial"/>
          <w:color w:val="000000" w:themeColor="text1"/>
        </w:rPr>
        <w:t>,</w:t>
      </w:r>
      <w:r w:rsidR="002B0514" w:rsidRPr="002B0514">
        <w:rPr>
          <w:rFonts w:asciiTheme="minorHAnsi" w:hAnsiTheme="minorHAnsi" w:cs="Arial"/>
          <w:color w:val="000000" w:themeColor="text1"/>
        </w:rPr>
        <w:t xml:space="preserve"> diabete </w:t>
      </w:r>
      <w:r w:rsidR="00C62F18">
        <w:rPr>
          <w:rFonts w:asciiTheme="minorHAnsi" w:hAnsiTheme="minorHAnsi" w:cs="Arial"/>
          <w:color w:val="000000" w:themeColor="text1"/>
        </w:rPr>
        <w:t xml:space="preserve">e </w:t>
      </w:r>
      <w:r w:rsidR="005A473B" w:rsidRPr="0067518D">
        <w:rPr>
          <w:rFonts w:asciiTheme="minorHAnsi" w:hAnsiTheme="minorHAnsi" w:cs="Arial"/>
          <w:b/>
          <w:bCs/>
          <w:color w:val="000000" w:themeColor="text1"/>
        </w:rPr>
        <w:t xml:space="preserve">supporto nella presa in carico dei </w:t>
      </w:r>
      <w:r w:rsidR="002B0514" w:rsidRPr="0067518D">
        <w:rPr>
          <w:rFonts w:asciiTheme="minorHAnsi" w:hAnsiTheme="minorHAnsi" w:cs="Arial"/>
          <w:b/>
          <w:bCs/>
          <w:color w:val="000000" w:themeColor="text1"/>
        </w:rPr>
        <w:t>soggetti con cronicità</w:t>
      </w:r>
      <w:r w:rsidR="005A473B" w:rsidRPr="005A473B">
        <w:rPr>
          <w:rFonts w:asciiTheme="minorHAnsi" w:hAnsiTheme="minorHAnsi" w:cs="Arial"/>
          <w:color w:val="000000" w:themeColor="text1"/>
        </w:rPr>
        <w:t xml:space="preserve">, </w:t>
      </w:r>
      <w:r w:rsidR="007C3289">
        <w:rPr>
          <w:rFonts w:asciiTheme="minorHAnsi" w:hAnsiTheme="minorHAnsi" w:cs="Arial"/>
          <w:color w:val="000000" w:themeColor="text1"/>
        </w:rPr>
        <w:t>co</w:t>
      </w:r>
      <w:r w:rsidR="00FD262B">
        <w:rPr>
          <w:rFonts w:asciiTheme="minorHAnsi" w:hAnsiTheme="minorHAnsi" w:cs="Arial"/>
          <w:color w:val="000000" w:themeColor="text1"/>
        </w:rPr>
        <w:t xml:space="preserve">n il farmacista </w:t>
      </w:r>
      <w:r w:rsidR="007C3289">
        <w:rPr>
          <w:rFonts w:asciiTheme="minorHAnsi" w:hAnsiTheme="minorHAnsi" w:cs="Arial"/>
          <w:color w:val="000000" w:themeColor="text1"/>
        </w:rPr>
        <w:t>alleato</w:t>
      </w:r>
      <w:r w:rsidR="007C3289" w:rsidRPr="007C3289">
        <w:rPr>
          <w:rFonts w:asciiTheme="minorHAnsi" w:hAnsiTheme="minorHAnsi" w:cs="Arial"/>
          <w:color w:val="000000" w:themeColor="text1"/>
        </w:rPr>
        <w:t xml:space="preserve"> strategico a fianco del medico di famiglia e dello specialista</w:t>
      </w:r>
      <w:r w:rsidR="001C5AC9">
        <w:rPr>
          <w:rFonts w:asciiTheme="minorHAnsi" w:hAnsiTheme="minorHAnsi" w:cs="Arial"/>
          <w:color w:val="000000" w:themeColor="text1"/>
        </w:rPr>
        <w:t xml:space="preserve">. </w:t>
      </w:r>
    </w:p>
    <w:p w14:paraId="3FE87DED" w14:textId="49E76FC8" w:rsidR="004B4BE8" w:rsidRDefault="001C5AC9" w:rsidP="00B21539">
      <w:pPr>
        <w:spacing w:after="0" w:line="264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In</w:t>
      </w:r>
      <w:r w:rsidR="00A25F1E">
        <w:rPr>
          <w:rFonts w:asciiTheme="minorHAnsi" w:hAnsiTheme="minorHAnsi" w:cs="Arial"/>
          <w:color w:val="000000" w:themeColor="text1"/>
        </w:rPr>
        <w:t>oltre</w:t>
      </w:r>
      <w:r>
        <w:rPr>
          <w:rFonts w:asciiTheme="minorHAnsi" w:hAnsiTheme="minorHAnsi" w:cs="Arial"/>
          <w:color w:val="000000" w:themeColor="text1"/>
        </w:rPr>
        <w:t xml:space="preserve">, la Legge di Bilancio 2021 ha </w:t>
      </w:r>
      <w:r w:rsidR="00544D95">
        <w:rPr>
          <w:rFonts w:asciiTheme="minorHAnsi" w:hAnsiTheme="minorHAnsi" w:cs="Arial"/>
          <w:color w:val="000000" w:themeColor="text1"/>
        </w:rPr>
        <w:t>consentito</w:t>
      </w:r>
      <w:r w:rsidR="00D25852">
        <w:rPr>
          <w:rFonts w:asciiTheme="minorHAnsi" w:hAnsiTheme="minorHAnsi" w:cs="Arial"/>
          <w:color w:val="000000" w:themeColor="text1"/>
        </w:rPr>
        <w:t>,</w:t>
      </w:r>
      <w:r>
        <w:rPr>
          <w:rFonts w:asciiTheme="minorHAnsi" w:hAnsiTheme="minorHAnsi" w:cs="Arial"/>
          <w:color w:val="000000" w:themeColor="text1"/>
        </w:rPr>
        <w:t xml:space="preserve"> in via sperimentale</w:t>
      </w:r>
      <w:r w:rsidR="00D25852">
        <w:rPr>
          <w:rFonts w:asciiTheme="minorHAnsi" w:hAnsiTheme="minorHAnsi" w:cs="Arial"/>
          <w:color w:val="000000" w:themeColor="text1"/>
        </w:rPr>
        <w:t>,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544D95">
        <w:rPr>
          <w:rFonts w:asciiTheme="minorHAnsi" w:hAnsiTheme="minorHAnsi" w:cs="Arial"/>
          <w:color w:val="000000" w:themeColor="text1"/>
        </w:rPr>
        <w:t xml:space="preserve">di </w:t>
      </w:r>
      <w:r>
        <w:rPr>
          <w:rFonts w:asciiTheme="minorHAnsi" w:hAnsiTheme="minorHAnsi" w:cs="Arial"/>
          <w:color w:val="000000" w:themeColor="text1"/>
        </w:rPr>
        <w:t xml:space="preserve">eseguire </w:t>
      </w:r>
      <w:r w:rsidR="00E7270B" w:rsidRPr="0067518D">
        <w:rPr>
          <w:rFonts w:asciiTheme="minorHAnsi" w:hAnsiTheme="minorHAnsi" w:cs="Arial"/>
          <w:b/>
          <w:bCs/>
          <w:color w:val="000000" w:themeColor="text1"/>
        </w:rPr>
        <w:t>tamponi e vaccinazioni</w:t>
      </w:r>
      <w:r w:rsidR="00D27CCC">
        <w:rPr>
          <w:rFonts w:asciiTheme="minorHAnsi" w:hAnsiTheme="minorHAnsi" w:cs="Arial"/>
          <w:color w:val="000000" w:themeColor="text1"/>
        </w:rPr>
        <w:t xml:space="preserve"> </w:t>
      </w:r>
      <w:r w:rsidR="00465AA4">
        <w:rPr>
          <w:rFonts w:asciiTheme="minorHAnsi" w:hAnsiTheme="minorHAnsi" w:cs="Arial"/>
          <w:color w:val="000000" w:themeColor="text1"/>
        </w:rPr>
        <w:t>in farmacia, ponendo l’Italia al passo con altri Paesi europei</w:t>
      </w:r>
      <w:r w:rsidR="00D25852">
        <w:rPr>
          <w:rFonts w:asciiTheme="minorHAnsi" w:hAnsiTheme="minorHAnsi" w:cs="Arial"/>
          <w:color w:val="000000" w:themeColor="text1"/>
        </w:rPr>
        <w:t xml:space="preserve">; </w:t>
      </w:r>
      <w:r w:rsidR="00465AA4">
        <w:rPr>
          <w:rFonts w:asciiTheme="minorHAnsi" w:hAnsiTheme="minorHAnsi" w:cs="Arial"/>
          <w:color w:val="000000" w:themeColor="text1"/>
        </w:rPr>
        <w:t xml:space="preserve">l’auspicio </w:t>
      </w:r>
      <w:r w:rsidR="00AB0F64">
        <w:rPr>
          <w:rFonts w:asciiTheme="minorHAnsi" w:hAnsiTheme="minorHAnsi" w:cs="Arial"/>
          <w:color w:val="000000" w:themeColor="text1"/>
        </w:rPr>
        <w:t xml:space="preserve">ora </w:t>
      </w:r>
      <w:r w:rsidR="00465AA4">
        <w:rPr>
          <w:rFonts w:asciiTheme="minorHAnsi" w:hAnsiTheme="minorHAnsi" w:cs="Arial"/>
          <w:color w:val="000000" w:themeColor="text1"/>
        </w:rPr>
        <w:t xml:space="preserve">è che questa </w:t>
      </w:r>
      <w:r w:rsidR="006A6F50">
        <w:rPr>
          <w:rFonts w:asciiTheme="minorHAnsi" w:hAnsiTheme="minorHAnsi" w:cs="Arial"/>
          <w:color w:val="000000" w:themeColor="text1"/>
        </w:rPr>
        <w:t xml:space="preserve">opportunità possa </w:t>
      </w:r>
      <w:r w:rsidR="00AB0F64">
        <w:rPr>
          <w:rFonts w:asciiTheme="minorHAnsi" w:hAnsiTheme="minorHAnsi" w:cs="Arial"/>
          <w:color w:val="000000" w:themeColor="text1"/>
        </w:rPr>
        <w:t>perdurare oltre</w:t>
      </w:r>
      <w:r w:rsidR="00D25852">
        <w:rPr>
          <w:rFonts w:asciiTheme="minorHAnsi" w:hAnsiTheme="minorHAnsi" w:cs="Arial"/>
          <w:color w:val="000000" w:themeColor="text1"/>
        </w:rPr>
        <w:t xml:space="preserve"> l’emergenza Covid</w:t>
      </w:r>
      <w:r w:rsidR="00AB0F64">
        <w:rPr>
          <w:rFonts w:asciiTheme="minorHAnsi" w:hAnsiTheme="minorHAnsi" w:cs="Arial"/>
          <w:color w:val="000000" w:themeColor="text1"/>
        </w:rPr>
        <w:t xml:space="preserve"> e</w:t>
      </w:r>
      <w:r w:rsidR="005808AA">
        <w:rPr>
          <w:rFonts w:asciiTheme="minorHAnsi" w:hAnsiTheme="minorHAnsi" w:cs="Arial"/>
          <w:color w:val="000000" w:themeColor="text1"/>
        </w:rPr>
        <w:t xml:space="preserve">d essere </w:t>
      </w:r>
      <w:r w:rsidR="00AB0F64">
        <w:rPr>
          <w:rFonts w:asciiTheme="minorHAnsi" w:hAnsiTheme="minorHAnsi" w:cs="Arial"/>
          <w:color w:val="000000" w:themeColor="text1"/>
        </w:rPr>
        <w:t xml:space="preserve">applicata anche </w:t>
      </w:r>
      <w:r w:rsidR="008F4A89">
        <w:rPr>
          <w:rFonts w:asciiTheme="minorHAnsi" w:hAnsiTheme="minorHAnsi" w:cs="Arial"/>
          <w:color w:val="000000" w:themeColor="text1"/>
        </w:rPr>
        <w:t>in occasione de</w:t>
      </w:r>
      <w:r w:rsidR="00AB0F64">
        <w:rPr>
          <w:rFonts w:asciiTheme="minorHAnsi" w:hAnsiTheme="minorHAnsi" w:cs="Arial"/>
          <w:color w:val="000000" w:themeColor="text1"/>
        </w:rPr>
        <w:t>ll</w:t>
      </w:r>
      <w:r w:rsidR="00E740EF">
        <w:rPr>
          <w:rFonts w:asciiTheme="minorHAnsi" w:hAnsiTheme="minorHAnsi" w:cs="Arial"/>
          <w:color w:val="000000" w:themeColor="text1"/>
        </w:rPr>
        <w:t>a profilassi</w:t>
      </w:r>
      <w:r w:rsidR="00AB0F64">
        <w:rPr>
          <w:rFonts w:asciiTheme="minorHAnsi" w:hAnsiTheme="minorHAnsi" w:cs="Arial"/>
          <w:color w:val="000000" w:themeColor="text1"/>
        </w:rPr>
        <w:t xml:space="preserve"> antinfluenzal</w:t>
      </w:r>
      <w:r w:rsidR="00E740EF">
        <w:rPr>
          <w:rFonts w:asciiTheme="minorHAnsi" w:hAnsiTheme="minorHAnsi" w:cs="Arial"/>
          <w:color w:val="000000" w:themeColor="text1"/>
        </w:rPr>
        <w:t>e</w:t>
      </w:r>
      <w:r w:rsidR="00AB0F64">
        <w:rPr>
          <w:rFonts w:asciiTheme="minorHAnsi" w:hAnsiTheme="minorHAnsi" w:cs="Arial"/>
          <w:color w:val="000000" w:themeColor="text1"/>
        </w:rPr>
        <w:t>.</w:t>
      </w:r>
      <w:r w:rsidR="00D25852">
        <w:rPr>
          <w:rFonts w:asciiTheme="minorHAnsi" w:hAnsiTheme="minorHAnsi" w:cs="Arial"/>
          <w:color w:val="000000" w:themeColor="text1"/>
        </w:rPr>
        <w:t xml:space="preserve"> </w:t>
      </w:r>
    </w:p>
    <w:p w14:paraId="78DD8A5B" w14:textId="77777777" w:rsidR="00B21539" w:rsidRPr="00670588" w:rsidRDefault="00B21539" w:rsidP="00B21539">
      <w:pPr>
        <w:spacing w:after="0" w:line="264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5A145E0" w14:textId="06891E62" w:rsidR="0048504F" w:rsidRPr="0048504F" w:rsidRDefault="0048504F" w:rsidP="001576BA">
      <w:pPr>
        <w:spacing w:after="0" w:line="264" w:lineRule="auto"/>
        <w:jc w:val="both"/>
        <w:rPr>
          <w:rFonts w:cs="Arial"/>
          <w:i/>
          <w:iCs/>
          <w:color w:val="000000" w:themeColor="text1"/>
        </w:rPr>
      </w:pPr>
      <w:r w:rsidRPr="0048504F">
        <w:rPr>
          <w:rFonts w:cs="Arial"/>
          <w:i/>
          <w:iCs/>
          <w:color w:val="000000" w:themeColor="text1"/>
        </w:rPr>
        <w:t>"</w:t>
      </w:r>
      <w:r w:rsidR="0050064F" w:rsidRPr="0079602F">
        <w:rPr>
          <w:rFonts w:cs="Arial"/>
          <w:i/>
          <w:iCs/>
        </w:rPr>
        <w:t>Grazie alla</w:t>
      </w:r>
      <w:r w:rsidRPr="0079602F">
        <w:rPr>
          <w:rFonts w:cs="Arial"/>
          <w:i/>
          <w:iCs/>
        </w:rPr>
        <w:t xml:space="preserve"> </w:t>
      </w:r>
      <w:r w:rsidRPr="0048504F">
        <w:rPr>
          <w:rFonts w:cs="Arial"/>
          <w:i/>
          <w:iCs/>
          <w:color w:val="000000" w:themeColor="text1"/>
        </w:rPr>
        <w:t xml:space="preserve">sua consuetudine con il paziente e </w:t>
      </w:r>
      <w:r w:rsidR="0050064F" w:rsidRPr="0079602F">
        <w:rPr>
          <w:rFonts w:cs="Arial"/>
          <w:i/>
          <w:iCs/>
        </w:rPr>
        <w:t>a</w:t>
      </w:r>
      <w:r w:rsidRPr="0048504F">
        <w:rPr>
          <w:rFonts w:cs="Arial"/>
          <w:i/>
          <w:iCs/>
          <w:color w:val="000000" w:themeColor="text1"/>
        </w:rPr>
        <w:t xml:space="preserve">gli strumenti che ha a disposizione, il farmacista è il professionista più indicato </w:t>
      </w:r>
      <w:r w:rsidR="0050064F" w:rsidRPr="0079602F">
        <w:rPr>
          <w:rFonts w:cs="Arial"/>
          <w:i/>
          <w:iCs/>
        </w:rPr>
        <w:t>per</w:t>
      </w:r>
      <w:r w:rsidRPr="0050064F">
        <w:rPr>
          <w:rFonts w:cs="Arial"/>
          <w:i/>
          <w:iCs/>
          <w:color w:val="FF0000"/>
        </w:rPr>
        <w:t xml:space="preserve"> </w:t>
      </w:r>
      <w:r w:rsidRPr="0048504F">
        <w:rPr>
          <w:rFonts w:cs="Arial"/>
          <w:i/>
          <w:iCs/>
          <w:color w:val="000000" w:themeColor="text1"/>
        </w:rPr>
        <w:t xml:space="preserve">controllare e favorire l'aderenza alle cure, soprattutto </w:t>
      </w:r>
      <w:r w:rsidR="0050064F" w:rsidRPr="0079602F">
        <w:rPr>
          <w:rFonts w:cs="Arial"/>
          <w:i/>
          <w:iCs/>
        </w:rPr>
        <w:t xml:space="preserve">in caso di </w:t>
      </w:r>
      <w:r w:rsidRPr="0048504F">
        <w:rPr>
          <w:rFonts w:cs="Arial"/>
          <w:i/>
          <w:iCs/>
          <w:color w:val="000000" w:themeColor="text1"/>
        </w:rPr>
        <w:t>patologie croniche",</w:t>
      </w:r>
      <w:r w:rsidRPr="0048504F">
        <w:rPr>
          <w:rFonts w:cs="Arial"/>
          <w:color w:val="000000" w:themeColor="text1"/>
        </w:rPr>
        <w:t xml:space="preserve"> ha spiegato </w:t>
      </w:r>
      <w:r w:rsidRPr="0048504F">
        <w:rPr>
          <w:rFonts w:cs="Arial"/>
          <w:b/>
          <w:bCs/>
          <w:color w:val="000000" w:themeColor="text1"/>
        </w:rPr>
        <w:t>Luigi Zocchi, Vicepresidente di Federfarma Lombardia</w:t>
      </w:r>
      <w:r w:rsidRPr="0048504F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“</w:t>
      </w:r>
      <w:r w:rsidRPr="0048504F">
        <w:rPr>
          <w:rFonts w:cs="Arial"/>
          <w:i/>
          <w:iCs/>
          <w:color w:val="000000" w:themeColor="text1"/>
        </w:rPr>
        <w:t>Di altrettanta importanza, sarà affidare alle farmacie del territorio la distribuzione di tutti i farmaci che, al momento, sono ancora dispensati dagli ospedali e nei distretti delle ATS, ad eccezione di quei medicinali che richiedono una somministrazione particolare. Questa scelta</w:t>
      </w:r>
      <w:r w:rsidR="00E61909">
        <w:rPr>
          <w:rFonts w:cs="Arial"/>
          <w:i/>
          <w:iCs/>
          <w:color w:val="000000" w:themeColor="text1"/>
        </w:rPr>
        <w:t xml:space="preserve"> </w:t>
      </w:r>
      <w:r w:rsidR="00E61909" w:rsidRPr="00E61909">
        <w:rPr>
          <w:rFonts w:cs="Arial"/>
          <w:color w:val="000000" w:themeColor="text1"/>
        </w:rPr>
        <w:t>– ha concluso Zocchi –</w:t>
      </w:r>
      <w:r w:rsidRPr="0048504F">
        <w:rPr>
          <w:rFonts w:cs="Arial"/>
          <w:i/>
          <w:iCs/>
          <w:color w:val="000000" w:themeColor="text1"/>
        </w:rPr>
        <w:t xml:space="preserve"> </w:t>
      </w:r>
      <w:r w:rsidR="00E61909">
        <w:rPr>
          <w:rFonts w:cs="Arial"/>
          <w:i/>
          <w:iCs/>
          <w:color w:val="000000" w:themeColor="text1"/>
        </w:rPr>
        <w:softHyphen/>
      </w:r>
      <w:r w:rsidRPr="0048504F">
        <w:rPr>
          <w:rFonts w:cs="Arial"/>
          <w:i/>
          <w:iCs/>
          <w:color w:val="000000" w:themeColor="text1"/>
        </w:rPr>
        <w:t xml:space="preserve">permetterebbe un monitoraggio più accurato delle erogazioni e della corretta assunzione </w:t>
      </w:r>
      <w:r w:rsidR="00542CA0">
        <w:rPr>
          <w:rFonts w:cs="Arial"/>
          <w:i/>
          <w:iCs/>
          <w:color w:val="000000" w:themeColor="text1"/>
        </w:rPr>
        <w:t xml:space="preserve">della terapia </w:t>
      </w:r>
      <w:r w:rsidRPr="0048504F">
        <w:rPr>
          <w:rFonts w:cs="Arial"/>
          <w:i/>
          <w:iCs/>
          <w:color w:val="000000" w:themeColor="text1"/>
        </w:rPr>
        <w:t>da parte del paziente, oltre a un contenimento dei costi".</w:t>
      </w:r>
    </w:p>
    <w:p w14:paraId="741A73C1" w14:textId="3953EA4B" w:rsidR="00553309" w:rsidRPr="00FE3407" w:rsidRDefault="00553309" w:rsidP="00130E91">
      <w:pPr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</w:p>
    <w:p w14:paraId="63501F9A" w14:textId="7C2E76B2" w:rsidR="00130E91" w:rsidRDefault="00130E91" w:rsidP="00130E91">
      <w:pPr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</w:p>
    <w:p w14:paraId="1D8C7A03" w14:textId="77777777" w:rsidR="001576BA" w:rsidRPr="00FE3407" w:rsidRDefault="001576BA" w:rsidP="00130E91">
      <w:pPr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</w:p>
    <w:p w14:paraId="1E73C970" w14:textId="6D2D0843" w:rsidR="008E412D" w:rsidRPr="00FE3407" w:rsidRDefault="008E412D" w:rsidP="00130E91">
      <w:pPr>
        <w:autoSpaceDE w:val="0"/>
        <w:spacing w:after="0" w:line="254" w:lineRule="auto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FE3407">
        <w:rPr>
          <w:rFonts w:asciiTheme="minorHAnsi" w:hAnsiTheme="minorHAnsi" w:cs="Arial"/>
          <w:b/>
          <w:color w:val="000000" w:themeColor="text1"/>
          <w:sz w:val="21"/>
          <w:szCs w:val="21"/>
        </w:rPr>
        <w:t>Ufficio stampa</w:t>
      </w:r>
    </w:p>
    <w:p w14:paraId="3372F7EB" w14:textId="39555FD1" w:rsidR="008E412D" w:rsidRPr="00FE3407" w:rsidRDefault="008E412D" w:rsidP="00130E91">
      <w:pPr>
        <w:tabs>
          <w:tab w:val="left" w:pos="5990"/>
        </w:tabs>
        <w:spacing w:after="0" w:line="254" w:lineRule="auto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FE3407">
        <w:rPr>
          <w:rFonts w:asciiTheme="minorHAnsi" w:hAnsiTheme="minorHAnsi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8CDA81F" wp14:editId="4E16FE4A">
            <wp:simplePos x="685800" y="93218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273050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483" w:rsidRPr="00FE3407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ab/>
      </w:r>
      <w:r w:rsidR="00726483" w:rsidRPr="00FE3407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br w:type="textWrapping" w:clear="all"/>
      </w:r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>Francesca Alibrandi</w:t>
      </w:r>
    </w:p>
    <w:p w14:paraId="5C9DC218" w14:textId="77777777" w:rsidR="008E412D" w:rsidRPr="00FE3407" w:rsidRDefault="008E412D" w:rsidP="00130E91">
      <w:pPr>
        <w:spacing w:after="0" w:line="254" w:lineRule="auto"/>
        <w:rPr>
          <w:rStyle w:val="Collegamentoipertestuale"/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>cell</w:t>
      </w:r>
      <w:proofErr w:type="spellEnd"/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>. 335.8368826</w:t>
      </w:r>
      <w:r w:rsidR="006F3D40" w:rsidRPr="00FE3407">
        <w:rPr>
          <w:rFonts w:asciiTheme="minorHAnsi" w:hAnsiTheme="minorHAnsi" w:cs="Arial"/>
          <w:color w:val="000000" w:themeColor="text1"/>
          <w:sz w:val="21"/>
          <w:szCs w:val="21"/>
        </w:rPr>
        <w:t xml:space="preserve">, </w:t>
      </w:r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 xml:space="preserve">e-mail: </w:t>
      </w:r>
      <w:hyperlink r:id="rId9" w:history="1">
        <w:r w:rsidRPr="00FE3407">
          <w:rPr>
            <w:rStyle w:val="Collegamentoipertestuale"/>
            <w:rFonts w:asciiTheme="minorHAnsi" w:hAnsiTheme="minorHAnsi" w:cs="Arial"/>
            <w:color w:val="000000" w:themeColor="text1"/>
            <w:sz w:val="21"/>
            <w:szCs w:val="21"/>
          </w:rPr>
          <w:t>f.alibrandi@vrelations.it</w:t>
        </w:r>
      </w:hyperlink>
    </w:p>
    <w:p w14:paraId="2B2BF6C0" w14:textId="77777777" w:rsidR="006F3D40" w:rsidRPr="00FE3407" w:rsidRDefault="006F3D40" w:rsidP="00130E91">
      <w:pPr>
        <w:spacing w:after="0" w:line="254" w:lineRule="auto"/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</w:pPr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Francesca Pavesi</w:t>
      </w:r>
    </w:p>
    <w:p w14:paraId="50A5EA08" w14:textId="77777777" w:rsidR="006F3D40" w:rsidRPr="00FE3407" w:rsidRDefault="006F3D40" w:rsidP="00130E91">
      <w:pPr>
        <w:spacing w:after="0" w:line="254" w:lineRule="auto"/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cell</w:t>
      </w:r>
      <w:proofErr w:type="spellEnd"/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. 380</w:t>
      </w:r>
      <w:r w:rsidR="003C24F3"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.</w:t>
      </w:r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 xml:space="preserve">3151378, e-mail </w:t>
      </w:r>
      <w:hyperlink r:id="rId10" w:history="1">
        <w:r w:rsidRPr="00FE3407">
          <w:rPr>
            <w:rStyle w:val="Collegamentoipertestuale"/>
            <w:rFonts w:asciiTheme="minorHAnsi" w:hAnsiTheme="minorHAnsi" w:cs="Arial"/>
            <w:color w:val="000000" w:themeColor="text1"/>
            <w:sz w:val="21"/>
            <w:szCs w:val="21"/>
          </w:rPr>
          <w:t>ufficiostampa-vrm@vrelations.it</w:t>
        </w:r>
      </w:hyperlink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sectPr w:rsidR="006F3D40" w:rsidRPr="00FE3407" w:rsidSect="000B4431">
      <w:headerReference w:type="default" r:id="rId11"/>
      <w:pgSz w:w="11906" w:h="16838"/>
      <w:pgMar w:top="2127" w:right="1077" w:bottom="851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2C7E" w14:textId="77777777" w:rsidR="006A1AF1" w:rsidRDefault="006A1AF1" w:rsidP="006A6823">
      <w:pPr>
        <w:spacing w:after="0" w:line="240" w:lineRule="auto"/>
      </w:pPr>
      <w:r>
        <w:separator/>
      </w:r>
    </w:p>
  </w:endnote>
  <w:endnote w:type="continuationSeparator" w:id="0">
    <w:p w14:paraId="5986EAA3" w14:textId="77777777" w:rsidR="006A1AF1" w:rsidRDefault="006A1AF1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8AC9" w14:textId="77777777" w:rsidR="006A1AF1" w:rsidRDefault="006A1AF1" w:rsidP="006A6823">
      <w:pPr>
        <w:spacing w:after="0" w:line="240" w:lineRule="auto"/>
      </w:pPr>
      <w:r>
        <w:separator/>
      </w:r>
    </w:p>
  </w:footnote>
  <w:footnote w:type="continuationSeparator" w:id="0">
    <w:p w14:paraId="2280F638" w14:textId="77777777" w:rsidR="006A1AF1" w:rsidRDefault="006A1AF1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A585C8C">
          <wp:simplePos x="0" y="0"/>
          <wp:positionH relativeFrom="column">
            <wp:posOffset>2012950</wp:posOffset>
          </wp:positionH>
          <wp:positionV relativeFrom="paragraph">
            <wp:posOffset>101934</wp:posOffset>
          </wp:positionV>
          <wp:extent cx="2059940" cy="787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53D6"/>
    <w:rsid w:val="00007C4C"/>
    <w:rsid w:val="000108F5"/>
    <w:rsid w:val="00010DF7"/>
    <w:rsid w:val="0001125F"/>
    <w:rsid w:val="00011F6D"/>
    <w:rsid w:val="00013740"/>
    <w:rsid w:val="0001436C"/>
    <w:rsid w:val="00021E6F"/>
    <w:rsid w:val="000231BB"/>
    <w:rsid w:val="00032682"/>
    <w:rsid w:val="00035C1B"/>
    <w:rsid w:val="00042049"/>
    <w:rsid w:val="00046747"/>
    <w:rsid w:val="00052730"/>
    <w:rsid w:val="00053642"/>
    <w:rsid w:val="00053B78"/>
    <w:rsid w:val="00055533"/>
    <w:rsid w:val="00070A01"/>
    <w:rsid w:val="00070DEA"/>
    <w:rsid w:val="0007168E"/>
    <w:rsid w:val="0007259F"/>
    <w:rsid w:val="00072C62"/>
    <w:rsid w:val="00076571"/>
    <w:rsid w:val="00081636"/>
    <w:rsid w:val="00081A5C"/>
    <w:rsid w:val="0008477F"/>
    <w:rsid w:val="000870B9"/>
    <w:rsid w:val="000876FA"/>
    <w:rsid w:val="00090396"/>
    <w:rsid w:val="00090B87"/>
    <w:rsid w:val="00091A30"/>
    <w:rsid w:val="0009291F"/>
    <w:rsid w:val="00097C17"/>
    <w:rsid w:val="000A6330"/>
    <w:rsid w:val="000B2E38"/>
    <w:rsid w:val="000B38D2"/>
    <w:rsid w:val="000B4431"/>
    <w:rsid w:val="000B4A7D"/>
    <w:rsid w:val="000B5FD8"/>
    <w:rsid w:val="000B74E3"/>
    <w:rsid w:val="000C15AA"/>
    <w:rsid w:val="000C2194"/>
    <w:rsid w:val="000C378F"/>
    <w:rsid w:val="000C627A"/>
    <w:rsid w:val="000D604C"/>
    <w:rsid w:val="000E2602"/>
    <w:rsid w:val="000E2A74"/>
    <w:rsid w:val="000E414B"/>
    <w:rsid w:val="000E6729"/>
    <w:rsid w:val="000E6934"/>
    <w:rsid w:val="000E7762"/>
    <w:rsid w:val="000F072D"/>
    <w:rsid w:val="000F16C3"/>
    <w:rsid w:val="000F19CA"/>
    <w:rsid w:val="000F2D5F"/>
    <w:rsid w:val="000F3229"/>
    <w:rsid w:val="00100F4A"/>
    <w:rsid w:val="001053BE"/>
    <w:rsid w:val="001060D4"/>
    <w:rsid w:val="001065DC"/>
    <w:rsid w:val="001077C6"/>
    <w:rsid w:val="0011028F"/>
    <w:rsid w:val="0011058C"/>
    <w:rsid w:val="0011090E"/>
    <w:rsid w:val="00110F59"/>
    <w:rsid w:val="0011102E"/>
    <w:rsid w:val="0011191E"/>
    <w:rsid w:val="00114579"/>
    <w:rsid w:val="00114A12"/>
    <w:rsid w:val="0011540F"/>
    <w:rsid w:val="001155C2"/>
    <w:rsid w:val="001156C1"/>
    <w:rsid w:val="001164BD"/>
    <w:rsid w:val="00117540"/>
    <w:rsid w:val="001175D8"/>
    <w:rsid w:val="00120422"/>
    <w:rsid w:val="00126A52"/>
    <w:rsid w:val="0012780C"/>
    <w:rsid w:val="00130A9C"/>
    <w:rsid w:val="00130E91"/>
    <w:rsid w:val="0013369C"/>
    <w:rsid w:val="00136355"/>
    <w:rsid w:val="00136C68"/>
    <w:rsid w:val="00137C29"/>
    <w:rsid w:val="001427AD"/>
    <w:rsid w:val="001448F2"/>
    <w:rsid w:val="0014491E"/>
    <w:rsid w:val="001465E1"/>
    <w:rsid w:val="00156D44"/>
    <w:rsid w:val="001576BA"/>
    <w:rsid w:val="00160A60"/>
    <w:rsid w:val="0016506C"/>
    <w:rsid w:val="001651DE"/>
    <w:rsid w:val="00167D4B"/>
    <w:rsid w:val="00173BEB"/>
    <w:rsid w:val="001762CB"/>
    <w:rsid w:val="00182F38"/>
    <w:rsid w:val="00186857"/>
    <w:rsid w:val="001871A2"/>
    <w:rsid w:val="00192BB2"/>
    <w:rsid w:val="00192D6A"/>
    <w:rsid w:val="00196113"/>
    <w:rsid w:val="001A13E2"/>
    <w:rsid w:val="001A401A"/>
    <w:rsid w:val="001A4FA4"/>
    <w:rsid w:val="001A557E"/>
    <w:rsid w:val="001A5B92"/>
    <w:rsid w:val="001B3467"/>
    <w:rsid w:val="001B54CB"/>
    <w:rsid w:val="001C2C7B"/>
    <w:rsid w:val="001C2E50"/>
    <w:rsid w:val="001C3665"/>
    <w:rsid w:val="001C37DB"/>
    <w:rsid w:val="001C5AC9"/>
    <w:rsid w:val="001C6347"/>
    <w:rsid w:val="001D0D75"/>
    <w:rsid w:val="001D0FB5"/>
    <w:rsid w:val="001E0E91"/>
    <w:rsid w:val="001E1A3C"/>
    <w:rsid w:val="001E1ACA"/>
    <w:rsid w:val="001E2D0B"/>
    <w:rsid w:val="001E58FE"/>
    <w:rsid w:val="001F0E1D"/>
    <w:rsid w:val="001F40D7"/>
    <w:rsid w:val="00200843"/>
    <w:rsid w:val="00201A7C"/>
    <w:rsid w:val="0020389C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9B5"/>
    <w:rsid w:val="0021751E"/>
    <w:rsid w:val="002201BD"/>
    <w:rsid w:val="0022242E"/>
    <w:rsid w:val="00223124"/>
    <w:rsid w:val="00227429"/>
    <w:rsid w:val="00227706"/>
    <w:rsid w:val="002301CB"/>
    <w:rsid w:val="00235305"/>
    <w:rsid w:val="0023632E"/>
    <w:rsid w:val="00240A0A"/>
    <w:rsid w:val="002418C2"/>
    <w:rsid w:val="00243E28"/>
    <w:rsid w:val="0024460F"/>
    <w:rsid w:val="002472D4"/>
    <w:rsid w:val="00247966"/>
    <w:rsid w:val="00254AB9"/>
    <w:rsid w:val="00265B48"/>
    <w:rsid w:val="00266483"/>
    <w:rsid w:val="002667C0"/>
    <w:rsid w:val="00267DB1"/>
    <w:rsid w:val="00275C0E"/>
    <w:rsid w:val="00276564"/>
    <w:rsid w:val="00277597"/>
    <w:rsid w:val="002855C4"/>
    <w:rsid w:val="00285E68"/>
    <w:rsid w:val="00286089"/>
    <w:rsid w:val="00291838"/>
    <w:rsid w:val="00293BF2"/>
    <w:rsid w:val="002A1415"/>
    <w:rsid w:val="002B04E1"/>
    <w:rsid w:val="002B0514"/>
    <w:rsid w:val="002B06B5"/>
    <w:rsid w:val="002C0DCA"/>
    <w:rsid w:val="002C11D2"/>
    <w:rsid w:val="002C32B6"/>
    <w:rsid w:val="002C3441"/>
    <w:rsid w:val="002C465D"/>
    <w:rsid w:val="002C52EB"/>
    <w:rsid w:val="002C5978"/>
    <w:rsid w:val="002C6CD6"/>
    <w:rsid w:val="002D35B0"/>
    <w:rsid w:val="002D3E95"/>
    <w:rsid w:val="002D7BB2"/>
    <w:rsid w:val="002D7BB7"/>
    <w:rsid w:val="002D7D9E"/>
    <w:rsid w:val="002D7F12"/>
    <w:rsid w:val="002E1194"/>
    <w:rsid w:val="002E11ED"/>
    <w:rsid w:val="002E2654"/>
    <w:rsid w:val="002E44CE"/>
    <w:rsid w:val="002E5165"/>
    <w:rsid w:val="002E54FC"/>
    <w:rsid w:val="002F2AD9"/>
    <w:rsid w:val="002F3948"/>
    <w:rsid w:val="002F3EC6"/>
    <w:rsid w:val="002F5A59"/>
    <w:rsid w:val="002F78A6"/>
    <w:rsid w:val="002F7CF7"/>
    <w:rsid w:val="00300555"/>
    <w:rsid w:val="003024EF"/>
    <w:rsid w:val="0030557E"/>
    <w:rsid w:val="003101A5"/>
    <w:rsid w:val="0031066A"/>
    <w:rsid w:val="00310BC2"/>
    <w:rsid w:val="0031210F"/>
    <w:rsid w:val="00313953"/>
    <w:rsid w:val="00315AF6"/>
    <w:rsid w:val="0031641E"/>
    <w:rsid w:val="003164BD"/>
    <w:rsid w:val="003169B3"/>
    <w:rsid w:val="00320F7D"/>
    <w:rsid w:val="00321870"/>
    <w:rsid w:val="00322330"/>
    <w:rsid w:val="00325C9B"/>
    <w:rsid w:val="00326AC6"/>
    <w:rsid w:val="0032706B"/>
    <w:rsid w:val="003318C4"/>
    <w:rsid w:val="00334282"/>
    <w:rsid w:val="00334F1F"/>
    <w:rsid w:val="00337288"/>
    <w:rsid w:val="00342262"/>
    <w:rsid w:val="00343E89"/>
    <w:rsid w:val="003471CF"/>
    <w:rsid w:val="003548CB"/>
    <w:rsid w:val="0035788A"/>
    <w:rsid w:val="003622B8"/>
    <w:rsid w:val="00365987"/>
    <w:rsid w:val="00366F73"/>
    <w:rsid w:val="003722FC"/>
    <w:rsid w:val="003725CA"/>
    <w:rsid w:val="0037260B"/>
    <w:rsid w:val="00373996"/>
    <w:rsid w:val="00373CA5"/>
    <w:rsid w:val="0037405E"/>
    <w:rsid w:val="00381754"/>
    <w:rsid w:val="00382141"/>
    <w:rsid w:val="00382F9A"/>
    <w:rsid w:val="00386AB4"/>
    <w:rsid w:val="003902A7"/>
    <w:rsid w:val="0039041A"/>
    <w:rsid w:val="00390935"/>
    <w:rsid w:val="00393730"/>
    <w:rsid w:val="003957D2"/>
    <w:rsid w:val="003957DE"/>
    <w:rsid w:val="00396AD8"/>
    <w:rsid w:val="00397852"/>
    <w:rsid w:val="003A07A9"/>
    <w:rsid w:val="003A2FA3"/>
    <w:rsid w:val="003A5793"/>
    <w:rsid w:val="003B3ACB"/>
    <w:rsid w:val="003B6E96"/>
    <w:rsid w:val="003C24F3"/>
    <w:rsid w:val="003C5F86"/>
    <w:rsid w:val="003D23F9"/>
    <w:rsid w:val="003D4160"/>
    <w:rsid w:val="003D477A"/>
    <w:rsid w:val="003D53C4"/>
    <w:rsid w:val="003D79B3"/>
    <w:rsid w:val="003E26F2"/>
    <w:rsid w:val="003E4352"/>
    <w:rsid w:val="003E5361"/>
    <w:rsid w:val="003F1ABA"/>
    <w:rsid w:val="003F293D"/>
    <w:rsid w:val="003F34FB"/>
    <w:rsid w:val="003F477E"/>
    <w:rsid w:val="00401DF8"/>
    <w:rsid w:val="00402C33"/>
    <w:rsid w:val="004034E3"/>
    <w:rsid w:val="00405D7C"/>
    <w:rsid w:val="00407DD2"/>
    <w:rsid w:val="00407E43"/>
    <w:rsid w:val="0041099B"/>
    <w:rsid w:val="004118BE"/>
    <w:rsid w:val="00413E79"/>
    <w:rsid w:val="00414E24"/>
    <w:rsid w:val="00416C2C"/>
    <w:rsid w:val="00422DB1"/>
    <w:rsid w:val="00423EF8"/>
    <w:rsid w:val="00425C12"/>
    <w:rsid w:val="00426605"/>
    <w:rsid w:val="004309C1"/>
    <w:rsid w:val="0043194C"/>
    <w:rsid w:val="00436C4E"/>
    <w:rsid w:val="00437C24"/>
    <w:rsid w:val="004409E0"/>
    <w:rsid w:val="00442793"/>
    <w:rsid w:val="004443DA"/>
    <w:rsid w:val="004444C8"/>
    <w:rsid w:val="00444ED2"/>
    <w:rsid w:val="0044518E"/>
    <w:rsid w:val="004456CD"/>
    <w:rsid w:val="00445EF6"/>
    <w:rsid w:val="0045099B"/>
    <w:rsid w:val="00450DA4"/>
    <w:rsid w:val="00453641"/>
    <w:rsid w:val="004539A8"/>
    <w:rsid w:val="0046237D"/>
    <w:rsid w:val="00463581"/>
    <w:rsid w:val="00465AA4"/>
    <w:rsid w:val="0047045C"/>
    <w:rsid w:val="00470818"/>
    <w:rsid w:val="00470D1C"/>
    <w:rsid w:val="00472E5B"/>
    <w:rsid w:val="00482FE6"/>
    <w:rsid w:val="00483C46"/>
    <w:rsid w:val="0048504F"/>
    <w:rsid w:val="004876A9"/>
    <w:rsid w:val="004920AB"/>
    <w:rsid w:val="0049397A"/>
    <w:rsid w:val="004A23F9"/>
    <w:rsid w:val="004A27BD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6EEA"/>
    <w:rsid w:val="004D338C"/>
    <w:rsid w:val="004D3539"/>
    <w:rsid w:val="004D37EF"/>
    <w:rsid w:val="004D3A57"/>
    <w:rsid w:val="004D4126"/>
    <w:rsid w:val="004D541C"/>
    <w:rsid w:val="004E1DE5"/>
    <w:rsid w:val="004E5073"/>
    <w:rsid w:val="004E7944"/>
    <w:rsid w:val="004F5591"/>
    <w:rsid w:val="004F5B94"/>
    <w:rsid w:val="0050064F"/>
    <w:rsid w:val="005057C1"/>
    <w:rsid w:val="00507530"/>
    <w:rsid w:val="005079F5"/>
    <w:rsid w:val="00511BCE"/>
    <w:rsid w:val="00516CC0"/>
    <w:rsid w:val="005231D3"/>
    <w:rsid w:val="00523FCA"/>
    <w:rsid w:val="0052783F"/>
    <w:rsid w:val="005349AD"/>
    <w:rsid w:val="00534B1B"/>
    <w:rsid w:val="00536606"/>
    <w:rsid w:val="00540092"/>
    <w:rsid w:val="00541519"/>
    <w:rsid w:val="005417AA"/>
    <w:rsid w:val="00541E6E"/>
    <w:rsid w:val="00542281"/>
    <w:rsid w:val="00542B4F"/>
    <w:rsid w:val="00542CA0"/>
    <w:rsid w:val="00544B09"/>
    <w:rsid w:val="00544D95"/>
    <w:rsid w:val="005456AA"/>
    <w:rsid w:val="00550C7C"/>
    <w:rsid w:val="00550DBA"/>
    <w:rsid w:val="00551D8C"/>
    <w:rsid w:val="00553309"/>
    <w:rsid w:val="005535F3"/>
    <w:rsid w:val="00553714"/>
    <w:rsid w:val="00565B02"/>
    <w:rsid w:val="00572D53"/>
    <w:rsid w:val="00575134"/>
    <w:rsid w:val="00577069"/>
    <w:rsid w:val="0057766E"/>
    <w:rsid w:val="00577C8A"/>
    <w:rsid w:val="005808AA"/>
    <w:rsid w:val="00584044"/>
    <w:rsid w:val="00585163"/>
    <w:rsid w:val="005855B8"/>
    <w:rsid w:val="005860A4"/>
    <w:rsid w:val="00590BB8"/>
    <w:rsid w:val="00590FF9"/>
    <w:rsid w:val="00591137"/>
    <w:rsid w:val="00594E78"/>
    <w:rsid w:val="00595BBB"/>
    <w:rsid w:val="005A2796"/>
    <w:rsid w:val="005A4647"/>
    <w:rsid w:val="005A473B"/>
    <w:rsid w:val="005A47B9"/>
    <w:rsid w:val="005A78CC"/>
    <w:rsid w:val="005B09AD"/>
    <w:rsid w:val="005B4F79"/>
    <w:rsid w:val="005B5086"/>
    <w:rsid w:val="005B550B"/>
    <w:rsid w:val="005C00BA"/>
    <w:rsid w:val="005C5994"/>
    <w:rsid w:val="005C66ED"/>
    <w:rsid w:val="005D0660"/>
    <w:rsid w:val="005D2D21"/>
    <w:rsid w:val="005D416D"/>
    <w:rsid w:val="005D42CF"/>
    <w:rsid w:val="005E0D40"/>
    <w:rsid w:val="005E4E79"/>
    <w:rsid w:val="005E64F8"/>
    <w:rsid w:val="005E6C27"/>
    <w:rsid w:val="005F0439"/>
    <w:rsid w:val="005F0739"/>
    <w:rsid w:val="005F4A13"/>
    <w:rsid w:val="005F7379"/>
    <w:rsid w:val="006028B6"/>
    <w:rsid w:val="0060691A"/>
    <w:rsid w:val="00607200"/>
    <w:rsid w:val="006141A6"/>
    <w:rsid w:val="006160CF"/>
    <w:rsid w:val="0061792D"/>
    <w:rsid w:val="00620EE3"/>
    <w:rsid w:val="006239B0"/>
    <w:rsid w:val="00624CFA"/>
    <w:rsid w:val="0062604A"/>
    <w:rsid w:val="00631557"/>
    <w:rsid w:val="00631709"/>
    <w:rsid w:val="0063669B"/>
    <w:rsid w:val="006377B0"/>
    <w:rsid w:val="006430BC"/>
    <w:rsid w:val="00647921"/>
    <w:rsid w:val="006609C1"/>
    <w:rsid w:val="006627C2"/>
    <w:rsid w:val="00664AA4"/>
    <w:rsid w:val="00665690"/>
    <w:rsid w:val="00670588"/>
    <w:rsid w:val="0067123C"/>
    <w:rsid w:val="0067306F"/>
    <w:rsid w:val="0067518D"/>
    <w:rsid w:val="006803DC"/>
    <w:rsid w:val="00681116"/>
    <w:rsid w:val="006837FB"/>
    <w:rsid w:val="00685627"/>
    <w:rsid w:val="00685757"/>
    <w:rsid w:val="00687D38"/>
    <w:rsid w:val="006A1AF1"/>
    <w:rsid w:val="006A5292"/>
    <w:rsid w:val="006A59C5"/>
    <w:rsid w:val="006A62E3"/>
    <w:rsid w:val="006A6539"/>
    <w:rsid w:val="006A6823"/>
    <w:rsid w:val="006A6F50"/>
    <w:rsid w:val="006B13CF"/>
    <w:rsid w:val="006B2565"/>
    <w:rsid w:val="006B7B53"/>
    <w:rsid w:val="006C188C"/>
    <w:rsid w:val="006C34D2"/>
    <w:rsid w:val="006C4626"/>
    <w:rsid w:val="006C50A2"/>
    <w:rsid w:val="006C6DE2"/>
    <w:rsid w:val="006C7157"/>
    <w:rsid w:val="006D49FA"/>
    <w:rsid w:val="006D4CFF"/>
    <w:rsid w:val="006E447D"/>
    <w:rsid w:val="006E50D7"/>
    <w:rsid w:val="006F3D40"/>
    <w:rsid w:val="006F4775"/>
    <w:rsid w:val="006F680C"/>
    <w:rsid w:val="006F6909"/>
    <w:rsid w:val="007022CD"/>
    <w:rsid w:val="0070245E"/>
    <w:rsid w:val="00702BF9"/>
    <w:rsid w:val="00703408"/>
    <w:rsid w:val="00703C03"/>
    <w:rsid w:val="00707E72"/>
    <w:rsid w:val="00712E34"/>
    <w:rsid w:val="00712E9D"/>
    <w:rsid w:val="00714227"/>
    <w:rsid w:val="0071555C"/>
    <w:rsid w:val="007156CA"/>
    <w:rsid w:val="0072383E"/>
    <w:rsid w:val="0072457C"/>
    <w:rsid w:val="00726483"/>
    <w:rsid w:val="007266A2"/>
    <w:rsid w:val="00727D56"/>
    <w:rsid w:val="00730B9F"/>
    <w:rsid w:val="007311C8"/>
    <w:rsid w:val="007315FD"/>
    <w:rsid w:val="00732073"/>
    <w:rsid w:val="00735CD1"/>
    <w:rsid w:val="00736814"/>
    <w:rsid w:val="0073693D"/>
    <w:rsid w:val="00745810"/>
    <w:rsid w:val="007468EE"/>
    <w:rsid w:val="00753807"/>
    <w:rsid w:val="0076490B"/>
    <w:rsid w:val="00766438"/>
    <w:rsid w:val="00772578"/>
    <w:rsid w:val="00772D25"/>
    <w:rsid w:val="00772E6F"/>
    <w:rsid w:val="0078337C"/>
    <w:rsid w:val="00784270"/>
    <w:rsid w:val="00786CC0"/>
    <w:rsid w:val="00787313"/>
    <w:rsid w:val="0079602F"/>
    <w:rsid w:val="00796A35"/>
    <w:rsid w:val="007A0672"/>
    <w:rsid w:val="007A1F19"/>
    <w:rsid w:val="007A48DB"/>
    <w:rsid w:val="007B1F80"/>
    <w:rsid w:val="007B370F"/>
    <w:rsid w:val="007B4EDC"/>
    <w:rsid w:val="007B575B"/>
    <w:rsid w:val="007B5AF1"/>
    <w:rsid w:val="007B7B55"/>
    <w:rsid w:val="007C2F22"/>
    <w:rsid w:val="007C3289"/>
    <w:rsid w:val="007C35B4"/>
    <w:rsid w:val="007C3FE3"/>
    <w:rsid w:val="007C56FD"/>
    <w:rsid w:val="007D092F"/>
    <w:rsid w:val="007D4CF0"/>
    <w:rsid w:val="007D57A8"/>
    <w:rsid w:val="007D7725"/>
    <w:rsid w:val="007E28B2"/>
    <w:rsid w:val="007E45E6"/>
    <w:rsid w:val="007E5B24"/>
    <w:rsid w:val="007E629B"/>
    <w:rsid w:val="007F028A"/>
    <w:rsid w:val="007F1195"/>
    <w:rsid w:val="007F24F2"/>
    <w:rsid w:val="007F55A6"/>
    <w:rsid w:val="007F61B9"/>
    <w:rsid w:val="008016EF"/>
    <w:rsid w:val="00801A38"/>
    <w:rsid w:val="00803ADC"/>
    <w:rsid w:val="008108B3"/>
    <w:rsid w:val="008109E5"/>
    <w:rsid w:val="00813EF4"/>
    <w:rsid w:val="00814646"/>
    <w:rsid w:val="00814E8B"/>
    <w:rsid w:val="00816941"/>
    <w:rsid w:val="00816FA8"/>
    <w:rsid w:val="00823540"/>
    <w:rsid w:val="00824944"/>
    <w:rsid w:val="008249E7"/>
    <w:rsid w:val="0082706C"/>
    <w:rsid w:val="00830F4B"/>
    <w:rsid w:val="008344FC"/>
    <w:rsid w:val="00835E50"/>
    <w:rsid w:val="00836BEA"/>
    <w:rsid w:val="00836FD2"/>
    <w:rsid w:val="00837B0E"/>
    <w:rsid w:val="008431E1"/>
    <w:rsid w:val="00846E45"/>
    <w:rsid w:val="008537C8"/>
    <w:rsid w:val="00853B12"/>
    <w:rsid w:val="00863486"/>
    <w:rsid w:val="008653EE"/>
    <w:rsid w:val="00865B56"/>
    <w:rsid w:val="008672A6"/>
    <w:rsid w:val="008679FA"/>
    <w:rsid w:val="00872DF5"/>
    <w:rsid w:val="00874B6B"/>
    <w:rsid w:val="00880BC1"/>
    <w:rsid w:val="008812FD"/>
    <w:rsid w:val="00882E47"/>
    <w:rsid w:val="00884A44"/>
    <w:rsid w:val="00885B38"/>
    <w:rsid w:val="00886B55"/>
    <w:rsid w:val="008933BB"/>
    <w:rsid w:val="00897783"/>
    <w:rsid w:val="00897A11"/>
    <w:rsid w:val="008A2511"/>
    <w:rsid w:val="008A70AE"/>
    <w:rsid w:val="008A7FC8"/>
    <w:rsid w:val="008B0D08"/>
    <w:rsid w:val="008B21D3"/>
    <w:rsid w:val="008B31F7"/>
    <w:rsid w:val="008B56C2"/>
    <w:rsid w:val="008C19E9"/>
    <w:rsid w:val="008C4BE3"/>
    <w:rsid w:val="008C6D4F"/>
    <w:rsid w:val="008D0005"/>
    <w:rsid w:val="008D04EB"/>
    <w:rsid w:val="008D0D6A"/>
    <w:rsid w:val="008D1DB1"/>
    <w:rsid w:val="008D2DB3"/>
    <w:rsid w:val="008D2E31"/>
    <w:rsid w:val="008D2F1B"/>
    <w:rsid w:val="008D390E"/>
    <w:rsid w:val="008D7896"/>
    <w:rsid w:val="008E04D1"/>
    <w:rsid w:val="008E30D5"/>
    <w:rsid w:val="008E412D"/>
    <w:rsid w:val="008E5774"/>
    <w:rsid w:val="008E75C6"/>
    <w:rsid w:val="008F1965"/>
    <w:rsid w:val="008F2350"/>
    <w:rsid w:val="008F4A89"/>
    <w:rsid w:val="008F6B5C"/>
    <w:rsid w:val="008F7222"/>
    <w:rsid w:val="008F7983"/>
    <w:rsid w:val="00901AC7"/>
    <w:rsid w:val="0090475D"/>
    <w:rsid w:val="00904AA0"/>
    <w:rsid w:val="009077C1"/>
    <w:rsid w:val="0091135A"/>
    <w:rsid w:val="00913302"/>
    <w:rsid w:val="009177FA"/>
    <w:rsid w:val="00920F82"/>
    <w:rsid w:val="009217B8"/>
    <w:rsid w:val="0092297A"/>
    <w:rsid w:val="009258C8"/>
    <w:rsid w:val="00925919"/>
    <w:rsid w:val="00926F46"/>
    <w:rsid w:val="00930D46"/>
    <w:rsid w:val="00934075"/>
    <w:rsid w:val="00934088"/>
    <w:rsid w:val="0093709E"/>
    <w:rsid w:val="009374A0"/>
    <w:rsid w:val="00937B58"/>
    <w:rsid w:val="00941C23"/>
    <w:rsid w:val="00942B4C"/>
    <w:rsid w:val="009431BA"/>
    <w:rsid w:val="00946473"/>
    <w:rsid w:val="00946517"/>
    <w:rsid w:val="00947359"/>
    <w:rsid w:val="00950FF5"/>
    <w:rsid w:val="00952C63"/>
    <w:rsid w:val="00954B22"/>
    <w:rsid w:val="00954FBF"/>
    <w:rsid w:val="00955883"/>
    <w:rsid w:val="00960C85"/>
    <w:rsid w:val="00964BD2"/>
    <w:rsid w:val="00965F5C"/>
    <w:rsid w:val="00970E1A"/>
    <w:rsid w:val="0097178E"/>
    <w:rsid w:val="00971951"/>
    <w:rsid w:val="00975BCA"/>
    <w:rsid w:val="00975C56"/>
    <w:rsid w:val="00982CDD"/>
    <w:rsid w:val="0098351D"/>
    <w:rsid w:val="00986B6C"/>
    <w:rsid w:val="00987DB4"/>
    <w:rsid w:val="00993753"/>
    <w:rsid w:val="00996BCA"/>
    <w:rsid w:val="009A04FB"/>
    <w:rsid w:val="009A0AA1"/>
    <w:rsid w:val="009A1B0F"/>
    <w:rsid w:val="009C2DEB"/>
    <w:rsid w:val="009C7780"/>
    <w:rsid w:val="009D1D76"/>
    <w:rsid w:val="009D66EB"/>
    <w:rsid w:val="009D75F0"/>
    <w:rsid w:val="009E1C26"/>
    <w:rsid w:val="009E266E"/>
    <w:rsid w:val="009E29C6"/>
    <w:rsid w:val="009E4263"/>
    <w:rsid w:val="009E48E6"/>
    <w:rsid w:val="009F01E3"/>
    <w:rsid w:val="009F060B"/>
    <w:rsid w:val="009F070F"/>
    <w:rsid w:val="009F0910"/>
    <w:rsid w:val="009F3172"/>
    <w:rsid w:val="009F63AE"/>
    <w:rsid w:val="009F773A"/>
    <w:rsid w:val="00A0022A"/>
    <w:rsid w:val="00A04BAE"/>
    <w:rsid w:val="00A07AD2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7137"/>
    <w:rsid w:val="00A3033E"/>
    <w:rsid w:val="00A317A8"/>
    <w:rsid w:val="00A33816"/>
    <w:rsid w:val="00A351A7"/>
    <w:rsid w:val="00A35245"/>
    <w:rsid w:val="00A4081B"/>
    <w:rsid w:val="00A40E4E"/>
    <w:rsid w:val="00A41F77"/>
    <w:rsid w:val="00A41FBE"/>
    <w:rsid w:val="00A45095"/>
    <w:rsid w:val="00A4789B"/>
    <w:rsid w:val="00A47A86"/>
    <w:rsid w:val="00A51423"/>
    <w:rsid w:val="00A51888"/>
    <w:rsid w:val="00A53189"/>
    <w:rsid w:val="00A566C0"/>
    <w:rsid w:val="00A678C5"/>
    <w:rsid w:val="00A722F7"/>
    <w:rsid w:val="00A75E67"/>
    <w:rsid w:val="00A76AAF"/>
    <w:rsid w:val="00A76CEE"/>
    <w:rsid w:val="00A8193A"/>
    <w:rsid w:val="00A87372"/>
    <w:rsid w:val="00A87EFB"/>
    <w:rsid w:val="00A9007E"/>
    <w:rsid w:val="00A91F27"/>
    <w:rsid w:val="00AA0213"/>
    <w:rsid w:val="00AA688D"/>
    <w:rsid w:val="00AA7D86"/>
    <w:rsid w:val="00AB0805"/>
    <w:rsid w:val="00AB0D87"/>
    <w:rsid w:val="00AB0F64"/>
    <w:rsid w:val="00AB35E0"/>
    <w:rsid w:val="00AB4939"/>
    <w:rsid w:val="00AB56D3"/>
    <w:rsid w:val="00AB623D"/>
    <w:rsid w:val="00AB6241"/>
    <w:rsid w:val="00AB7A39"/>
    <w:rsid w:val="00AC0CE4"/>
    <w:rsid w:val="00AC100E"/>
    <w:rsid w:val="00AC5831"/>
    <w:rsid w:val="00AC6983"/>
    <w:rsid w:val="00AC6CC2"/>
    <w:rsid w:val="00AD48B0"/>
    <w:rsid w:val="00AE176E"/>
    <w:rsid w:val="00AE1C8F"/>
    <w:rsid w:val="00AE46B2"/>
    <w:rsid w:val="00AE5415"/>
    <w:rsid w:val="00AE668B"/>
    <w:rsid w:val="00AF50B0"/>
    <w:rsid w:val="00AF70EB"/>
    <w:rsid w:val="00AF77F6"/>
    <w:rsid w:val="00B0210B"/>
    <w:rsid w:val="00B025B3"/>
    <w:rsid w:val="00B05859"/>
    <w:rsid w:val="00B06353"/>
    <w:rsid w:val="00B06474"/>
    <w:rsid w:val="00B11B47"/>
    <w:rsid w:val="00B135D8"/>
    <w:rsid w:val="00B15F6F"/>
    <w:rsid w:val="00B21539"/>
    <w:rsid w:val="00B2432B"/>
    <w:rsid w:val="00B266AC"/>
    <w:rsid w:val="00B26C5B"/>
    <w:rsid w:val="00B277C0"/>
    <w:rsid w:val="00B27F71"/>
    <w:rsid w:val="00B33A4A"/>
    <w:rsid w:val="00B34315"/>
    <w:rsid w:val="00B36E88"/>
    <w:rsid w:val="00B40BF3"/>
    <w:rsid w:val="00B42753"/>
    <w:rsid w:val="00B439DD"/>
    <w:rsid w:val="00B454DE"/>
    <w:rsid w:val="00B45C6D"/>
    <w:rsid w:val="00B46247"/>
    <w:rsid w:val="00B465E7"/>
    <w:rsid w:val="00B5058D"/>
    <w:rsid w:val="00B52C5D"/>
    <w:rsid w:val="00B53764"/>
    <w:rsid w:val="00B53A30"/>
    <w:rsid w:val="00B558EF"/>
    <w:rsid w:val="00B5698C"/>
    <w:rsid w:val="00B609F5"/>
    <w:rsid w:val="00B6241A"/>
    <w:rsid w:val="00B63F0F"/>
    <w:rsid w:val="00B73628"/>
    <w:rsid w:val="00B73747"/>
    <w:rsid w:val="00B73C32"/>
    <w:rsid w:val="00B73D66"/>
    <w:rsid w:val="00B752AD"/>
    <w:rsid w:val="00B77F4A"/>
    <w:rsid w:val="00B8170D"/>
    <w:rsid w:val="00B81B5E"/>
    <w:rsid w:val="00B81D39"/>
    <w:rsid w:val="00B81F96"/>
    <w:rsid w:val="00B85019"/>
    <w:rsid w:val="00B85EA1"/>
    <w:rsid w:val="00B866D8"/>
    <w:rsid w:val="00B87547"/>
    <w:rsid w:val="00B87E65"/>
    <w:rsid w:val="00B90C84"/>
    <w:rsid w:val="00B93695"/>
    <w:rsid w:val="00B95D1C"/>
    <w:rsid w:val="00B96134"/>
    <w:rsid w:val="00BA0076"/>
    <w:rsid w:val="00BA0B0F"/>
    <w:rsid w:val="00BA169C"/>
    <w:rsid w:val="00BA5BD7"/>
    <w:rsid w:val="00BA7016"/>
    <w:rsid w:val="00BB0205"/>
    <w:rsid w:val="00BB2DE6"/>
    <w:rsid w:val="00BB31E5"/>
    <w:rsid w:val="00BB5601"/>
    <w:rsid w:val="00BB753C"/>
    <w:rsid w:val="00BC0721"/>
    <w:rsid w:val="00BC484D"/>
    <w:rsid w:val="00BD2BF0"/>
    <w:rsid w:val="00BD367E"/>
    <w:rsid w:val="00BE6A30"/>
    <w:rsid w:val="00C03190"/>
    <w:rsid w:val="00C0480F"/>
    <w:rsid w:val="00C115DA"/>
    <w:rsid w:val="00C13762"/>
    <w:rsid w:val="00C13A5B"/>
    <w:rsid w:val="00C145F7"/>
    <w:rsid w:val="00C14BF3"/>
    <w:rsid w:val="00C23A6D"/>
    <w:rsid w:val="00C256C7"/>
    <w:rsid w:val="00C25BA0"/>
    <w:rsid w:val="00C271C1"/>
    <w:rsid w:val="00C302B8"/>
    <w:rsid w:val="00C313E5"/>
    <w:rsid w:val="00C316CD"/>
    <w:rsid w:val="00C31CAD"/>
    <w:rsid w:val="00C324EC"/>
    <w:rsid w:val="00C32E6E"/>
    <w:rsid w:val="00C3380A"/>
    <w:rsid w:val="00C340F5"/>
    <w:rsid w:val="00C35515"/>
    <w:rsid w:val="00C3724C"/>
    <w:rsid w:val="00C37B5F"/>
    <w:rsid w:val="00C4029B"/>
    <w:rsid w:val="00C405B1"/>
    <w:rsid w:val="00C409D0"/>
    <w:rsid w:val="00C43937"/>
    <w:rsid w:val="00C443AE"/>
    <w:rsid w:val="00C50D45"/>
    <w:rsid w:val="00C5212D"/>
    <w:rsid w:val="00C611D9"/>
    <w:rsid w:val="00C62F18"/>
    <w:rsid w:val="00C716EA"/>
    <w:rsid w:val="00C71CCB"/>
    <w:rsid w:val="00C7402F"/>
    <w:rsid w:val="00C758D8"/>
    <w:rsid w:val="00C76D4B"/>
    <w:rsid w:val="00C81127"/>
    <w:rsid w:val="00C9019C"/>
    <w:rsid w:val="00C91F87"/>
    <w:rsid w:val="00CA1A90"/>
    <w:rsid w:val="00CA29D5"/>
    <w:rsid w:val="00CA474F"/>
    <w:rsid w:val="00CA62AB"/>
    <w:rsid w:val="00CA79C5"/>
    <w:rsid w:val="00CB2AB4"/>
    <w:rsid w:val="00CB2F59"/>
    <w:rsid w:val="00CB68B8"/>
    <w:rsid w:val="00CB7213"/>
    <w:rsid w:val="00CC038E"/>
    <w:rsid w:val="00CC097E"/>
    <w:rsid w:val="00CC4359"/>
    <w:rsid w:val="00CC76AD"/>
    <w:rsid w:val="00CC78E1"/>
    <w:rsid w:val="00CD6E65"/>
    <w:rsid w:val="00CE0486"/>
    <w:rsid w:val="00CE0E28"/>
    <w:rsid w:val="00CE1A19"/>
    <w:rsid w:val="00CE3813"/>
    <w:rsid w:val="00CE7397"/>
    <w:rsid w:val="00CF23E2"/>
    <w:rsid w:val="00D02B2A"/>
    <w:rsid w:val="00D02DCE"/>
    <w:rsid w:val="00D03074"/>
    <w:rsid w:val="00D03751"/>
    <w:rsid w:val="00D04036"/>
    <w:rsid w:val="00D1163E"/>
    <w:rsid w:val="00D120B6"/>
    <w:rsid w:val="00D139AA"/>
    <w:rsid w:val="00D15F88"/>
    <w:rsid w:val="00D21F02"/>
    <w:rsid w:val="00D21FF0"/>
    <w:rsid w:val="00D22466"/>
    <w:rsid w:val="00D25852"/>
    <w:rsid w:val="00D27CCC"/>
    <w:rsid w:val="00D30D21"/>
    <w:rsid w:val="00D323FF"/>
    <w:rsid w:val="00D34B3A"/>
    <w:rsid w:val="00D3758E"/>
    <w:rsid w:val="00D37850"/>
    <w:rsid w:val="00D404FE"/>
    <w:rsid w:val="00D40810"/>
    <w:rsid w:val="00D42546"/>
    <w:rsid w:val="00D44894"/>
    <w:rsid w:val="00D4560F"/>
    <w:rsid w:val="00D462AF"/>
    <w:rsid w:val="00D47CBF"/>
    <w:rsid w:val="00D53E71"/>
    <w:rsid w:val="00D543BB"/>
    <w:rsid w:val="00D54547"/>
    <w:rsid w:val="00D54C7C"/>
    <w:rsid w:val="00D570BC"/>
    <w:rsid w:val="00D60F77"/>
    <w:rsid w:val="00D66AA2"/>
    <w:rsid w:val="00D729CE"/>
    <w:rsid w:val="00D74C95"/>
    <w:rsid w:val="00D74EDD"/>
    <w:rsid w:val="00D769F7"/>
    <w:rsid w:val="00D804F6"/>
    <w:rsid w:val="00D81C8B"/>
    <w:rsid w:val="00D82437"/>
    <w:rsid w:val="00D85558"/>
    <w:rsid w:val="00D92911"/>
    <w:rsid w:val="00DA0FFF"/>
    <w:rsid w:val="00DA4F62"/>
    <w:rsid w:val="00DA5680"/>
    <w:rsid w:val="00DA7476"/>
    <w:rsid w:val="00DA772E"/>
    <w:rsid w:val="00DB445E"/>
    <w:rsid w:val="00DB7108"/>
    <w:rsid w:val="00DC1B22"/>
    <w:rsid w:val="00DC20EF"/>
    <w:rsid w:val="00DC4996"/>
    <w:rsid w:val="00DC7142"/>
    <w:rsid w:val="00DD02B8"/>
    <w:rsid w:val="00DD542A"/>
    <w:rsid w:val="00DE3CC7"/>
    <w:rsid w:val="00DE46FF"/>
    <w:rsid w:val="00DE524D"/>
    <w:rsid w:val="00DE52D8"/>
    <w:rsid w:val="00DF265F"/>
    <w:rsid w:val="00DF2BC1"/>
    <w:rsid w:val="00DF2E7D"/>
    <w:rsid w:val="00DF2F1A"/>
    <w:rsid w:val="00DF4215"/>
    <w:rsid w:val="00E02E2F"/>
    <w:rsid w:val="00E03CEF"/>
    <w:rsid w:val="00E04A0A"/>
    <w:rsid w:val="00E051D1"/>
    <w:rsid w:val="00E11996"/>
    <w:rsid w:val="00E16405"/>
    <w:rsid w:val="00E166A8"/>
    <w:rsid w:val="00E16D48"/>
    <w:rsid w:val="00E170A9"/>
    <w:rsid w:val="00E17CD0"/>
    <w:rsid w:val="00E241E8"/>
    <w:rsid w:val="00E26970"/>
    <w:rsid w:val="00E27184"/>
    <w:rsid w:val="00E27BBB"/>
    <w:rsid w:val="00E30764"/>
    <w:rsid w:val="00E30F22"/>
    <w:rsid w:val="00E314D5"/>
    <w:rsid w:val="00E4041A"/>
    <w:rsid w:val="00E43243"/>
    <w:rsid w:val="00E44C0E"/>
    <w:rsid w:val="00E4544A"/>
    <w:rsid w:val="00E45767"/>
    <w:rsid w:val="00E46D9A"/>
    <w:rsid w:val="00E5411A"/>
    <w:rsid w:val="00E5574C"/>
    <w:rsid w:val="00E5663B"/>
    <w:rsid w:val="00E57272"/>
    <w:rsid w:val="00E601B3"/>
    <w:rsid w:val="00E61909"/>
    <w:rsid w:val="00E61FDF"/>
    <w:rsid w:val="00E6259F"/>
    <w:rsid w:val="00E6348B"/>
    <w:rsid w:val="00E64302"/>
    <w:rsid w:val="00E67410"/>
    <w:rsid w:val="00E714D4"/>
    <w:rsid w:val="00E7270B"/>
    <w:rsid w:val="00E72C18"/>
    <w:rsid w:val="00E740EF"/>
    <w:rsid w:val="00E7420A"/>
    <w:rsid w:val="00E76613"/>
    <w:rsid w:val="00E80C6B"/>
    <w:rsid w:val="00E8157C"/>
    <w:rsid w:val="00E83486"/>
    <w:rsid w:val="00E839FC"/>
    <w:rsid w:val="00E84420"/>
    <w:rsid w:val="00E927A0"/>
    <w:rsid w:val="00E92B6F"/>
    <w:rsid w:val="00E9374A"/>
    <w:rsid w:val="00E94B41"/>
    <w:rsid w:val="00E97105"/>
    <w:rsid w:val="00EA6F09"/>
    <w:rsid w:val="00EA70E3"/>
    <w:rsid w:val="00EB1938"/>
    <w:rsid w:val="00EB3391"/>
    <w:rsid w:val="00EC035F"/>
    <w:rsid w:val="00EC3D96"/>
    <w:rsid w:val="00EC6243"/>
    <w:rsid w:val="00ED0FAE"/>
    <w:rsid w:val="00ED5EFF"/>
    <w:rsid w:val="00ED6464"/>
    <w:rsid w:val="00EE0311"/>
    <w:rsid w:val="00EE1756"/>
    <w:rsid w:val="00EE17A9"/>
    <w:rsid w:val="00EE52FE"/>
    <w:rsid w:val="00EE7FBB"/>
    <w:rsid w:val="00EF2339"/>
    <w:rsid w:val="00EF2359"/>
    <w:rsid w:val="00EF2D0E"/>
    <w:rsid w:val="00EF6F23"/>
    <w:rsid w:val="00EF7BD7"/>
    <w:rsid w:val="00F00418"/>
    <w:rsid w:val="00F01383"/>
    <w:rsid w:val="00F02F23"/>
    <w:rsid w:val="00F047F3"/>
    <w:rsid w:val="00F05C92"/>
    <w:rsid w:val="00F07013"/>
    <w:rsid w:val="00F072CF"/>
    <w:rsid w:val="00F11AC9"/>
    <w:rsid w:val="00F1225A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2DC2"/>
    <w:rsid w:val="00F337C0"/>
    <w:rsid w:val="00F33E0F"/>
    <w:rsid w:val="00F435D7"/>
    <w:rsid w:val="00F45E8F"/>
    <w:rsid w:val="00F4650F"/>
    <w:rsid w:val="00F468D5"/>
    <w:rsid w:val="00F50FF3"/>
    <w:rsid w:val="00F51051"/>
    <w:rsid w:val="00F51C4F"/>
    <w:rsid w:val="00F54EEB"/>
    <w:rsid w:val="00F5534D"/>
    <w:rsid w:val="00F60647"/>
    <w:rsid w:val="00F62650"/>
    <w:rsid w:val="00F66037"/>
    <w:rsid w:val="00F66A3F"/>
    <w:rsid w:val="00F71407"/>
    <w:rsid w:val="00F74445"/>
    <w:rsid w:val="00F76E65"/>
    <w:rsid w:val="00F91249"/>
    <w:rsid w:val="00F94CEF"/>
    <w:rsid w:val="00F94EEF"/>
    <w:rsid w:val="00F95920"/>
    <w:rsid w:val="00F9610A"/>
    <w:rsid w:val="00F96D3C"/>
    <w:rsid w:val="00F97691"/>
    <w:rsid w:val="00F9796E"/>
    <w:rsid w:val="00FA02F6"/>
    <w:rsid w:val="00FA12DE"/>
    <w:rsid w:val="00FA220A"/>
    <w:rsid w:val="00FA5FF0"/>
    <w:rsid w:val="00FB28AA"/>
    <w:rsid w:val="00FB2997"/>
    <w:rsid w:val="00FB2E53"/>
    <w:rsid w:val="00FB2FD7"/>
    <w:rsid w:val="00FB31A7"/>
    <w:rsid w:val="00FB3AB9"/>
    <w:rsid w:val="00FB6B49"/>
    <w:rsid w:val="00FC222C"/>
    <w:rsid w:val="00FC2E73"/>
    <w:rsid w:val="00FC3C7A"/>
    <w:rsid w:val="00FC4AE9"/>
    <w:rsid w:val="00FC65DE"/>
    <w:rsid w:val="00FD0793"/>
    <w:rsid w:val="00FD262B"/>
    <w:rsid w:val="00FD44C3"/>
    <w:rsid w:val="00FD5424"/>
    <w:rsid w:val="00FD5778"/>
    <w:rsid w:val="00FD716D"/>
    <w:rsid w:val="00FE0DE5"/>
    <w:rsid w:val="00FE2D7E"/>
    <w:rsid w:val="00FE316C"/>
    <w:rsid w:val="00FE3407"/>
    <w:rsid w:val="00FE483E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-vrm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62E2-B09A-4471-9A9F-4F1BAA2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2021-06-09T09:04:00Z</cp:lastPrinted>
  <dcterms:created xsi:type="dcterms:W3CDTF">2021-06-09T10:41:00Z</dcterms:created>
  <dcterms:modified xsi:type="dcterms:W3CDTF">2021-06-09T10:41:00Z</dcterms:modified>
</cp:coreProperties>
</file>