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61E7" w14:textId="726C5F0C" w:rsidR="00671DE9" w:rsidRPr="00671DE9" w:rsidRDefault="00671DE9" w:rsidP="00671DE9">
      <w:pPr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Cs w:val="22"/>
          <w:u w:val="single"/>
          <w:lang w:eastAsia="en-US"/>
        </w:rPr>
        <w:t>C</w:t>
      </w:r>
      <w:r w:rsidRPr="00671DE9">
        <w:rPr>
          <w:rFonts w:ascii="Arial" w:eastAsia="Calibri" w:hAnsi="Arial" w:cs="Arial"/>
          <w:szCs w:val="22"/>
          <w:u w:val="single"/>
          <w:lang w:eastAsia="en-US"/>
        </w:rPr>
        <w:t>omunicato stampa</w:t>
      </w:r>
    </w:p>
    <w:p w14:paraId="22E8CDA3" w14:textId="77777777" w:rsidR="00671DE9" w:rsidRPr="00671DE9" w:rsidRDefault="00671DE9" w:rsidP="00671DE9">
      <w:pPr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2DE44368" w14:textId="6CA9E1D8" w:rsidR="0014019A" w:rsidRDefault="00671DE9" w:rsidP="00671D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>Diabete tipo 2</w:t>
      </w:r>
      <w:r w:rsidR="0014019A"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: </w:t>
      </w:r>
      <w:r w:rsidR="00D47960"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a causa del </w:t>
      </w:r>
      <w:proofErr w:type="spellStart"/>
      <w:r w:rsidR="00D47960"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>Covid</w:t>
      </w:r>
      <w:proofErr w:type="spellEnd"/>
      <w:r w:rsidR="00D47960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225591"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>20.000 prime visite “mancate”</w:t>
      </w:r>
      <w:r w:rsidR="0014019A" w:rsidRPr="0014019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. </w:t>
      </w:r>
    </w:p>
    <w:p w14:paraId="53ABB142" w14:textId="3A3DDFA2" w:rsidR="00B718A2" w:rsidRDefault="0014019A" w:rsidP="00671D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A</w:t>
      </w:r>
      <w:r w:rsidR="00671DE9">
        <w:rPr>
          <w:rFonts w:ascii="Arial" w:eastAsia="Calibri" w:hAnsi="Arial" w:cs="Arial"/>
          <w:b/>
          <w:bCs/>
          <w:sz w:val="28"/>
          <w:szCs w:val="28"/>
          <w:lang w:eastAsia="en-US"/>
        </w:rPr>
        <w:t>l via indagine AMD</w:t>
      </w:r>
      <w:r w:rsidR="006649EE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per</w:t>
      </w:r>
      <w:r w:rsidR="00671DE9" w:rsidRPr="00671D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indagare l’effetto della pandemia sul ritardo con cui i pazienti accedono alle cure</w:t>
      </w:r>
    </w:p>
    <w:p w14:paraId="5C06F8DB" w14:textId="1285BED5" w:rsidR="00671DE9" w:rsidRDefault="00671DE9" w:rsidP="00671D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D82079" w14:textId="4E8555BA" w:rsidR="00671DE9" w:rsidRDefault="00950F19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2"/>
          <w:szCs w:val="27"/>
        </w:rPr>
      </w:pPr>
      <w:r>
        <w:rPr>
          <w:rFonts w:ascii="Arial" w:eastAsia="MS Mincho" w:hAnsi="Arial" w:cs="Arial"/>
          <w:bCs/>
          <w:i/>
          <w:iCs/>
          <w:sz w:val="22"/>
          <w:szCs w:val="27"/>
        </w:rPr>
        <w:t>La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 recente emergenza da Coronavirus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,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 che ha </w:t>
      </w:r>
      <w:r w:rsidR="000D48F7">
        <w:rPr>
          <w:rFonts w:ascii="Arial" w:eastAsia="MS Mincho" w:hAnsi="Arial" w:cs="Arial"/>
          <w:bCs/>
          <w:i/>
          <w:iCs/>
          <w:sz w:val="22"/>
          <w:szCs w:val="27"/>
        </w:rPr>
        <w:t>richiesto la sospensione di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 più di 5</w:t>
      </w:r>
      <w:r w:rsidR="00121C4E">
        <w:rPr>
          <w:rFonts w:ascii="Arial" w:eastAsia="MS Mincho" w:hAnsi="Arial" w:cs="Arial"/>
          <w:bCs/>
          <w:i/>
          <w:iCs/>
          <w:sz w:val="22"/>
          <w:szCs w:val="27"/>
        </w:rPr>
        <w:t>8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>0.000 visite diabetologiche, di cui 20.000 prime visite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 xml:space="preserve">, rischia di aggravare ulteriormente l’annoso problema dell’inerzia clinica. 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Per far luce sul fenomeno e </w:t>
      </w:r>
      <w:r>
        <w:rPr>
          <w:rFonts w:ascii="Arial" w:eastAsia="MS Mincho" w:hAnsi="Arial" w:cs="Arial"/>
          <w:bCs/>
          <w:i/>
          <w:iCs/>
          <w:sz w:val="22"/>
          <w:szCs w:val="27"/>
        </w:rPr>
        <w:t>mettere a punto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 </w:t>
      </w:r>
      <w:r w:rsidR="00DA0CC2" w:rsidRPr="00DA0CC2">
        <w:rPr>
          <w:rFonts w:ascii="Arial" w:eastAsia="MS Mincho" w:hAnsi="Arial" w:cs="Arial"/>
          <w:bCs/>
          <w:i/>
          <w:iCs/>
          <w:sz w:val="22"/>
          <w:szCs w:val="27"/>
        </w:rPr>
        <w:t>nuovi modelli in grado di garantire continuità assistenziale e appropriatezza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, </w:t>
      </w:r>
      <w:r w:rsidR="00D47960">
        <w:rPr>
          <w:rFonts w:ascii="Arial" w:eastAsia="MS Mincho" w:hAnsi="Arial" w:cs="Arial"/>
          <w:bCs/>
          <w:i/>
          <w:iCs/>
          <w:sz w:val="22"/>
          <w:szCs w:val="27"/>
        </w:rPr>
        <w:t>ha inizio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 xml:space="preserve"> un nuovo progetto </w:t>
      </w:r>
      <w:r w:rsidR="000D48F7">
        <w:rPr>
          <w:rFonts w:ascii="Arial" w:eastAsia="MS Mincho" w:hAnsi="Arial" w:cs="Arial"/>
          <w:bCs/>
          <w:i/>
          <w:iCs/>
          <w:sz w:val="22"/>
          <w:szCs w:val="27"/>
        </w:rPr>
        <w:t>di AMD</w:t>
      </w:r>
      <w:r w:rsidR="00DA0CC2">
        <w:rPr>
          <w:rFonts w:ascii="Arial" w:eastAsia="MS Mincho" w:hAnsi="Arial" w:cs="Arial"/>
          <w:bCs/>
          <w:i/>
          <w:iCs/>
          <w:sz w:val="22"/>
          <w:szCs w:val="27"/>
        </w:rPr>
        <w:t>.</w:t>
      </w:r>
    </w:p>
    <w:p w14:paraId="167D0722" w14:textId="77777777" w:rsidR="00DA0CC2" w:rsidRDefault="00DA0CC2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644E3C5A" w14:textId="39443396" w:rsidR="00671DE9" w:rsidRDefault="00671DE9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Roma, 29 giugno 2020 </w:t>
      </w:r>
      <w:r w:rsidR="0014019A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4019A" w:rsidRPr="0014019A">
        <w:rPr>
          <w:rFonts w:ascii="Arial" w:eastAsia="Calibri" w:hAnsi="Arial" w:cs="Arial"/>
          <w:sz w:val="22"/>
          <w:szCs w:val="22"/>
          <w:lang w:eastAsia="en-US"/>
        </w:rPr>
        <w:t>Si chiama</w:t>
      </w:r>
      <w:r w:rsidR="002824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483B">
        <w:rPr>
          <w:rFonts w:ascii="Arial" w:eastAsia="MS Mincho" w:hAnsi="Arial" w:cs="Arial"/>
          <w:bCs/>
          <w:sz w:val="21"/>
          <w:szCs w:val="21"/>
        </w:rPr>
        <w:t>“</w:t>
      </w:r>
      <w:r w:rsidR="00001C0D" w:rsidRPr="008A11E0">
        <w:rPr>
          <w:rFonts w:ascii="Arial" w:eastAsia="MS Mincho" w:hAnsi="Arial" w:cs="Arial"/>
          <w:b/>
          <w:sz w:val="21"/>
          <w:szCs w:val="21"/>
        </w:rPr>
        <w:t>inerzia clinica</w:t>
      </w:r>
      <w:r w:rsidR="00001C0D" w:rsidRPr="00164FEE">
        <w:rPr>
          <w:rFonts w:ascii="Arial" w:eastAsia="MS Mincho" w:hAnsi="Arial" w:cs="Arial"/>
          <w:bCs/>
          <w:sz w:val="21"/>
          <w:szCs w:val="21"/>
        </w:rPr>
        <w:t xml:space="preserve">” o “inerzia terapeutica” </w:t>
      </w:r>
      <w:r w:rsidR="0014019A">
        <w:rPr>
          <w:rFonts w:ascii="Arial" w:eastAsia="MS Mincho" w:hAnsi="Arial" w:cs="Arial"/>
          <w:bCs/>
          <w:sz w:val="21"/>
          <w:szCs w:val="21"/>
        </w:rPr>
        <w:t xml:space="preserve">ed </w:t>
      </w:r>
      <w:r w:rsidR="00001C0D" w:rsidRPr="00164FEE">
        <w:rPr>
          <w:rFonts w:ascii="Arial" w:eastAsia="MS Mincho" w:hAnsi="Arial" w:cs="Arial"/>
          <w:bCs/>
          <w:sz w:val="21"/>
          <w:szCs w:val="21"/>
        </w:rPr>
        <w:t xml:space="preserve">è </w:t>
      </w:r>
      <w:r w:rsidR="00001C0D" w:rsidRPr="008A11E0">
        <w:rPr>
          <w:rFonts w:ascii="Arial" w:eastAsia="MS Mincho" w:hAnsi="Arial" w:cs="Arial"/>
          <w:b/>
          <w:sz w:val="21"/>
          <w:szCs w:val="21"/>
        </w:rPr>
        <w:t xml:space="preserve">il ritardo con cui ogni paziente con diabete </w:t>
      </w:r>
      <w:r w:rsidR="00001C0D">
        <w:rPr>
          <w:rFonts w:ascii="Arial" w:eastAsia="MS Mincho" w:hAnsi="Arial" w:cs="Arial"/>
          <w:b/>
          <w:sz w:val="21"/>
          <w:szCs w:val="21"/>
        </w:rPr>
        <w:t>Mellito</w:t>
      </w:r>
      <w:r w:rsidR="00001C0D" w:rsidRPr="008A11E0">
        <w:rPr>
          <w:rFonts w:ascii="Arial" w:eastAsia="MS Mincho" w:hAnsi="Arial" w:cs="Arial"/>
          <w:b/>
          <w:sz w:val="21"/>
          <w:szCs w:val="21"/>
        </w:rPr>
        <w:t xml:space="preserve"> ha accesso alla cura migliore per il proprio specifico caso</w:t>
      </w:r>
      <w:r w:rsidR="00001C0D">
        <w:rPr>
          <w:rFonts w:ascii="Arial" w:eastAsia="MS Mincho" w:hAnsi="Arial" w:cs="Arial"/>
          <w:bCs/>
          <w:sz w:val="21"/>
          <w:szCs w:val="21"/>
        </w:rPr>
        <w:t>. R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iguarda </w:t>
      </w:r>
      <w:r w:rsidR="00001C0D">
        <w:rPr>
          <w:rFonts w:ascii="Arial" w:eastAsia="MS Mincho" w:hAnsi="Arial" w:cs="Arial"/>
          <w:bCs/>
          <w:sz w:val="21"/>
          <w:szCs w:val="21"/>
        </w:rPr>
        <w:t xml:space="preserve">non 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solo </w:t>
      </w:r>
      <w:r w:rsidR="00001C0D">
        <w:rPr>
          <w:rFonts w:ascii="Arial" w:eastAsia="MS Mincho" w:hAnsi="Arial" w:cs="Arial"/>
          <w:bCs/>
          <w:sz w:val="21"/>
          <w:szCs w:val="21"/>
        </w:rPr>
        <w:t xml:space="preserve">il momento della diagnosi e della 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prima terapia, ma anche </w:t>
      </w:r>
      <w:r w:rsidR="00D47960">
        <w:rPr>
          <w:rFonts w:ascii="Arial" w:eastAsia="MS Mincho" w:hAnsi="Arial" w:cs="Arial"/>
          <w:bCs/>
          <w:sz w:val="21"/>
          <w:szCs w:val="21"/>
        </w:rPr>
        <w:t>l’individuazione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 della cura più appropriata quando il trattamento in atto risulti non più efficace. </w:t>
      </w:r>
      <w:r w:rsidR="00001C0D">
        <w:rPr>
          <w:rFonts w:ascii="Arial" w:eastAsia="MS Mincho" w:hAnsi="Arial" w:cs="Arial"/>
          <w:bCs/>
          <w:sz w:val="21"/>
          <w:szCs w:val="21"/>
        </w:rPr>
        <w:t>Una “rincorsa”, insomma, che fa perdere tempo prezioso. E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 mentre la terapia “non </w:t>
      </w:r>
      <w:r w:rsidR="00001C0D">
        <w:rPr>
          <w:rFonts w:ascii="Arial" w:eastAsia="MS Mincho" w:hAnsi="Arial" w:cs="Arial"/>
          <w:bCs/>
          <w:sz w:val="21"/>
          <w:szCs w:val="21"/>
        </w:rPr>
        <w:t>funziona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 xml:space="preserve">”, la malattia progredisce in silenzio, </w:t>
      </w:r>
      <w:r w:rsidR="00001C0D">
        <w:rPr>
          <w:rFonts w:ascii="Arial" w:eastAsia="MS Mincho" w:hAnsi="Arial" w:cs="Arial"/>
          <w:bCs/>
          <w:sz w:val="21"/>
          <w:szCs w:val="21"/>
        </w:rPr>
        <w:t xml:space="preserve">sviluppando le </w:t>
      </w:r>
      <w:r w:rsidR="00001C0D" w:rsidRPr="00001C0D">
        <w:rPr>
          <w:rFonts w:ascii="Arial" w:eastAsia="MS Mincho" w:hAnsi="Arial" w:cs="Arial"/>
          <w:bCs/>
          <w:sz w:val="21"/>
          <w:szCs w:val="21"/>
        </w:rPr>
        <w:t>complicanze e i costi che ne conseguono.</w:t>
      </w:r>
      <w:r w:rsidR="00C070B3">
        <w:rPr>
          <w:rFonts w:ascii="Arial" w:eastAsia="MS Mincho" w:hAnsi="Arial" w:cs="Arial"/>
          <w:bCs/>
          <w:sz w:val="21"/>
          <w:szCs w:val="21"/>
        </w:rPr>
        <w:t xml:space="preserve"> L</w:t>
      </w:r>
      <w:r w:rsidR="00C070B3" w:rsidRPr="00164FEE">
        <w:rPr>
          <w:rFonts w:ascii="Arial" w:eastAsia="MS Mincho" w:hAnsi="Arial" w:cs="Arial"/>
          <w:b/>
          <w:sz w:val="21"/>
          <w:szCs w:val="21"/>
        </w:rPr>
        <w:t>’Associazione Medici Diabetologi (AMD),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 xml:space="preserve"> con il </w:t>
      </w:r>
      <w:proofErr w:type="spellStart"/>
      <w:r w:rsidR="00C070B3" w:rsidRPr="00164FEE">
        <w:rPr>
          <w:rFonts w:ascii="Arial" w:eastAsia="MS Mincho" w:hAnsi="Arial" w:cs="Arial"/>
          <w:bCs/>
          <w:sz w:val="21"/>
          <w:szCs w:val="21"/>
        </w:rPr>
        <w:t>grant</w:t>
      </w:r>
      <w:proofErr w:type="spellEnd"/>
      <w:r w:rsidR="00C070B3" w:rsidRPr="00164FEE">
        <w:rPr>
          <w:rFonts w:ascii="Arial" w:eastAsia="MS Mincho" w:hAnsi="Arial" w:cs="Arial"/>
          <w:bCs/>
          <w:sz w:val="21"/>
          <w:szCs w:val="21"/>
        </w:rPr>
        <w:t xml:space="preserve"> incondizionato di </w:t>
      </w:r>
      <w:r w:rsidR="00C070B3" w:rsidRPr="008A11E0">
        <w:rPr>
          <w:rFonts w:ascii="Arial" w:eastAsia="MS Mincho" w:hAnsi="Arial" w:cs="Arial"/>
          <w:b/>
          <w:sz w:val="21"/>
          <w:szCs w:val="21"/>
        </w:rPr>
        <w:t xml:space="preserve">Novo </w:t>
      </w:r>
      <w:proofErr w:type="spellStart"/>
      <w:r w:rsidR="00C070B3" w:rsidRPr="008A11E0">
        <w:rPr>
          <w:rFonts w:ascii="Arial" w:eastAsia="MS Mincho" w:hAnsi="Arial" w:cs="Arial"/>
          <w:b/>
          <w:sz w:val="21"/>
          <w:szCs w:val="21"/>
        </w:rPr>
        <w:t>Nordisk</w:t>
      </w:r>
      <w:proofErr w:type="spellEnd"/>
      <w:r w:rsidR="00C070B3" w:rsidRPr="00164FEE">
        <w:rPr>
          <w:rFonts w:ascii="Arial" w:eastAsia="MS Mincho" w:hAnsi="Arial" w:cs="Arial"/>
          <w:bCs/>
          <w:sz w:val="21"/>
          <w:szCs w:val="21"/>
        </w:rPr>
        <w:t xml:space="preserve">, </w:t>
      </w:r>
      <w:r w:rsidR="00C070B3">
        <w:rPr>
          <w:rFonts w:ascii="Arial" w:eastAsia="MS Mincho" w:hAnsi="Arial" w:cs="Arial"/>
          <w:bCs/>
          <w:sz w:val="21"/>
          <w:szCs w:val="21"/>
        </w:rPr>
        <w:t>ha avviato un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>’</w:t>
      </w:r>
      <w:r w:rsidR="00C070B3" w:rsidRPr="008A11E0">
        <w:rPr>
          <w:rFonts w:ascii="Arial" w:eastAsia="MS Mincho" w:hAnsi="Arial" w:cs="Arial"/>
          <w:b/>
          <w:sz w:val="21"/>
          <w:szCs w:val="21"/>
        </w:rPr>
        <w:t>indagine conoscitiva</w:t>
      </w:r>
      <w:r w:rsidR="00C070B3">
        <w:rPr>
          <w:rFonts w:ascii="Arial" w:eastAsia="MS Mincho" w:hAnsi="Arial" w:cs="Arial"/>
          <w:b/>
          <w:sz w:val="21"/>
          <w:szCs w:val="21"/>
        </w:rPr>
        <w:t xml:space="preserve"> volta a 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 xml:space="preserve">indagare le diverse cause dell’inerzia clinica </w:t>
      </w:r>
      <w:r w:rsidR="0014019A">
        <w:rPr>
          <w:rFonts w:ascii="Arial" w:eastAsia="MS Mincho" w:hAnsi="Arial" w:cs="Arial"/>
          <w:bCs/>
          <w:sz w:val="21"/>
          <w:szCs w:val="21"/>
        </w:rPr>
        <w:t>e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  <w:r w:rsidR="00225591">
        <w:rPr>
          <w:rFonts w:ascii="Arial" w:eastAsia="MS Mincho" w:hAnsi="Arial" w:cs="Arial"/>
          <w:bCs/>
          <w:sz w:val="21"/>
          <w:szCs w:val="21"/>
        </w:rPr>
        <w:t xml:space="preserve">a </w:t>
      </w:r>
      <w:r w:rsidR="00623BD7">
        <w:rPr>
          <w:rFonts w:ascii="Arial" w:eastAsia="MS Mincho" w:hAnsi="Arial" w:cs="Arial"/>
          <w:bCs/>
          <w:sz w:val="21"/>
          <w:szCs w:val="21"/>
        </w:rPr>
        <w:t>d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>isegnare specifici interventi risolutivi</w:t>
      </w:r>
      <w:r w:rsidR="00DA0131">
        <w:rPr>
          <w:rFonts w:ascii="Arial" w:eastAsia="MS Mincho" w:hAnsi="Arial" w:cs="Arial"/>
          <w:bCs/>
          <w:sz w:val="21"/>
          <w:szCs w:val="21"/>
        </w:rPr>
        <w:t xml:space="preserve">. Il progetto, che si articola in </w:t>
      </w:r>
      <w:r w:rsidR="00F9484A">
        <w:rPr>
          <w:rFonts w:ascii="Arial" w:eastAsia="MS Mincho" w:hAnsi="Arial" w:cs="Arial"/>
          <w:bCs/>
          <w:sz w:val="21"/>
          <w:szCs w:val="21"/>
        </w:rPr>
        <w:t>tre</w:t>
      </w:r>
      <w:r w:rsidR="00DA0131">
        <w:rPr>
          <w:rFonts w:ascii="Arial" w:eastAsia="MS Mincho" w:hAnsi="Arial" w:cs="Arial"/>
          <w:bCs/>
          <w:sz w:val="21"/>
          <w:szCs w:val="21"/>
        </w:rPr>
        <w:t xml:space="preserve"> fasi, intende </w:t>
      </w:r>
      <w:r w:rsidR="00C070B3">
        <w:rPr>
          <w:rFonts w:ascii="Arial" w:eastAsia="MS Mincho" w:hAnsi="Arial" w:cs="Arial"/>
          <w:bCs/>
          <w:sz w:val="21"/>
          <w:szCs w:val="21"/>
        </w:rPr>
        <w:t xml:space="preserve">soprattutto </w:t>
      </w:r>
      <w:r w:rsidR="00DA0131">
        <w:rPr>
          <w:rFonts w:ascii="Arial" w:eastAsia="MS Mincho" w:hAnsi="Arial" w:cs="Arial"/>
          <w:bCs/>
          <w:sz w:val="21"/>
          <w:szCs w:val="21"/>
        </w:rPr>
        <w:t xml:space="preserve">mettere a fuoco l’impatto che la recente </w:t>
      </w:r>
      <w:r w:rsidR="00C070B3">
        <w:rPr>
          <w:rFonts w:ascii="Arial" w:eastAsia="MS Mincho" w:hAnsi="Arial" w:cs="Arial"/>
          <w:bCs/>
          <w:sz w:val="21"/>
          <w:szCs w:val="21"/>
        </w:rPr>
        <w:t xml:space="preserve">emergenza Coronavirus, </w:t>
      </w:r>
      <w:r w:rsidR="00C070B3" w:rsidRPr="00164FEE">
        <w:rPr>
          <w:rFonts w:ascii="Arial" w:eastAsia="MS Mincho" w:hAnsi="Arial" w:cs="Arial"/>
          <w:bCs/>
          <w:sz w:val="21"/>
          <w:szCs w:val="21"/>
        </w:rPr>
        <w:t>con la riduzione delle attività ambulatoriali e il diradarsi dei contatti fra pazienti e medici</w:t>
      </w:r>
      <w:r w:rsidR="00C070B3">
        <w:rPr>
          <w:rFonts w:ascii="Arial" w:eastAsia="MS Mincho" w:hAnsi="Arial" w:cs="Arial"/>
          <w:bCs/>
          <w:sz w:val="21"/>
          <w:szCs w:val="21"/>
        </w:rPr>
        <w:t xml:space="preserve">, ha </w:t>
      </w:r>
      <w:r w:rsidR="00DA0131">
        <w:rPr>
          <w:rFonts w:ascii="Arial" w:eastAsia="MS Mincho" w:hAnsi="Arial" w:cs="Arial"/>
          <w:bCs/>
          <w:sz w:val="21"/>
          <w:szCs w:val="21"/>
        </w:rPr>
        <w:t xml:space="preserve">avuto sul problema aggravandolo. </w:t>
      </w:r>
    </w:p>
    <w:p w14:paraId="087BE5E6" w14:textId="142F6B52" w:rsidR="00121C4E" w:rsidRDefault="00121C4E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580A18D9" w14:textId="77777777" w:rsidR="00121C4E" w:rsidRDefault="00121C4E" w:rsidP="0012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  <w:r w:rsidRPr="00A30748">
        <w:rPr>
          <w:rFonts w:ascii="Arial" w:eastAsia="MS Mincho" w:hAnsi="Arial" w:cs="Arial"/>
          <w:bCs/>
          <w:i/>
          <w:iCs/>
          <w:sz w:val="21"/>
          <w:szCs w:val="21"/>
        </w:rPr>
        <w:t>"L'inerzia è un concetto che, in senso lato, possiamo estendere anche al punto di vista politico-istituzionale, assimilandolo al costo dell’inazione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>”</w:t>
      </w:r>
      <w:r>
        <w:rPr>
          <w:rFonts w:ascii="Arial" w:eastAsia="MS Mincho" w:hAnsi="Arial" w:cs="Arial"/>
          <w:bCs/>
          <w:sz w:val="21"/>
          <w:szCs w:val="21"/>
        </w:rPr>
        <w:t xml:space="preserve">, afferma l’Onorevole </w:t>
      </w:r>
      <w:r w:rsidRPr="00A30748">
        <w:rPr>
          <w:rFonts w:ascii="Arial" w:eastAsia="MS Mincho" w:hAnsi="Arial" w:cs="Arial"/>
          <w:b/>
          <w:sz w:val="21"/>
          <w:szCs w:val="21"/>
        </w:rPr>
        <w:t>Roberto Pella</w:t>
      </w:r>
      <w:r w:rsidRPr="00A30748">
        <w:rPr>
          <w:rFonts w:ascii="Arial" w:eastAsia="MS Mincho" w:hAnsi="Arial" w:cs="Arial"/>
          <w:bCs/>
          <w:sz w:val="21"/>
          <w:szCs w:val="21"/>
        </w:rPr>
        <w:t>, Presidente dell’Intergruppo Parlamentare Obesità &amp; Diabete</w:t>
      </w:r>
      <w:r w:rsidRPr="00A30748">
        <w:rPr>
          <w:rFonts w:ascii="Arial" w:eastAsia="MS Mincho" w:hAnsi="Arial" w:cs="Arial"/>
          <w:bCs/>
          <w:i/>
          <w:iCs/>
          <w:sz w:val="21"/>
          <w:szCs w:val="21"/>
        </w:rPr>
        <w:t xml:space="preserve">. 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Pr="00A30748">
        <w:rPr>
          <w:rFonts w:ascii="Arial" w:eastAsia="MS Mincho" w:hAnsi="Arial" w:cs="Arial"/>
          <w:bCs/>
          <w:i/>
          <w:iCs/>
          <w:sz w:val="21"/>
          <w:szCs w:val="21"/>
        </w:rPr>
        <w:t xml:space="preserve">I dati e le considerazioni emerse dai lavori di oggi e dallo studio condotto da AMD consentiranno di porre all'attenzione dei decisori pubblici, a tutti i livelli, le conseguenze dell'inerzia sulla qualità di vita delle persone con diabete e dei loro famigliari. Come presidente dell’intergruppo parlamentare 'Obesità e Diabete' continuerò a impegnarmi, insieme ai Colleghi, per promuovere un’azione quanto più efficace di informazione e interlocuzione con il Ministero e gli organismi istituzionali che si occupano di salute nel nostro Paese."  </w:t>
      </w:r>
    </w:p>
    <w:p w14:paraId="5D6859B7" w14:textId="0746B4A6" w:rsidR="00DA0131" w:rsidRDefault="00DA0131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3F0037E8" w14:textId="4D5BD747" w:rsidR="00683B5D" w:rsidRDefault="00DA0131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>L'inerzia clinica nel diabete</w:t>
      </w:r>
      <w:r w:rsid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di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tipo </w:t>
      </w:r>
      <w:proofErr w:type="gramStart"/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>2</w:t>
      </w:r>
      <w:proofErr w:type="gramEnd"/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rappresenta </w:t>
      </w:r>
      <w:r w:rsidR="00355B5E">
        <w:rPr>
          <w:rFonts w:ascii="Arial" w:eastAsia="MS Mincho" w:hAnsi="Arial" w:cs="Arial"/>
          <w:bCs/>
          <w:i/>
          <w:iCs/>
          <w:sz w:val="21"/>
          <w:szCs w:val="21"/>
        </w:rPr>
        <w:t>un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fenomeno complesso e multifattoriale: vi contribuiscono 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i </w:t>
      </w:r>
      <w:r w:rsidR="00683B5D" w:rsidRPr="00366262">
        <w:rPr>
          <w:rFonts w:ascii="Arial" w:eastAsia="MS Mincho" w:hAnsi="Arial" w:cs="Arial"/>
          <w:b/>
          <w:i/>
          <w:iCs/>
          <w:sz w:val="21"/>
          <w:szCs w:val="21"/>
        </w:rPr>
        <w:t>medici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, l’intero </w:t>
      </w:r>
      <w:r w:rsidR="00355B5E" w:rsidRPr="00366262">
        <w:rPr>
          <w:rFonts w:ascii="Arial" w:eastAsia="MS Mincho" w:hAnsi="Arial" w:cs="Arial"/>
          <w:b/>
          <w:i/>
          <w:iCs/>
          <w:sz w:val="21"/>
          <w:szCs w:val="21"/>
        </w:rPr>
        <w:t>sistema sanitario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e infine anche i </w:t>
      </w:r>
      <w:r w:rsidR="00355B5E" w:rsidRPr="00366262">
        <w:rPr>
          <w:rFonts w:ascii="Arial" w:eastAsia="MS Mincho" w:hAnsi="Arial" w:cs="Arial"/>
          <w:b/>
          <w:i/>
          <w:iCs/>
          <w:sz w:val="21"/>
          <w:szCs w:val="21"/>
        </w:rPr>
        <w:t>pazienti</w:t>
      </w:r>
      <w:r w:rsidR="00355B5E">
        <w:rPr>
          <w:rFonts w:ascii="Arial" w:eastAsia="MS Mincho" w:hAnsi="Arial" w:cs="Arial"/>
          <w:bCs/>
          <w:i/>
          <w:iCs/>
          <w:sz w:val="21"/>
          <w:szCs w:val="21"/>
        </w:rPr>
        <w:t>”</w:t>
      </w:r>
      <w:r w:rsidR="00355B5E">
        <w:rPr>
          <w:rFonts w:ascii="Arial" w:eastAsia="MS Mincho" w:hAnsi="Arial" w:cs="Arial"/>
          <w:bCs/>
          <w:sz w:val="21"/>
          <w:szCs w:val="21"/>
        </w:rPr>
        <w:t xml:space="preserve">, commenta </w:t>
      </w:r>
      <w:r w:rsidR="00355B5E" w:rsidRPr="00355B5E">
        <w:rPr>
          <w:rFonts w:ascii="Arial" w:eastAsia="MS Mincho" w:hAnsi="Arial" w:cs="Arial"/>
          <w:b/>
          <w:sz w:val="21"/>
          <w:szCs w:val="21"/>
        </w:rPr>
        <w:t>Paolo Di Bartolo</w:t>
      </w:r>
      <w:r w:rsidR="00355B5E">
        <w:rPr>
          <w:rFonts w:ascii="Arial" w:eastAsia="MS Mincho" w:hAnsi="Arial" w:cs="Arial"/>
          <w:bCs/>
          <w:sz w:val="21"/>
          <w:szCs w:val="21"/>
        </w:rPr>
        <w:t>, Presidente AMD</w:t>
      </w:r>
      <w:r w:rsidR="00355B5E" w:rsidRPr="00355B5E">
        <w:rPr>
          <w:rFonts w:ascii="Arial" w:eastAsia="MS Mincho" w:hAnsi="Arial" w:cs="Arial"/>
          <w:bCs/>
          <w:i/>
          <w:iCs/>
          <w:sz w:val="21"/>
          <w:szCs w:val="21"/>
        </w:rPr>
        <w:t>.</w:t>
      </w:r>
      <w:r w:rsidR="00355B5E">
        <w:rPr>
          <w:rFonts w:ascii="Arial" w:eastAsia="MS Mincho" w:hAnsi="Arial" w:cs="Arial"/>
          <w:bCs/>
          <w:i/>
          <w:iCs/>
          <w:sz w:val="21"/>
          <w:szCs w:val="21"/>
        </w:rPr>
        <w:t xml:space="preserve"> “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Questi ultimi possono essere </w:t>
      </w:r>
      <w:r w:rsid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poco propensi a cambiare la cura o a intensificarla perché 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>spaventati dai possibili effetti collaterali dei farmaci, come ipoglicemie e aumento di peso. I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 clinici 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riscontrano 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difficoltà 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>nell’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applicare nel </w:t>
      </w:r>
      <w:proofErr w:type="spellStart"/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>real</w:t>
      </w:r>
      <w:proofErr w:type="spellEnd"/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 world le più recenti linee guida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. I 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>team diabetologici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 spesso risentono della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 carenza di personale, tempi e spazi 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adeguati alla 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>gestione delle visite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>. E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 ancora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, </w:t>
      </w:r>
      <w:r w:rsid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vi sono </w:t>
      </w:r>
      <w:r w:rsidR="00623BD7" w:rsidRPr="00623BD7">
        <w:rPr>
          <w:rFonts w:ascii="Arial" w:eastAsia="MS Mincho" w:hAnsi="Arial" w:cs="Arial"/>
          <w:bCs/>
          <w:i/>
          <w:iCs/>
          <w:sz w:val="21"/>
          <w:szCs w:val="21"/>
        </w:rPr>
        <w:t>barriere di sistema che comprendono modelli di governance, di assistenza</w:t>
      </w:r>
      <w:r w:rsid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623BD7" w:rsidRP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e le restrizioni </w:t>
      </w:r>
      <w:r w:rsidR="00623BD7">
        <w:rPr>
          <w:rFonts w:ascii="Arial" w:eastAsia="MS Mincho" w:hAnsi="Arial" w:cs="Arial"/>
          <w:bCs/>
          <w:i/>
          <w:iCs/>
          <w:sz w:val="21"/>
          <w:szCs w:val="21"/>
        </w:rPr>
        <w:t>sul</w:t>
      </w:r>
      <w:r w:rsidR="00623BD7" w:rsidRP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 budget dedicato al diabete a livello nazionale e regionale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 xml:space="preserve">. Questi </w:t>
      </w:r>
      <w:r w:rsidR="00683B5D" w:rsidRPr="00683B5D">
        <w:rPr>
          <w:rFonts w:ascii="Arial" w:eastAsia="MS Mincho" w:hAnsi="Arial" w:cs="Arial"/>
          <w:bCs/>
          <w:i/>
          <w:iCs/>
          <w:sz w:val="21"/>
          <w:szCs w:val="21"/>
        </w:rPr>
        <w:t>sono solo alcuni esempi di cause dell’inerzia</w:t>
      </w:r>
      <w:r w:rsidR="00683B5D">
        <w:rPr>
          <w:rFonts w:ascii="Arial" w:eastAsia="MS Mincho" w:hAnsi="Arial" w:cs="Arial"/>
          <w:bCs/>
          <w:i/>
          <w:iCs/>
          <w:sz w:val="21"/>
          <w:szCs w:val="21"/>
        </w:rPr>
        <w:t>.</w:t>
      </w:r>
      <w:r w:rsidR="00623BD7">
        <w:rPr>
          <w:rFonts w:ascii="Arial" w:eastAsia="MS Mincho" w:hAnsi="Arial" w:cs="Arial"/>
          <w:bCs/>
          <w:i/>
          <w:iCs/>
          <w:sz w:val="21"/>
          <w:szCs w:val="21"/>
        </w:rPr>
        <w:t xml:space="preserve"> A complicare il quadro </w:t>
      </w:r>
      <w:r w:rsidR="00366262">
        <w:rPr>
          <w:rFonts w:ascii="Arial" w:eastAsia="MS Mincho" w:hAnsi="Arial" w:cs="Arial"/>
          <w:bCs/>
          <w:i/>
          <w:iCs/>
          <w:sz w:val="21"/>
          <w:szCs w:val="21"/>
        </w:rPr>
        <w:t xml:space="preserve">la recente emergenza sanitaria dovuta alla pandemia da Covid-19, che ha </w:t>
      </w:r>
      <w:r w:rsidR="00366262" w:rsidRPr="00366262">
        <w:rPr>
          <w:rFonts w:ascii="Arial" w:eastAsia="MS Mincho" w:hAnsi="Arial" w:cs="Arial"/>
          <w:bCs/>
          <w:i/>
          <w:iCs/>
          <w:sz w:val="21"/>
          <w:szCs w:val="21"/>
        </w:rPr>
        <w:t>accentua</w:t>
      </w:r>
      <w:r w:rsidR="00366262">
        <w:rPr>
          <w:rFonts w:ascii="Arial" w:eastAsia="MS Mincho" w:hAnsi="Arial" w:cs="Arial"/>
          <w:bCs/>
          <w:i/>
          <w:iCs/>
          <w:sz w:val="21"/>
          <w:szCs w:val="21"/>
        </w:rPr>
        <w:t>to</w:t>
      </w:r>
      <w:r w:rsidR="00366262" w:rsidRPr="00366262">
        <w:rPr>
          <w:rFonts w:ascii="Arial" w:eastAsia="MS Mincho" w:hAnsi="Arial" w:cs="Arial"/>
          <w:bCs/>
          <w:i/>
          <w:iCs/>
          <w:sz w:val="21"/>
          <w:szCs w:val="21"/>
        </w:rPr>
        <w:t xml:space="preserve"> i ritardi nell</w:t>
      </w:r>
      <w:r w:rsidR="00366262">
        <w:rPr>
          <w:rFonts w:ascii="Arial" w:eastAsia="MS Mincho" w:hAnsi="Arial" w:cs="Arial"/>
          <w:bCs/>
          <w:i/>
          <w:iCs/>
          <w:sz w:val="21"/>
          <w:szCs w:val="21"/>
        </w:rPr>
        <w:t>’</w:t>
      </w:r>
      <w:r w:rsidR="00366262" w:rsidRPr="00366262">
        <w:rPr>
          <w:rFonts w:ascii="Arial" w:eastAsia="MS Mincho" w:hAnsi="Arial" w:cs="Arial"/>
          <w:bCs/>
          <w:i/>
          <w:iCs/>
          <w:sz w:val="21"/>
          <w:szCs w:val="21"/>
        </w:rPr>
        <w:t>intensificazione terapeutica, determinando un peggioramento del controllo del diabete e dei fattori di rischio cardiovascolar</w:t>
      </w:r>
      <w:r w:rsidR="00366262">
        <w:rPr>
          <w:rFonts w:ascii="Arial" w:eastAsia="MS Mincho" w:hAnsi="Arial" w:cs="Arial"/>
          <w:bCs/>
          <w:i/>
          <w:iCs/>
          <w:sz w:val="21"/>
          <w:szCs w:val="21"/>
        </w:rPr>
        <w:t xml:space="preserve">e, soprattutto negli anziani che hanno più difficoltà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>nell’</w:t>
      </w:r>
      <w:r w:rsidR="00366262">
        <w:rPr>
          <w:rFonts w:ascii="Arial" w:eastAsia="MS Mincho" w:hAnsi="Arial" w:cs="Arial"/>
          <w:bCs/>
          <w:i/>
          <w:iCs/>
          <w:sz w:val="21"/>
          <w:szCs w:val="21"/>
        </w:rPr>
        <w:t>accedere ai sistemi di teleassistenza”.</w:t>
      </w:r>
    </w:p>
    <w:p w14:paraId="6D6C7E6A" w14:textId="763AA2A3" w:rsidR="00366262" w:rsidRDefault="00366262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6F4F0239" w14:textId="6E1B3AA6" w:rsidR="0008283A" w:rsidRDefault="002A483B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="006649EE">
        <w:rPr>
          <w:rFonts w:ascii="Arial" w:eastAsia="MS Mincho" w:hAnsi="Arial" w:cs="Arial"/>
          <w:bCs/>
          <w:i/>
          <w:iCs/>
          <w:sz w:val="21"/>
          <w:szCs w:val="21"/>
        </w:rPr>
        <w:t>Indicazioni per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 xml:space="preserve"> comprendere </w:t>
      </w:r>
      <w:r w:rsidR="006649EE">
        <w:rPr>
          <w:rFonts w:ascii="Arial" w:eastAsia="MS Mincho" w:hAnsi="Arial" w:cs="Arial"/>
          <w:bCs/>
          <w:i/>
          <w:iCs/>
          <w:sz w:val="21"/>
          <w:szCs w:val="21"/>
        </w:rPr>
        <w:t>le dimensioni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6649EE">
        <w:rPr>
          <w:rFonts w:ascii="Arial" w:eastAsia="MS Mincho" w:hAnsi="Arial" w:cs="Arial"/>
          <w:bCs/>
          <w:i/>
          <w:iCs/>
          <w:sz w:val="21"/>
          <w:szCs w:val="21"/>
        </w:rPr>
        <w:t>del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 xml:space="preserve">l’inerzia clinica, ci vengono dagli Annali AMD, </w:t>
      </w:r>
      <w:r w:rsidR="006649EE" w:rsidRPr="006649EE">
        <w:rPr>
          <w:rFonts w:ascii="Arial" w:eastAsia="MS Mincho" w:hAnsi="Arial" w:cs="Arial"/>
          <w:bCs/>
          <w:i/>
          <w:iCs/>
          <w:sz w:val="21"/>
          <w:szCs w:val="21"/>
        </w:rPr>
        <w:t>database che coinvolge circa 300 centri di diabetologia su tutto il territorio nazionale e una popolazione di circa mezzo milione di persone con diabete di tipo 2</w:t>
      </w:r>
      <w:r w:rsidR="006649EE">
        <w:rPr>
          <w:rFonts w:ascii="Arial" w:eastAsia="MS Mincho" w:hAnsi="Arial" w:cs="Arial"/>
          <w:bCs/>
          <w:i/>
          <w:iCs/>
          <w:sz w:val="21"/>
          <w:szCs w:val="21"/>
        </w:rPr>
        <w:t xml:space="preserve">”, </w:t>
      </w:r>
      <w:r w:rsidR="006649EE">
        <w:rPr>
          <w:rFonts w:ascii="Arial" w:eastAsia="MS Mincho" w:hAnsi="Arial" w:cs="Arial"/>
          <w:bCs/>
          <w:sz w:val="21"/>
          <w:szCs w:val="21"/>
        </w:rPr>
        <w:t xml:space="preserve">spiega </w:t>
      </w:r>
      <w:r w:rsidR="006649EE" w:rsidRPr="006649EE">
        <w:rPr>
          <w:rFonts w:ascii="Arial" w:eastAsia="MS Mincho" w:hAnsi="Arial" w:cs="Arial"/>
          <w:b/>
          <w:sz w:val="21"/>
          <w:szCs w:val="21"/>
        </w:rPr>
        <w:t>Antonio Nicolucci</w:t>
      </w:r>
      <w:r w:rsidR="006649EE">
        <w:rPr>
          <w:rFonts w:ascii="Arial" w:eastAsia="MS Mincho" w:hAnsi="Arial" w:cs="Arial"/>
          <w:bCs/>
          <w:sz w:val="21"/>
          <w:szCs w:val="21"/>
        </w:rPr>
        <w:t xml:space="preserve">, </w:t>
      </w:r>
      <w:r w:rsidR="006649EE" w:rsidRPr="006649EE">
        <w:rPr>
          <w:rFonts w:ascii="Arial" w:eastAsia="MS Mincho" w:hAnsi="Arial" w:cs="Arial"/>
          <w:bCs/>
          <w:sz w:val="21"/>
          <w:szCs w:val="21"/>
        </w:rPr>
        <w:t>Direttore di CORESEARCH</w:t>
      </w:r>
      <w:r w:rsidR="006649EE">
        <w:rPr>
          <w:rFonts w:ascii="Arial" w:eastAsia="MS Mincho" w:hAnsi="Arial" w:cs="Arial"/>
          <w:bCs/>
          <w:sz w:val="21"/>
          <w:szCs w:val="21"/>
        </w:rPr>
        <w:t xml:space="preserve">. </w:t>
      </w:r>
      <w:r w:rsidR="006649EE">
        <w:rPr>
          <w:rFonts w:ascii="Arial" w:eastAsia="MS Mincho" w:hAnsi="Arial" w:cs="Arial"/>
          <w:bCs/>
          <w:i/>
          <w:iCs/>
          <w:sz w:val="21"/>
          <w:szCs w:val="21"/>
        </w:rPr>
        <w:lastRenderedPageBreak/>
        <w:t>“</w:t>
      </w:r>
      <w:r w:rsidR="0008283A">
        <w:rPr>
          <w:rFonts w:ascii="Arial" w:eastAsia="MS Mincho" w:hAnsi="Arial" w:cs="Arial"/>
          <w:bCs/>
          <w:i/>
          <w:iCs/>
          <w:sz w:val="21"/>
          <w:szCs w:val="21"/>
        </w:rPr>
        <w:t xml:space="preserve">Se guardiamo, ad esempio, ai pazienti che in aggiunta alla metformina ricevono un secondo farmaco, ci accorgiamo che 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ciò</w:t>
      </w:r>
      <w:r w:rsidR="0008283A">
        <w:rPr>
          <w:rFonts w:ascii="Arial" w:eastAsia="MS Mincho" w:hAnsi="Arial" w:cs="Arial"/>
          <w:bCs/>
          <w:i/>
          <w:iCs/>
          <w:sz w:val="21"/>
          <w:szCs w:val="21"/>
        </w:rPr>
        <w:t xml:space="preserve"> avviene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, nel 30% 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 xml:space="preserve">dei 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casi, quando i valori di emoglobina </w:t>
      </w:r>
      <w:proofErr w:type="spellStart"/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>glicata</w:t>
      </w:r>
      <w:proofErr w:type="spellEnd"/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 erano superiori all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’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>8% da oltre</w:t>
      </w:r>
      <w:r w:rsidR="0008283A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>1 anno, quindi con ritardo. E a distanza d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>i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 1 o 2 anni dall’aggiunta del farmaco, il 25% dei pazienti continua ad avere una </w:t>
      </w:r>
      <w:proofErr w:type="spellStart"/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>glicata</w:t>
      </w:r>
      <w:proofErr w:type="spellEnd"/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 superiore all’8%. Quindi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,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 non solo ci sono ritardi nell’iniziare una nuova terapia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,</w:t>
      </w:r>
      <w:r w:rsidR="006D292C">
        <w:rPr>
          <w:rFonts w:ascii="Arial" w:eastAsia="MS Mincho" w:hAnsi="Arial" w:cs="Arial"/>
          <w:bCs/>
          <w:i/>
          <w:iCs/>
          <w:sz w:val="21"/>
          <w:szCs w:val="21"/>
        </w:rPr>
        <w:t xml:space="preserve"> ma anche nell’intensificarla se necessario. L’inerzia è ancora maggiore quando si tratta di avviare la terapia con insulina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 xml:space="preserve"> e di titolarla correttamente: un terzo dei pazienti che la inizia aveva valori di emoglobina </w:t>
      </w:r>
      <w:proofErr w:type="spellStart"/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glicata</w:t>
      </w:r>
      <w:proofErr w:type="spellEnd"/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 xml:space="preserve"> superiori all’8% già da 3 anni e il 40% continua ad averli 1 o 2 anni dopo l’inizio della terapia. Ci aspettiamo, purtroppo, un peggioramento di questi dati con l’emergenza da Coronavirus. Se consideriamo 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>che nel 2019 mediamente in un mese venivano effettuate più di 2</w:t>
      </w:r>
      <w:r w:rsidR="00121C4E">
        <w:rPr>
          <w:rFonts w:ascii="Arial" w:eastAsia="MS Mincho" w:hAnsi="Arial" w:cs="Arial"/>
          <w:bCs/>
          <w:i/>
          <w:iCs/>
          <w:sz w:val="21"/>
          <w:szCs w:val="21"/>
        </w:rPr>
        <w:t>16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.000 visite diabetologiche e 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che, proprio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 a causa della pandemia,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>sono state ridotte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 xml:space="preserve"> del 90%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>,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 xml:space="preserve"> negli ultimi tre mesi si stima ne siano saltate più di 5</w:t>
      </w:r>
      <w:r w:rsidR="00121C4E">
        <w:rPr>
          <w:rFonts w:ascii="Arial" w:eastAsia="MS Mincho" w:hAnsi="Arial" w:cs="Arial"/>
          <w:bCs/>
          <w:i/>
          <w:iCs/>
          <w:sz w:val="21"/>
          <w:szCs w:val="21"/>
        </w:rPr>
        <w:t>8</w:t>
      </w:r>
      <w:r w:rsidR="00ED2F90">
        <w:rPr>
          <w:rFonts w:ascii="Arial" w:eastAsia="MS Mincho" w:hAnsi="Arial" w:cs="Arial"/>
          <w:bCs/>
          <w:i/>
          <w:iCs/>
          <w:sz w:val="21"/>
          <w:szCs w:val="21"/>
        </w:rPr>
        <w:t>0.000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>, di cui 20.000 prime visite, che sono cruciali perché da come viene avviata la terapia nella prima fase della malattia dipenderà moltissimo il suo andamento futuro e il rischio di sviluppare complicanze. Il timore è che questi 20.000 nuovi casi resti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>n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>o in uno stato di cattivo controllo metabolico ancora a lungo”.</w:t>
      </w:r>
      <w:bookmarkStart w:id="0" w:name="_GoBack"/>
      <w:bookmarkEnd w:id="0"/>
    </w:p>
    <w:p w14:paraId="50CA74E2" w14:textId="033B9F98" w:rsidR="00366262" w:rsidRDefault="00366262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216634EE" w14:textId="7582274F" w:rsidR="00366262" w:rsidRDefault="00366262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Proprio per approfondire questa problematica, il progetto a cui abbiamo dato vita 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 xml:space="preserve">si articola in tre fasi”, </w:t>
      </w:r>
      <w:r>
        <w:rPr>
          <w:rFonts w:ascii="Arial" w:eastAsia="MS Mincho" w:hAnsi="Arial" w:cs="Arial"/>
          <w:bCs/>
          <w:sz w:val="21"/>
          <w:szCs w:val="21"/>
        </w:rPr>
        <w:t xml:space="preserve">illustra </w:t>
      </w:r>
      <w:r w:rsidRPr="00366262">
        <w:rPr>
          <w:rFonts w:ascii="Arial" w:eastAsia="MS Mincho" w:hAnsi="Arial" w:cs="Arial"/>
          <w:b/>
          <w:sz w:val="21"/>
          <w:szCs w:val="21"/>
        </w:rPr>
        <w:t>Domenico Mannino</w:t>
      </w:r>
      <w:r>
        <w:rPr>
          <w:rFonts w:ascii="Arial" w:eastAsia="MS Mincho" w:hAnsi="Arial" w:cs="Arial"/>
          <w:bCs/>
          <w:sz w:val="21"/>
          <w:szCs w:val="21"/>
        </w:rPr>
        <w:t xml:space="preserve">, Presidente di Fondazione AMD. </w:t>
      </w: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La prima prevede una fotografia dell’inerzia clinica nel 2019, 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prima dell’insorgenza della pandemia </w:t>
      </w:r>
      <w:r w:rsidR="0004700C">
        <w:rPr>
          <w:rFonts w:ascii="Arial" w:eastAsia="MS Mincho" w:hAnsi="Arial" w:cs="Arial"/>
          <w:bCs/>
          <w:i/>
          <w:iCs/>
          <w:sz w:val="21"/>
          <w:szCs w:val="21"/>
        </w:rPr>
        <w:t>C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>ovid-19</w:t>
      </w:r>
      <w:r w:rsid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, 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>a partire dai dati degli Annali AMD</w:t>
      </w:r>
      <w:r w:rsidR="0004700C">
        <w:rPr>
          <w:rFonts w:ascii="Arial" w:eastAsia="MS Mincho" w:hAnsi="Arial" w:cs="Arial"/>
          <w:bCs/>
          <w:i/>
          <w:iCs/>
          <w:sz w:val="21"/>
          <w:szCs w:val="21"/>
        </w:rPr>
        <w:t>. Nella seconda fase verrà attivata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 una survey che indagh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>erà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 le principali ragioni dell’inerzia dal punto di vista dell’operatore sanitario e del paziente</w:t>
      </w:r>
      <w:r w:rsidR="00F9484A">
        <w:rPr>
          <w:rFonts w:ascii="Arial" w:eastAsia="MS Mincho" w:hAnsi="Arial" w:cs="Arial"/>
          <w:bCs/>
          <w:i/>
          <w:iCs/>
          <w:sz w:val="21"/>
          <w:szCs w:val="21"/>
        </w:rPr>
        <w:t xml:space="preserve"> e che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 conterrà anche domande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volte a rilevare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 xml:space="preserve"> l’impatto dell’emergenza </w:t>
      </w:r>
      <w:r w:rsidR="0004700C">
        <w:rPr>
          <w:rFonts w:ascii="Arial" w:eastAsia="MS Mincho" w:hAnsi="Arial" w:cs="Arial"/>
          <w:bCs/>
          <w:i/>
          <w:iCs/>
          <w:sz w:val="21"/>
          <w:szCs w:val="21"/>
        </w:rPr>
        <w:t>C</w:t>
      </w:r>
      <w:r w:rsidR="0004700C" w:rsidRPr="0004700C">
        <w:rPr>
          <w:rFonts w:ascii="Arial" w:eastAsia="MS Mincho" w:hAnsi="Arial" w:cs="Arial"/>
          <w:bCs/>
          <w:i/>
          <w:iCs/>
          <w:sz w:val="21"/>
          <w:szCs w:val="21"/>
        </w:rPr>
        <w:t>oronavirus sulla gestione del diabete.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F9484A" w:rsidRPr="00F9484A">
        <w:rPr>
          <w:rFonts w:ascii="Arial" w:eastAsia="MS Mincho" w:hAnsi="Arial" w:cs="Arial"/>
          <w:bCs/>
          <w:i/>
          <w:iCs/>
          <w:sz w:val="21"/>
          <w:szCs w:val="21"/>
        </w:rPr>
        <w:t xml:space="preserve">Parallelamente verrà attivato un osservatorio sulle politiche regionali riguardo </w:t>
      </w:r>
      <w:r w:rsidR="00D47960">
        <w:rPr>
          <w:rFonts w:ascii="Arial" w:eastAsia="MS Mincho" w:hAnsi="Arial" w:cs="Arial"/>
          <w:bCs/>
          <w:i/>
          <w:iCs/>
          <w:sz w:val="21"/>
          <w:szCs w:val="21"/>
        </w:rPr>
        <w:t>al</w:t>
      </w:r>
      <w:r w:rsidR="00F9484A" w:rsidRPr="00F9484A">
        <w:rPr>
          <w:rFonts w:ascii="Arial" w:eastAsia="MS Mincho" w:hAnsi="Arial" w:cs="Arial"/>
          <w:bCs/>
          <w:i/>
          <w:iCs/>
          <w:sz w:val="21"/>
          <w:szCs w:val="21"/>
        </w:rPr>
        <w:t xml:space="preserve">l’assistenza </w:t>
      </w:r>
      <w:r w:rsidR="00F9484A">
        <w:rPr>
          <w:rFonts w:ascii="Arial" w:eastAsia="MS Mincho" w:hAnsi="Arial" w:cs="Arial"/>
          <w:bCs/>
          <w:i/>
          <w:iCs/>
          <w:sz w:val="21"/>
          <w:szCs w:val="21"/>
        </w:rPr>
        <w:t>diabetologica</w:t>
      </w:r>
      <w:r w:rsidR="00F9484A" w:rsidRPr="00F9484A">
        <w:rPr>
          <w:rFonts w:ascii="Arial" w:eastAsia="MS Mincho" w:hAnsi="Arial" w:cs="Arial"/>
          <w:bCs/>
          <w:i/>
          <w:iCs/>
          <w:sz w:val="21"/>
          <w:szCs w:val="21"/>
        </w:rPr>
        <w:t xml:space="preserve"> durante e dopo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>l</w:t>
      </w:r>
      <w:r w:rsidR="00F9484A" w:rsidRPr="00F9484A">
        <w:rPr>
          <w:rFonts w:ascii="Arial" w:eastAsia="MS Mincho" w:hAnsi="Arial" w:cs="Arial"/>
          <w:bCs/>
          <w:i/>
          <w:iCs/>
          <w:sz w:val="21"/>
          <w:szCs w:val="21"/>
        </w:rPr>
        <w:t>a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 pandemia</w:t>
      </w:r>
      <w:r w:rsidR="00F9484A" w:rsidRPr="00F9484A">
        <w:rPr>
          <w:rFonts w:ascii="Arial" w:eastAsia="MS Mincho" w:hAnsi="Arial" w:cs="Arial"/>
          <w:bCs/>
          <w:i/>
          <w:iCs/>
          <w:sz w:val="21"/>
          <w:szCs w:val="21"/>
        </w:rPr>
        <w:t>.</w:t>
      </w:r>
      <w:r w:rsidR="00F9484A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>Infine, n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el mese di dicembre 2020 si procederà a una nuova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analisi 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dei dati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>degli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 Annali AMD,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per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verificare quanto 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l’emergenza 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sanitaria abbia influenzato 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i volumi di attività delle diabetologie italiane e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misurare nuovamente l’</w:t>
      </w:r>
      <w:r w:rsidR="0082500C" w:rsidRPr="0082500C">
        <w:rPr>
          <w:rFonts w:ascii="Arial" w:eastAsia="MS Mincho" w:hAnsi="Arial" w:cs="Arial"/>
          <w:bCs/>
          <w:i/>
          <w:iCs/>
          <w:sz w:val="21"/>
          <w:szCs w:val="21"/>
        </w:rPr>
        <w:t>inerzia terapeutica</w:t>
      </w:r>
      <w:r w:rsidR="0082500C">
        <w:rPr>
          <w:rFonts w:ascii="Arial" w:eastAsia="MS Mincho" w:hAnsi="Arial" w:cs="Arial"/>
          <w:bCs/>
          <w:i/>
          <w:iCs/>
          <w:sz w:val="21"/>
          <w:szCs w:val="21"/>
        </w:rPr>
        <w:t xml:space="preserve">. Il nostro auspicio è che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i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risultati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delle tre fasi del progetto ci consentano di produrre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documenti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utili ad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animare il dibattito con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le 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Istituzioni nazionali e regionali, con i diabetologi e con le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A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>ssociazioni pazienti, e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di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implementare soluzioni operative 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atte a</w:t>
      </w:r>
      <w:r w:rsidR="00F65197" w:rsidRPr="00F65197">
        <w:rPr>
          <w:rFonts w:ascii="Arial" w:eastAsia="MS Mincho" w:hAnsi="Arial" w:cs="Arial"/>
          <w:bCs/>
          <w:i/>
          <w:iCs/>
          <w:sz w:val="21"/>
          <w:szCs w:val="21"/>
        </w:rPr>
        <w:t xml:space="preserve"> garantire alle persone con diabete cure appropriate e in grado di ridurre il peso clinico, umano, sociale ed economico della malattia</w:t>
      </w:r>
      <w:r w:rsidR="00F65197">
        <w:rPr>
          <w:rFonts w:ascii="Arial" w:eastAsia="MS Mincho" w:hAnsi="Arial" w:cs="Arial"/>
          <w:bCs/>
          <w:i/>
          <w:iCs/>
          <w:sz w:val="21"/>
          <w:szCs w:val="21"/>
        </w:rPr>
        <w:t>”.</w:t>
      </w:r>
    </w:p>
    <w:p w14:paraId="5AB6E651" w14:textId="1BB977A4" w:rsidR="00F9568D" w:rsidRPr="00F9568D" w:rsidRDefault="00F9568D" w:rsidP="00F956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04BB25E4" w14:textId="07CC8654" w:rsidR="00F9568D" w:rsidRPr="00366262" w:rsidRDefault="00F9568D" w:rsidP="00F956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  <w:r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In Novo </w:t>
      </w:r>
      <w:proofErr w:type="spellStart"/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>Nordisk</w:t>
      </w:r>
      <w:proofErr w:type="spellEnd"/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 promuoviamo il cambiamento per sconfiggere il diabete e altre gravi malattie croniche e sappiamo che una delle maggiori sfide nei Paesi sviluppati è la lotta all’inerzia</w:t>
      </w:r>
      <w:r w:rsidR="00225591">
        <w:rPr>
          <w:rFonts w:ascii="Arial" w:eastAsia="MS Mincho" w:hAnsi="Arial" w:cs="Arial"/>
          <w:bCs/>
          <w:i/>
          <w:iCs/>
          <w:sz w:val="21"/>
          <w:szCs w:val="21"/>
        </w:rPr>
        <w:t>”</w:t>
      </w:r>
      <w:r w:rsidR="00225591">
        <w:rPr>
          <w:rFonts w:ascii="Arial" w:eastAsia="MS Mincho" w:hAnsi="Arial" w:cs="Arial"/>
          <w:bCs/>
          <w:sz w:val="21"/>
          <w:szCs w:val="21"/>
        </w:rPr>
        <w:t xml:space="preserve">, dichiara </w:t>
      </w:r>
      <w:r w:rsidR="00225591" w:rsidRPr="00225591">
        <w:rPr>
          <w:rFonts w:ascii="Arial" w:eastAsia="MS Mincho" w:hAnsi="Arial" w:cs="Arial"/>
          <w:b/>
          <w:sz w:val="21"/>
          <w:szCs w:val="21"/>
        </w:rPr>
        <w:t xml:space="preserve">Drago </w:t>
      </w:r>
      <w:proofErr w:type="spellStart"/>
      <w:r w:rsidR="00225591" w:rsidRPr="00225591">
        <w:rPr>
          <w:rFonts w:ascii="Arial" w:eastAsia="MS Mincho" w:hAnsi="Arial" w:cs="Arial"/>
          <w:b/>
          <w:sz w:val="21"/>
          <w:szCs w:val="21"/>
        </w:rPr>
        <w:t>Vuina</w:t>
      </w:r>
      <w:proofErr w:type="spellEnd"/>
      <w:r w:rsidR="00225591" w:rsidRPr="00225591">
        <w:rPr>
          <w:rFonts w:ascii="Arial" w:eastAsia="MS Mincho" w:hAnsi="Arial" w:cs="Arial"/>
          <w:bCs/>
          <w:sz w:val="21"/>
          <w:szCs w:val="21"/>
        </w:rPr>
        <w:t xml:space="preserve"> General Manager e Corporate Vice </w:t>
      </w:r>
      <w:proofErr w:type="spellStart"/>
      <w:r w:rsidR="00225591" w:rsidRPr="00225591">
        <w:rPr>
          <w:rFonts w:ascii="Arial" w:eastAsia="MS Mincho" w:hAnsi="Arial" w:cs="Arial"/>
          <w:bCs/>
          <w:sz w:val="21"/>
          <w:szCs w:val="21"/>
        </w:rPr>
        <w:t>President</w:t>
      </w:r>
      <w:proofErr w:type="spellEnd"/>
      <w:r w:rsidR="00225591" w:rsidRPr="00225591">
        <w:rPr>
          <w:rFonts w:ascii="Arial" w:eastAsia="MS Mincho" w:hAnsi="Arial" w:cs="Arial"/>
          <w:bCs/>
          <w:sz w:val="21"/>
          <w:szCs w:val="21"/>
        </w:rPr>
        <w:t xml:space="preserve"> Novo </w:t>
      </w:r>
      <w:proofErr w:type="spellStart"/>
      <w:r w:rsidR="00225591" w:rsidRPr="00225591">
        <w:rPr>
          <w:rFonts w:ascii="Arial" w:eastAsia="MS Mincho" w:hAnsi="Arial" w:cs="Arial"/>
          <w:bCs/>
          <w:sz w:val="21"/>
          <w:szCs w:val="21"/>
        </w:rPr>
        <w:t>Nordisk</w:t>
      </w:r>
      <w:proofErr w:type="spellEnd"/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. </w:t>
      </w:r>
      <w:r w:rsidR="00225591">
        <w:rPr>
          <w:rFonts w:ascii="Arial" w:eastAsia="MS Mincho" w:hAnsi="Arial" w:cs="Arial"/>
          <w:bCs/>
          <w:i/>
          <w:iCs/>
          <w:sz w:val="21"/>
          <w:szCs w:val="21"/>
        </w:rPr>
        <w:t>“</w:t>
      </w:r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Nel diabete di tipo </w:t>
      </w:r>
      <w:proofErr w:type="gramStart"/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>2</w:t>
      </w:r>
      <w:proofErr w:type="gramEnd"/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 l’abitudine, l’immobilità e l’inattività dei medici, dei pazienti e del Sistema Sanitario ha</w:t>
      </w:r>
      <w:r w:rsidR="00225591">
        <w:rPr>
          <w:rFonts w:ascii="Arial" w:eastAsia="MS Mincho" w:hAnsi="Arial" w:cs="Arial"/>
          <w:bCs/>
          <w:i/>
          <w:iCs/>
          <w:sz w:val="21"/>
          <w:szCs w:val="21"/>
        </w:rPr>
        <w:t>nno</w:t>
      </w:r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 xml:space="preserve"> delle conseguenze cliniche sul decorso della malattia e sulla qualità di vita della persona con diabete. La partnership con AMD permetterà di conoscere a fondo i vari aspetti che caratterizzano l’inerzia e di rinnovare il nostro impegno a promuovere il cambiamento per migliorare le condizioni delle persone con diabete</w:t>
      </w:r>
      <w:r w:rsidR="00225591">
        <w:rPr>
          <w:rFonts w:ascii="Arial" w:eastAsia="MS Mincho" w:hAnsi="Arial" w:cs="Arial"/>
          <w:bCs/>
          <w:i/>
          <w:iCs/>
          <w:sz w:val="21"/>
          <w:szCs w:val="21"/>
        </w:rPr>
        <w:t>”</w:t>
      </w:r>
      <w:r w:rsidRPr="00F9568D">
        <w:rPr>
          <w:rFonts w:ascii="Arial" w:eastAsia="MS Mincho" w:hAnsi="Arial" w:cs="Arial"/>
          <w:bCs/>
          <w:i/>
          <w:iCs/>
          <w:sz w:val="21"/>
          <w:szCs w:val="21"/>
        </w:rPr>
        <w:t>.</w:t>
      </w:r>
    </w:p>
    <w:p w14:paraId="34533A8C" w14:textId="03C32F8D" w:rsidR="00683B5D" w:rsidRDefault="00683B5D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7203DA22" w14:textId="18D4471C" w:rsidR="00F65197" w:rsidRDefault="00F65197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22B8C149" w14:textId="77777777" w:rsidR="00F65197" w:rsidRDefault="00F65197" w:rsidP="00671D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i/>
          <w:iCs/>
          <w:sz w:val="21"/>
          <w:szCs w:val="21"/>
        </w:rPr>
      </w:pPr>
    </w:p>
    <w:p w14:paraId="1BB7BFC2" w14:textId="33CA4A93" w:rsidR="00B64526" w:rsidRPr="00F65197" w:rsidRDefault="00F65197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  <w:r w:rsidRPr="00F65197">
        <w:rPr>
          <w:rFonts w:ascii="Arial" w:eastAsia="MS Mincho" w:hAnsi="Arial" w:cs="Arial"/>
          <w:b/>
          <w:sz w:val="21"/>
          <w:szCs w:val="21"/>
        </w:rPr>
        <w:t>Ufficio stampa AMD</w:t>
      </w:r>
    </w:p>
    <w:p w14:paraId="729BB84D" w14:textId="00E2ACDA" w:rsidR="00F65197" w:rsidRDefault="00F65197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r>
        <w:rPr>
          <w:rFonts w:ascii="Arial" w:eastAsia="MS Mincho" w:hAnsi="Arial" w:cs="Arial"/>
          <w:bCs/>
          <w:sz w:val="21"/>
          <w:szCs w:val="21"/>
        </w:rPr>
        <w:t>Antonella Martucci</w:t>
      </w:r>
    </w:p>
    <w:p w14:paraId="130DC6E5" w14:textId="3DC68403" w:rsidR="00F65197" w:rsidRDefault="00F65197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  <w:proofErr w:type="spellStart"/>
      <w:r w:rsidRPr="00F65197">
        <w:rPr>
          <w:rFonts w:ascii="Arial" w:eastAsia="MS Mincho" w:hAnsi="Arial" w:cs="Arial"/>
          <w:bCs/>
          <w:sz w:val="21"/>
          <w:szCs w:val="21"/>
        </w:rPr>
        <w:t>cell</w:t>
      </w:r>
      <w:proofErr w:type="spellEnd"/>
      <w:r w:rsidRPr="00F65197">
        <w:rPr>
          <w:rFonts w:ascii="Arial" w:eastAsia="MS Mincho" w:hAnsi="Arial" w:cs="Arial"/>
          <w:bCs/>
          <w:sz w:val="21"/>
          <w:szCs w:val="21"/>
        </w:rPr>
        <w:t xml:space="preserve">. 340 6775463, </w:t>
      </w:r>
      <w:hyperlink r:id="rId8" w:history="1">
        <w:r w:rsidRPr="00D52F64">
          <w:rPr>
            <w:rStyle w:val="Collegamentoipertestuale"/>
            <w:rFonts w:ascii="Arial" w:eastAsia="MS Mincho" w:hAnsi="Arial" w:cs="Arial"/>
            <w:bCs/>
            <w:sz w:val="21"/>
            <w:szCs w:val="21"/>
          </w:rPr>
          <w:t>a.martucci@vrelations.it</w:t>
        </w:r>
      </w:hyperlink>
      <w:r>
        <w:rPr>
          <w:rFonts w:ascii="Arial" w:eastAsia="MS Mincho" w:hAnsi="Arial" w:cs="Arial"/>
          <w:bCs/>
          <w:sz w:val="21"/>
          <w:szCs w:val="21"/>
        </w:rPr>
        <w:t xml:space="preserve"> </w:t>
      </w:r>
    </w:p>
    <w:p w14:paraId="2630E87D" w14:textId="77777777" w:rsidR="00B64526" w:rsidRDefault="00B64526" w:rsidP="00B64526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/>
          <w:i/>
          <w:iCs/>
          <w:sz w:val="21"/>
          <w:szCs w:val="21"/>
        </w:rPr>
      </w:pPr>
    </w:p>
    <w:p w14:paraId="183D31D1" w14:textId="6997D988" w:rsidR="00B64526" w:rsidRDefault="00B64526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01813736" w14:textId="77777777" w:rsidR="00B64526" w:rsidRDefault="00B64526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33D70544" w14:textId="58376083" w:rsidR="00373180" w:rsidRDefault="00373180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5F7E5BE0" w14:textId="77777777" w:rsidR="00F130A2" w:rsidRDefault="00F130A2" w:rsidP="00EB3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1"/>
          <w:szCs w:val="21"/>
        </w:rPr>
      </w:pPr>
    </w:p>
    <w:p w14:paraId="0E56AA1F" w14:textId="1036BDC2" w:rsidR="00005A5C" w:rsidRPr="00164FEE" w:rsidRDefault="001C14E4" w:rsidP="00F130A2">
      <w:pPr>
        <w:widowControl w:val="0"/>
        <w:autoSpaceDE w:val="0"/>
        <w:autoSpaceDN w:val="0"/>
        <w:adjustRightInd w:val="0"/>
        <w:spacing w:line="276" w:lineRule="auto"/>
        <w:rPr>
          <w:rFonts w:ascii="Arial" w:eastAsia="MS Mincho" w:hAnsi="Arial" w:cs="Arial"/>
          <w:bCs/>
          <w:sz w:val="21"/>
          <w:szCs w:val="21"/>
        </w:rPr>
      </w:pPr>
      <w:r w:rsidRPr="00164FEE">
        <w:rPr>
          <w:rFonts w:ascii="Arial" w:eastAsia="MS Mincho" w:hAnsi="Arial" w:cs="Arial"/>
          <w:bCs/>
          <w:sz w:val="21"/>
          <w:szCs w:val="21"/>
        </w:rPr>
        <w:t xml:space="preserve"> </w:t>
      </w:r>
    </w:p>
    <w:sectPr w:rsidR="00005A5C" w:rsidRPr="00164FEE" w:rsidSect="001C14E4">
      <w:headerReference w:type="default" r:id="rId9"/>
      <w:pgSz w:w="11906" w:h="16838"/>
      <w:pgMar w:top="14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BD1D" w14:textId="77777777" w:rsidR="005517E7" w:rsidRDefault="005517E7" w:rsidP="00287ADC">
      <w:r>
        <w:separator/>
      </w:r>
    </w:p>
  </w:endnote>
  <w:endnote w:type="continuationSeparator" w:id="0">
    <w:p w14:paraId="6FFFF755" w14:textId="77777777" w:rsidR="005517E7" w:rsidRDefault="005517E7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E15D" w14:textId="77777777" w:rsidR="005517E7" w:rsidRDefault="005517E7" w:rsidP="00287ADC">
      <w:r>
        <w:separator/>
      </w:r>
    </w:p>
  </w:footnote>
  <w:footnote w:type="continuationSeparator" w:id="0">
    <w:p w14:paraId="0DE823C2" w14:textId="77777777" w:rsidR="005517E7" w:rsidRDefault="005517E7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F4CC" w14:textId="3BB3A6BF" w:rsidR="00287ADC" w:rsidRDefault="00671DE9" w:rsidP="00671DE9">
    <w:pPr>
      <w:pStyle w:val="Intestazione"/>
      <w:jc w:val="center"/>
    </w:pPr>
    <w:r>
      <w:rPr>
        <w:noProof/>
      </w:rPr>
      <w:drawing>
        <wp:inline distT="0" distB="0" distL="0" distR="0" wp14:anchorId="7610C74C" wp14:editId="1AC59CE1">
          <wp:extent cx="4450080" cy="911381"/>
          <wp:effectExtent l="0" t="0" r="762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89" t="42502" r="7118" b="31599"/>
                  <a:stretch/>
                </pic:blipFill>
                <pic:spPr bwMode="auto">
                  <a:xfrm>
                    <a:off x="0" y="0"/>
                    <a:ext cx="4568669" cy="935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652022" w14:textId="77777777"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E79"/>
    <w:multiLevelType w:val="hybridMultilevel"/>
    <w:tmpl w:val="1C1C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B78"/>
    <w:multiLevelType w:val="hybridMultilevel"/>
    <w:tmpl w:val="FF2A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1824"/>
    <w:rsid w:val="00001C0D"/>
    <w:rsid w:val="000032AD"/>
    <w:rsid w:val="00004B45"/>
    <w:rsid w:val="0000569C"/>
    <w:rsid w:val="00005A5C"/>
    <w:rsid w:val="00014EA2"/>
    <w:rsid w:val="000223AD"/>
    <w:rsid w:val="00027EF0"/>
    <w:rsid w:val="00036446"/>
    <w:rsid w:val="00037023"/>
    <w:rsid w:val="00040059"/>
    <w:rsid w:val="000409F4"/>
    <w:rsid w:val="00044E76"/>
    <w:rsid w:val="000469BC"/>
    <w:rsid w:val="0004700C"/>
    <w:rsid w:val="000547C5"/>
    <w:rsid w:val="00064E5F"/>
    <w:rsid w:val="000725BB"/>
    <w:rsid w:val="00073AFA"/>
    <w:rsid w:val="000802EB"/>
    <w:rsid w:val="00080F59"/>
    <w:rsid w:val="0008283A"/>
    <w:rsid w:val="000830C1"/>
    <w:rsid w:val="00084309"/>
    <w:rsid w:val="000851E8"/>
    <w:rsid w:val="000855A9"/>
    <w:rsid w:val="00086C1C"/>
    <w:rsid w:val="00092A18"/>
    <w:rsid w:val="00093340"/>
    <w:rsid w:val="00093D9D"/>
    <w:rsid w:val="0009714B"/>
    <w:rsid w:val="000A02B8"/>
    <w:rsid w:val="000B672C"/>
    <w:rsid w:val="000C2092"/>
    <w:rsid w:val="000C734A"/>
    <w:rsid w:val="000D0AA9"/>
    <w:rsid w:val="000D48F7"/>
    <w:rsid w:val="000E1365"/>
    <w:rsid w:val="000E167E"/>
    <w:rsid w:val="000E2561"/>
    <w:rsid w:val="000E61D6"/>
    <w:rsid w:val="000E68AF"/>
    <w:rsid w:val="000E7F9C"/>
    <w:rsid w:val="001014A4"/>
    <w:rsid w:val="0010458C"/>
    <w:rsid w:val="00104E9C"/>
    <w:rsid w:val="00107D81"/>
    <w:rsid w:val="001140E6"/>
    <w:rsid w:val="00116BFF"/>
    <w:rsid w:val="00120BAD"/>
    <w:rsid w:val="00121C4E"/>
    <w:rsid w:val="001235D7"/>
    <w:rsid w:val="00127A71"/>
    <w:rsid w:val="00131381"/>
    <w:rsid w:val="0013170B"/>
    <w:rsid w:val="00133EBB"/>
    <w:rsid w:val="001377F6"/>
    <w:rsid w:val="00137881"/>
    <w:rsid w:val="00137A33"/>
    <w:rsid w:val="00137A5D"/>
    <w:rsid w:val="0014019A"/>
    <w:rsid w:val="001403D3"/>
    <w:rsid w:val="0015269A"/>
    <w:rsid w:val="001547FD"/>
    <w:rsid w:val="00154854"/>
    <w:rsid w:val="00154BDB"/>
    <w:rsid w:val="00156802"/>
    <w:rsid w:val="001600E4"/>
    <w:rsid w:val="00160C72"/>
    <w:rsid w:val="00164F83"/>
    <w:rsid w:val="00164FEE"/>
    <w:rsid w:val="0017403D"/>
    <w:rsid w:val="0018663C"/>
    <w:rsid w:val="001869E5"/>
    <w:rsid w:val="001906E9"/>
    <w:rsid w:val="001936F3"/>
    <w:rsid w:val="00197E24"/>
    <w:rsid w:val="001A3472"/>
    <w:rsid w:val="001A59E7"/>
    <w:rsid w:val="001B5135"/>
    <w:rsid w:val="001C14E4"/>
    <w:rsid w:val="001C49CC"/>
    <w:rsid w:val="001C592D"/>
    <w:rsid w:val="001D10FD"/>
    <w:rsid w:val="001D1885"/>
    <w:rsid w:val="001D281B"/>
    <w:rsid w:val="001D29CF"/>
    <w:rsid w:val="001D7B79"/>
    <w:rsid w:val="001E0854"/>
    <w:rsid w:val="001E088F"/>
    <w:rsid w:val="001E4F78"/>
    <w:rsid w:val="001F043D"/>
    <w:rsid w:val="001F0556"/>
    <w:rsid w:val="001F349A"/>
    <w:rsid w:val="001F7853"/>
    <w:rsid w:val="002006C7"/>
    <w:rsid w:val="00201479"/>
    <w:rsid w:val="00205F5F"/>
    <w:rsid w:val="00211031"/>
    <w:rsid w:val="00221331"/>
    <w:rsid w:val="00221F74"/>
    <w:rsid w:val="00225591"/>
    <w:rsid w:val="0023039B"/>
    <w:rsid w:val="00231386"/>
    <w:rsid w:val="00231E7D"/>
    <w:rsid w:val="00234C62"/>
    <w:rsid w:val="002350FE"/>
    <w:rsid w:val="00236E9E"/>
    <w:rsid w:val="00241A2E"/>
    <w:rsid w:val="00245876"/>
    <w:rsid w:val="00255A54"/>
    <w:rsid w:val="002576CE"/>
    <w:rsid w:val="0026260F"/>
    <w:rsid w:val="00264216"/>
    <w:rsid w:val="00267AC2"/>
    <w:rsid w:val="00267C91"/>
    <w:rsid w:val="0027326A"/>
    <w:rsid w:val="0027336F"/>
    <w:rsid w:val="00277755"/>
    <w:rsid w:val="00277BAD"/>
    <w:rsid w:val="002824F2"/>
    <w:rsid w:val="002831FD"/>
    <w:rsid w:val="00287ADC"/>
    <w:rsid w:val="00287EEA"/>
    <w:rsid w:val="002A0EE9"/>
    <w:rsid w:val="002A1EEC"/>
    <w:rsid w:val="002A483B"/>
    <w:rsid w:val="002C38E7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32E91"/>
    <w:rsid w:val="003432A8"/>
    <w:rsid w:val="003443E6"/>
    <w:rsid w:val="00346583"/>
    <w:rsid w:val="00346EDC"/>
    <w:rsid w:val="003470CD"/>
    <w:rsid w:val="00355B5E"/>
    <w:rsid w:val="003579D7"/>
    <w:rsid w:val="003607D0"/>
    <w:rsid w:val="00363409"/>
    <w:rsid w:val="00366262"/>
    <w:rsid w:val="003705E2"/>
    <w:rsid w:val="00373180"/>
    <w:rsid w:val="00374332"/>
    <w:rsid w:val="00375A74"/>
    <w:rsid w:val="0039070E"/>
    <w:rsid w:val="003972EA"/>
    <w:rsid w:val="003A20E7"/>
    <w:rsid w:val="003A4807"/>
    <w:rsid w:val="003A5898"/>
    <w:rsid w:val="003B0DE0"/>
    <w:rsid w:val="003B1BAD"/>
    <w:rsid w:val="003B3383"/>
    <w:rsid w:val="003B7972"/>
    <w:rsid w:val="003D01E4"/>
    <w:rsid w:val="003D0A7E"/>
    <w:rsid w:val="003D3C3C"/>
    <w:rsid w:val="003D43A7"/>
    <w:rsid w:val="003D608A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1A57"/>
    <w:rsid w:val="00434F87"/>
    <w:rsid w:val="00440A64"/>
    <w:rsid w:val="00442F2B"/>
    <w:rsid w:val="004462D2"/>
    <w:rsid w:val="00452DE8"/>
    <w:rsid w:val="004569F3"/>
    <w:rsid w:val="004657F8"/>
    <w:rsid w:val="004721D4"/>
    <w:rsid w:val="004828E7"/>
    <w:rsid w:val="00483738"/>
    <w:rsid w:val="00490B3F"/>
    <w:rsid w:val="00492295"/>
    <w:rsid w:val="004A08BF"/>
    <w:rsid w:val="004A3EFD"/>
    <w:rsid w:val="004A4AED"/>
    <w:rsid w:val="004A55F8"/>
    <w:rsid w:val="004B0DA8"/>
    <w:rsid w:val="004B6FD8"/>
    <w:rsid w:val="004C0BA8"/>
    <w:rsid w:val="004C1FAE"/>
    <w:rsid w:val="004D0A4B"/>
    <w:rsid w:val="004D1AAB"/>
    <w:rsid w:val="004F2FB3"/>
    <w:rsid w:val="004F5E1C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312A"/>
    <w:rsid w:val="00535708"/>
    <w:rsid w:val="00537539"/>
    <w:rsid w:val="005517E7"/>
    <w:rsid w:val="005525AB"/>
    <w:rsid w:val="00557F0B"/>
    <w:rsid w:val="00563362"/>
    <w:rsid w:val="005700EF"/>
    <w:rsid w:val="00570BBE"/>
    <w:rsid w:val="0057180F"/>
    <w:rsid w:val="00580269"/>
    <w:rsid w:val="00580496"/>
    <w:rsid w:val="005969E2"/>
    <w:rsid w:val="005B1227"/>
    <w:rsid w:val="005B30F0"/>
    <w:rsid w:val="005B3ADC"/>
    <w:rsid w:val="005B751F"/>
    <w:rsid w:val="005C058F"/>
    <w:rsid w:val="005C0A7F"/>
    <w:rsid w:val="005D5FA5"/>
    <w:rsid w:val="005D7B1E"/>
    <w:rsid w:val="005E2697"/>
    <w:rsid w:val="005E3487"/>
    <w:rsid w:val="005F16A5"/>
    <w:rsid w:val="005F5504"/>
    <w:rsid w:val="00623BD7"/>
    <w:rsid w:val="006461D4"/>
    <w:rsid w:val="006649EE"/>
    <w:rsid w:val="006670C9"/>
    <w:rsid w:val="00671DE9"/>
    <w:rsid w:val="00672989"/>
    <w:rsid w:val="00683B5D"/>
    <w:rsid w:val="006853EA"/>
    <w:rsid w:val="00690A3F"/>
    <w:rsid w:val="00691337"/>
    <w:rsid w:val="00692792"/>
    <w:rsid w:val="00692D4B"/>
    <w:rsid w:val="006960AF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B75E9"/>
    <w:rsid w:val="006C5E96"/>
    <w:rsid w:val="006C7218"/>
    <w:rsid w:val="006D292C"/>
    <w:rsid w:val="006D5E58"/>
    <w:rsid w:val="006D69BC"/>
    <w:rsid w:val="006E190A"/>
    <w:rsid w:val="006E7F59"/>
    <w:rsid w:val="006F0CB1"/>
    <w:rsid w:val="006F3E52"/>
    <w:rsid w:val="006F3E99"/>
    <w:rsid w:val="00702EB4"/>
    <w:rsid w:val="0071523F"/>
    <w:rsid w:val="007175BB"/>
    <w:rsid w:val="0072034C"/>
    <w:rsid w:val="00724108"/>
    <w:rsid w:val="00731053"/>
    <w:rsid w:val="0073189A"/>
    <w:rsid w:val="0073727B"/>
    <w:rsid w:val="00737941"/>
    <w:rsid w:val="00750286"/>
    <w:rsid w:val="0075410F"/>
    <w:rsid w:val="007701DC"/>
    <w:rsid w:val="0077086F"/>
    <w:rsid w:val="00773E6E"/>
    <w:rsid w:val="00782DC2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4B2"/>
    <w:rsid w:val="007D6FEC"/>
    <w:rsid w:val="007E03EE"/>
    <w:rsid w:val="007F7719"/>
    <w:rsid w:val="00800952"/>
    <w:rsid w:val="008052DC"/>
    <w:rsid w:val="00805B00"/>
    <w:rsid w:val="008146AA"/>
    <w:rsid w:val="00822F9C"/>
    <w:rsid w:val="00823007"/>
    <w:rsid w:val="00823576"/>
    <w:rsid w:val="0082500C"/>
    <w:rsid w:val="0083539F"/>
    <w:rsid w:val="00840AD1"/>
    <w:rsid w:val="008417BB"/>
    <w:rsid w:val="00841935"/>
    <w:rsid w:val="008656E2"/>
    <w:rsid w:val="00866160"/>
    <w:rsid w:val="00866419"/>
    <w:rsid w:val="00871B85"/>
    <w:rsid w:val="00875E4D"/>
    <w:rsid w:val="00880869"/>
    <w:rsid w:val="00883E19"/>
    <w:rsid w:val="00886402"/>
    <w:rsid w:val="008A11E0"/>
    <w:rsid w:val="008B22FB"/>
    <w:rsid w:val="008B4592"/>
    <w:rsid w:val="008B61B3"/>
    <w:rsid w:val="008D1A9D"/>
    <w:rsid w:val="008D7E52"/>
    <w:rsid w:val="008E24EB"/>
    <w:rsid w:val="008E2805"/>
    <w:rsid w:val="008E7767"/>
    <w:rsid w:val="008F2AD6"/>
    <w:rsid w:val="00900480"/>
    <w:rsid w:val="00901883"/>
    <w:rsid w:val="00904540"/>
    <w:rsid w:val="009112EB"/>
    <w:rsid w:val="009167C0"/>
    <w:rsid w:val="009175B3"/>
    <w:rsid w:val="00923A8F"/>
    <w:rsid w:val="00931FC5"/>
    <w:rsid w:val="00933381"/>
    <w:rsid w:val="0093699E"/>
    <w:rsid w:val="0094623B"/>
    <w:rsid w:val="00950DA6"/>
    <w:rsid w:val="00950F19"/>
    <w:rsid w:val="0095520E"/>
    <w:rsid w:val="00956F66"/>
    <w:rsid w:val="009665A7"/>
    <w:rsid w:val="0097106D"/>
    <w:rsid w:val="00972225"/>
    <w:rsid w:val="0097562E"/>
    <w:rsid w:val="009832E5"/>
    <w:rsid w:val="00994C37"/>
    <w:rsid w:val="00995784"/>
    <w:rsid w:val="009A308E"/>
    <w:rsid w:val="009A7692"/>
    <w:rsid w:val="009B7074"/>
    <w:rsid w:val="009D56F6"/>
    <w:rsid w:val="009D5D95"/>
    <w:rsid w:val="009E3676"/>
    <w:rsid w:val="009E7D9E"/>
    <w:rsid w:val="009F0029"/>
    <w:rsid w:val="009F261A"/>
    <w:rsid w:val="00A003C8"/>
    <w:rsid w:val="00A011C9"/>
    <w:rsid w:val="00A01BB0"/>
    <w:rsid w:val="00A04C73"/>
    <w:rsid w:val="00A04CD6"/>
    <w:rsid w:val="00A10EC0"/>
    <w:rsid w:val="00A12793"/>
    <w:rsid w:val="00A14570"/>
    <w:rsid w:val="00A20349"/>
    <w:rsid w:val="00A24E3E"/>
    <w:rsid w:val="00A26929"/>
    <w:rsid w:val="00A273F7"/>
    <w:rsid w:val="00A30748"/>
    <w:rsid w:val="00A321D8"/>
    <w:rsid w:val="00A338A0"/>
    <w:rsid w:val="00A33C36"/>
    <w:rsid w:val="00A3528C"/>
    <w:rsid w:val="00A37C69"/>
    <w:rsid w:val="00A74EEC"/>
    <w:rsid w:val="00A75FD2"/>
    <w:rsid w:val="00A83420"/>
    <w:rsid w:val="00A8715B"/>
    <w:rsid w:val="00A8747F"/>
    <w:rsid w:val="00A93DBF"/>
    <w:rsid w:val="00A9672F"/>
    <w:rsid w:val="00AA0ADE"/>
    <w:rsid w:val="00AA1D92"/>
    <w:rsid w:val="00AA2C04"/>
    <w:rsid w:val="00AB173C"/>
    <w:rsid w:val="00AB4D43"/>
    <w:rsid w:val="00AB5BF9"/>
    <w:rsid w:val="00AB6C79"/>
    <w:rsid w:val="00AC203D"/>
    <w:rsid w:val="00AC564E"/>
    <w:rsid w:val="00AE1E3C"/>
    <w:rsid w:val="00AE58F9"/>
    <w:rsid w:val="00AE79C5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077A"/>
    <w:rsid w:val="00B320E0"/>
    <w:rsid w:val="00B37F5E"/>
    <w:rsid w:val="00B422EB"/>
    <w:rsid w:val="00B51EA2"/>
    <w:rsid w:val="00B5427A"/>
    <w:rsid w:val="00B57CC4"/>
    <w:rsid w:val="00B64526"/>
    <w:rsid w:val="00B64C74"/>
    <w:rsid w:val="00B6604E"/>
    <w:rsid w:val="00B66BA6"/>
    <w:rsid w:val="00B718A2"/>
    <w:rsid w:val="00B8561A"/>
    <w:rsid w:val="00B92670"/>
    <w:rsid w:val="00B97CF5"/>
    <w:rsid w:val="00BA6CB4"/>
    <w:rsid w:val="00BA6F2E"/>
    <w:rsid w:val="00BB2815"/>
    <w:rsid w:val="00BB54C9"/>
    <w:rsid w:val="00BB68EC"/>
    <w:rsid w:val="00BC05EB"/>
    <w:rsid w:val="00BC2F25"/>
    <w:rsid w:val="00BC45E3"/>
    <w:rsid w:val="00BD0A6B"/>
    <w:rsid w:val="00BE061D"/>
    <w:rsid w:val="00BE4DE2"/>
    <w:rsid w:val="00BE5501"/>
    <w:rsid w:val="00BE7D0E"/>
    <w:rsid w:val="00BE7D71"/>
    <w:rsid w:val="00BF2EAD"/>
    <w:rsid w:val="00BF699E"/>
    <w:rsid w:val="00BF6A3C"/>
    <w:rsid w:val="00C00B2B"/>
    <w:rsid w:val="00C070B3"/>
    <w:rsid w:val="00C07381"/>
    <w:rsid w:val="00C201B0"/>
    <w:rsid w:val="00C219BD"/>
    <w:rsid w:val="00C23050"/>
    <w:rsid w:val="00C32884"/>
    <w:rsid w:val="00C34B40"/>
    <w:rsid w:val="00C375FB"/>
    <w:rsid w:val="00C419A5"/>
    <w:rsid w:val="00C4795D"/>
    <w:rsid w:val="00C479DD"/>
    <w:rsid w:val="00C548B8"/>
    <w:rsid w:val="00C613BC"/>
    <w:rsid w:val="00C63F0A"/>
    <w:rsid w:val="00C71064"/>
    <w:rsid w:val="00C72D8F"/>
    <w:rsid w:val="00C81D22"/>
    <w:rsid w:val="00C81F72"/>
    <w:rsid w:val="00C930BD"/>
    <w:rsid w:val="00C9490F"/>
    <w:rsid w:val="00C95761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34BD"/>
    <w:rsid w:val="00D04F44"/>
    <w:rsid w:val="00D05BC1"/>
    <w:rsid w:val="00D1036B"/>
    <w:rsid w:val="00D10711"/>
    <w:rsid w:val="00D14037"/>
    <w:rsid w:val="00D30662"/>
    <w:rsid w:val="00D37F40"/>
    <w:rsid w:val="00D444A7"/>
    <w:rsid w:val="00D45872"/>
    <w:rsid w:val="00D46D4A"/>
    <w:rsid w:val="00D47960"/>
    <w:rsid w:val="00D543E0"/>
    <w:rsid w:val="00D544F6"/>
    <w:rsid w:val="00D5468A"/>
    <w:rsid w:val="00D5630A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0131"/>
    <w:rsid w:val="00DA0CC2"/>
    <w:rsid w:val="00DA3545"/>
    <w:rsid w:val="00DB5240"/>
    <w:rsid w:val="00DC02EA"/>
    <w:rsid w:val="00DC35EE"/>
    <w:rsid w:val="00DF1762"/>
    <w:rsid w:val="00DF1B6C"/>
    <w:rsid w:val="00DF2082"/>
    <w:rsid w:val="00DF2BCF"/>
    <w:rsid w:val="00DF4F20"/>
    <w:rsid w:val="00DF7BE7"/>
    <w:rsid w:val="00E12837"/>
    <w:rsid w:val="00E16128"/>
    <w:rsid w:val="00E21E4E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0AF1"/>
    <w:rsid w:val="00E7228B"/>
    <w:rsid w:val="00E93387"/>
    <w:rsid w:val="00E94318"/>
    <w:rsid w:val="00EA06B8"/>
    <w:rsid w:val="00EA3F89"/>
    <w:rsid w:val="00EA40CB"/>
    <w:rsid w:val="00EB32A3"/>
    <w:rsid w:val="00EC3E98"/>
    <w:rsid w:val="00ED012E"/>
    <w:rsid w:val="00ED2F90"/>
    <w:rsid w:val="00ED405E"/>
    <w:rsid w:val="00EE14CC"/>
    <w:rsid w:val="00EE540C"/>
    <w:rsid w:val="00EE7FF7"/>
    <w:rsid w:val="00EF1E82"/>
    <w:rsid w:val="00EF6E6D"/>
    <w:rsid w:val="00F00B54"/>
    <w:rsid w:val="00F011C6"/>
    <w:rsid w:val="00F126C8"/>
    <w:rsid w:val="00F130A2"/>
    <w:rsid w:val="00F21CF6"/>
    <w:rsid w:val="00F23F7A"/>
    <w:rsid w:val="00F27825"/>
    <w:rsid w:val="00F30201"/>
    <w:rsid w:val="00F36C63"/>
    <w:rsid w:val="00F40DDB"/>
    <w:rsid w:val="00F44DAB"/>
    <w:rsid w:val="00F5510E"/>
    <w:rsid w:val="00F56956"/>
    <w:rsid w:val="00F618E5"/>
    <w:rsid w:val="00F638AE"/>
    <w:rsid w:val="00F65197"/>
    <w:rsid w:val="00F72EE9"/>
    <w:rsid w:val="00F73B9C"/>
    <w:rsid w:val="00F82593"/>
    <w:rsid w:val="00F85CA4"/>
    <w:rsid w:val="00F93827"/>
    <w:rsid w:val="00F94504"/>
    <w:rsid w:val="00F9484A"/>
    <w:rsid w:val="00F954A3"/>
    <w:rsid w:val="00F9568D"/>
    <w:rsid w:val="00FA12B8"/>
    <w:rsid w:val="00FA1C0D"/>
    <w:rsid w:val="00FA1EC1"/>
    <w:rsid w:val="00FB21ED"/>
    <w:rsid w:val="00FB2219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  <w:rsid w:val="00FF036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2857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cci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A631-257A-4E64-BEE3-6205E0A5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8</cp:revision>
  <dcterms:created xsi:type="dcterms:W3CDTF">2020-06-25T11:10:00Z</dcterms:created>
  <dcterms:modified xsi:type="dcterms:W3CDTF">2020-06-29T08:02:00Z</dcterms:modified>
</cp:coreProperties>
</file>