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ABF08" w14:textId="77777777" w:rsidR="0095507E" w:rsidRPr="00CE0C25" w:rsidRDefault="0095507E" w:rsidP="0095507E">
      <w:pPr>
        <w:jc w:val="center"/>
        <w:rPr>
          <w:rStyle w:val="Enfasigrassetto"/>
          <w:sz w:val="24"/>
          <w:szCs w:val="24"/>
          <w:u w:val="single"/>
          <w:bdr w:val="none" w:sz="0" w:space="0" w:color="auto" w:frame="1"/>
          <w:shd w:val="clear" w:color="auto" w:fill="FFFFFF"/>
        </w:rPr>
      </w:pPr>
      <w:r w:rsidRPr="00CE0C25">
        <w:rPr>
          <w:rStyle w:val="Enfasigrassetto"/>
          <w:sz w:val="24"/>
          <w:szCs w:val="24"/>
          <w:u w:val="single"/>
          <w:bdr w:val="none" w:sz="0" w:space="0" w:color="auto" w:frame="1"/>
          <w:shd w:val="clear" w:color="auto" w:fill="FFFFFF"/>
        </w:rPr>
        <w:t>Comunicato stampa</w:t>
      </w:r>
    </w:p>
    <w:p w14:paraId="052F86E7" w14:textId="77777777" w:rsidR="009262C1" w:rsidRDefault="009262C1" w:rsidP="00E455A0">
      <w:pPr>
        <w:spacing w:after="0"/>
        <w:jc w:val="center"/>
        <w:rPr>
          <w:rStyle w:val="Enfasigrassetto"/>
          <w:sz w:val="30"/>
          <w:szCs w:val="30"/>
          <w:bdr w:val="none" w:sz="0" w:space="0" w:color="auto" w:frame="1"/>
          <w:shd w:val="clear" w:color="auto" w:fill="FFFFFF"/>
        </w:rPr>
      </w:pPr>
      <w:r w:rsidRPr="009262C1">
        <w:rPr>
          <w:rStyle w:val="Enfasigrassetto"/>
          <w:sz w:val="30"/>
          <w:szCs w:val="30"/>
          <w:bdr w:val="none" w:sz="0" w:space="0" w:color="auto" w:frame="1"/>
          <w:shd w:val="clear" w:color="auto" w:fill="FFFFFF"/>
        </w:rPr>
        <w:t xml:space="preserve">COVID-19 E SALUTE ORALE: </w:t>
      </w:r>
    </w:p>
    <w:p w14:paraId="0B56FC1A" w14:textId="77777777" w:rsidR="0095507E" w:rsidRPr="009262C1" w:rsidRDefault="009262C1" w:rsidP="00CF4BBA">
      <w:pPr>
        <w:spacing w:after="120"/>
        <w:jc w:val="center"/>
        <w:rPr>
          <w:rStyle w:val="Enfasigrassetto"/>
          <w:sz w:val="30"/>
          <w:szCs w:val="30"/>
          <w:bdr w:val="none" w:sz="0" w:space="0" w:color="auto" w:frame="1"/>
          <w:shd w:val="clear" w:color="auto" w:fill="FFFFFF"/>
        </w:rPr>
      </w:pPr>
      <w:r w:rsidRPr="009262C1">
        <w:rPr>
          <w:rStyle w:val="Enfasigrassetto"/>
          <w:sz w:val="30"/>
          <w:szCs w:val="30"/>
          <w:bdr w:val="none" w:sz="0" w:space="0" w:color="auto" w:frame="1"/>
          <w:shd w:val="clear" w:color="auto" w:fill="FFFFFF"/>
        </w:rPr>
        <w:t>ECCO COME TORNARE DAL DENTISTA IN SICUREZZA NELLA FASE 2</w:t>
      </w:r>
    </w:p>
    <w:p w14:paraId="23121D0E" w14:textId="77777777" w:rsidR="00337311" w:rsidRPr="004A426D" w:rsidRDefault="00CF4BBA" w:rsidP="0055671A">
      <w:pPr>
        <w:spacing w:after="360"/>
        <w:jc w:val="center"/>
        <w:rPr>
          <w:rStyle w:val="Enfasigrassetto"/>
          <w:sz w:val="26"/>
          <w:szCs w:val="26"/>
          <w:bdr w:val="none" w:sz="0" w:space="0" w:color="auto" w:frame="1"/>
          <w:shd w:val="clear" w:color="auto" w:fill="FFFFFF"/>
        </w:rPr>
      </w:pPr>
      <w:r w:rsidRPr="004A426D">
        <w:rPr>
          <w:rStyle w:val="Enfasigrassetto"/>
          <w:sz w:val="26"/>
          <w:szCs w:val="26"/>
          <w:bdr w:val="none" w:sz="0" w:space="0" w:color="auto" w:frame="1"/>
          <w:shd w:val="clear" w:color="auto" w:fill="FFFFFF"/>
        </w:rPr>
        <w:t xml:space="preserve">Dal Comitato Medico-Scientifico </w:t>
      </w:r>
      <w:proofErr w:type="spellStart"/>
      <w:r w:rsidRPr="004A426D">
        <w:rPr>
          <w:rStyle w:val="Enfasigrassetto"/>
          <w:sz w:val="26"/>
          <w:szCs w:val="26"/>
          <w:bdr w:val="none" w:sz="0" w:space="0" w:color="auto" w:frame="1"/>
          <w:shd w:val="clear" w:color="auto" w:fill="FFFFFF"/>
        </w:rPr>
        <w:t>DentalPro</w:t>
      </w:r>
      <w:proofErr w:type="spellEnd"/>
      <w:r w:rsidRPr="004A426D">
        <w:rPr>
          <w:rStyle w:val="Enfasigrassetto"/>
          <w:sz w:val="26"/>
          <w:szCs w:val="26"/>
          <w:bdr w:val="none" w:sz="0" w:space="0" w:color="auto" w:frame="1"/>
          <w:shd w:val="clear" w:color="auto" w:fill="FFFFFF"/>
        </w:rPr>
        <w:t xml:space="preserve"> </w:t>
      </w:r>
      <w:r w:rsidR="00714084" w:rsidRPr="004A426D">
        <w:rPr>
          <w:rStyle w:val="Enfasigrassetto"/>
          <w:sz w:val="26"/>
          <w:szCs w:val="26"/>
          <w:bdr w:val="none" w:sz="0" w:space="0" w:color="auto" w:frame="1"/>
          <w:shd w:val="clear" w:color="auto" w:fill="FFFFFF"/>
        </w:rPr>
        <w:t xml:space="preserve">arriva </w:t>
      </w:r>
      <w:r w:rsidRPr="004A426D">
        <w:rPr>
          <w:rStyle w:val="Enfasigrassetto"/>
          <w:sz w:val="26"/>
          <w:szCs w:val="26"/>
          <w:bdr w:val="none" w:sz="0" w:space="0" w:color="auto" w:frame="1"/>
          <w:shd w:val="clear" w:color="auto" w:fill="FFFFFF"/>
        </w:rPr>
        <w:t>la check-list per il paziente</w:t>
      </w:r>
    </w:p>
    <w:p w14:paraId="08F170FD" w14:textId="77777777" w:rsidR="007D133D" w:rsidRPr="008F781C" w:rsidRDefault="00210779" w:rsidP="007D133D">
      <w:pPr>
        <w:spacing w:after="0"/>
        <w:jc w:val="both"/>
        <w:rPr>
          <w:shd w:val="clear" w:color="auto" w:fill="FFFFFF"/>
        </w:rPr>
      </w:pPr>
      <w:r>
        <w:rPr>
          <w:rStyle w:val="Enfasigrassetto"/>
          <w:rFonts w:ascii="Hind" w:hAnsi="Hind"/>
          <w:sz w:val="21"/>
          <w:szCs w:val="21"/>
          <w:bdr w:val="none" w:sz="0" w:space="0" w:color="auto" w:frame="1"/>
          <w:shd w:val="clear" w:color="auto" w:fill="FFFFFF"/>
        </w:rPr>
        <w:t xml:space="preserve">Milano, </w:t>
      </w:r>
      <w:proofErr w:type="gramStart"/>
      <w:r>
        <w:rPr>
          <w:rStyle w:val="Enfasigrassetto"/>
          <w:rFonts w:ascii="Hind" w:hAnsi="Hind"/>
          <w:sz w:val="21"/>
          <w:szCs w:val="21"/>
          <w:bdr w:val="none" w:sz="0" w:space="0" w:color="auto" w:frame="1"/>
          <w:shd w:val="clear" w:color="auto" w:fill="FFFFFF"/>
        </w:rPr>
        <w:t>1 giugno</w:t>
      </w:r>
      <w:proofErr w:type="gramEnd"/>
      <w:r>
        <w:rPr>
          <w:rStyle w:val="Enfasigrassetto"/>
          <w:rFonts w:ascii="Hind" w:hAnsi="Hind"/>
          <w:sz w:val="21"/>
          <w:szCs w:val="21"/>
          <w:bdr w:val="none" w:sz="0" w:space="0" w:color="auto" w:frame="1"/>
          <w:shd w:val="clear" w:color="auto" w:fill="FFFFFF"/>
        </w:rPr>
        <w:t xml:space="preserve"> 2020 </w:t>
      </w:r>
      <w:r w:rsidR="008D2CF0">
        <w:rPr>
          <w:rStyle w:val="Enfasigrassetto"/>
          <w:rFonts w:ascii="Hind" w:hAnsi="Hind"/>
          <w:sz w:val="21"/>
          <w:szCs w:val="21"/>
          <w:bdr w:val="none" w:sz="0" w:space="0" w:color="auto" w:frame="1"/>
          <w:shd w:val="clear" w:color="auto" w:fill="FFFFFF"/>
        </w:rPr>
        <w:t>–</w:t>
      </w:r>
      <w:r>
        <w:rPr>
          <w:rStyle w:val="Enfasigrassetto"/>
          <w:rFonts w:ascii="Hind" w:hAnsi="Hind"/>
          <w:sz w:val="21"/>
          <w:szCs w:val="21"/>
          <w:bdr w:val="none" w:sz="0" w:space="0" w:color="auto" w:frame="1"/>
          <w:shd w:val="clear" w:color="auto" w:fill="FFFFFF"/>
        </w:rPr>
        <w:t xml:space="preserve"> </w:t>
      </w:r>
      <w:r w:rsidR="008D2CF0" w:rsidRPr="008F781C">
        <w:rPr>
          <w:rStyle w:val="Enfasigrassetto"/>
          <w:b w:val="0"/>
          <w:bCs w:val="0"/>
          <w:bdr w:val="none" w:sz="0" w:space="0" w:color="auto" w:frame="1"/>
          <w:shd w:val="clear" w:color="auto" w:fill="FFFFFF"/>
        </w:rPr>
        <w:t>Dopo l’avvio tanto atteso della Fase 2</w:t>
      </w:r>
      <w:r w:rsidR="009E4826">
        <w:rPr>
          <w:rStyle w:val="Enfasigrassetto"/>
          <w:b w:val="0"/>
          <w:bCs w:val="0"/>
          <w:bdr w:val="none" w:sz="0" w:space="0" w:color="auto" w:frame="1"/>
          <w:shd w:val="clear" w:color="auto" w:fill="FFFFFF"/>
        </w:rPr>
        <w:t>,</w:t>
      </w:r>
      <w:r w:rsidR="008D2CF0" w:rsidRPr="008F781C">
        <w:rPr>
          <w:rStyle w:val="Enfasigrassetto"/>
          <w:bdr w:val="none" w:sz="0" w:space="0" w:color="auto" w:frame="1"/>
          <w:shd w:val="clear" w:color="auto" w:fill="FFFFFF"/>
        </w:rPr>
        <w:t xml:space="preserve"> gli italiani vogliono </w:t>
      </w:r>
      <w:r w:rsidR="00B838BB" w:rsidRPr="008F781C">
        <w:rPr>
          <w:rStyle w:val="Enfasigrassetto"/>
          <w:bdr w:val="none" w:sz="0" w:space="0" w:color="auto" w:frame="1"/>
          <w:shd w:val="clear" w:color="auto" w:fill="FFFFFF"/>
        </w:rPr>
        <w:t xml:space="preserve">e possono </w:t>
      </w:r>
      <w:r w:rsidR="008D2CF0" w:rsidRPr="008F781C">
        <w:rPr>
          <w:rStyle w:val="Enfasigrassetto"/>
          <w:bdr w:val="none" w:sz="0" w:space="0" w:color="auto" w:frame="1"/>
          <w:shd w:val="clear" w:color="auto" w:fill="FFFFFF"/>
        </w:rPr>
        <w:t xml:space="preserve">ricominciare a prendersi cura </w:t>
      </w:r>
      <w:r w:rsidR="00F272F8" w:rsidRPr="008F781C">
        <w:rPr>
          <w:rStyle w:val="Enfasigrassetto"/>
          <w:bdr w:val="none" w:sz="0" w:space="0" w:color="auto" w:frame="1"/>
          <w:shd w:val="clear" w:color="auto" w:fill="FFFFFF"/>
        </w:rPr>
        <w:t xml:space="preserve">anche </w:t>
      </w:r>
      <w:r w:rsidR="008D2CF0" w:rsidRPr="008F781C">
        <w:rPr>
          <w:rStyle w:val="Enfasigrassetto"/>
          <w:bdr w:val="none" w:sz="0" w:space="0" w:color="auto" w:frame="1"/>
          <w:shd w:val="clear" w:color="auto" w:fill="FFFFFF"/>
        </w:rPr>
        <w:t>della propria salute</w:t>
      </w:r>
      <w:r w:rsidR="00D6201C" w:rsidRPr="008F781C">
        <w:rPr>
          <w:rStyle w:val="Enfasigrassetto"/>
          <w:bdr w:val="none" w:sz="0" w:space="0" w:color="auto" w:frame="1"/>
          <w:shd w:val="clear" w:color="auto" w:fill="FFFFFF"/>
        </w:rPr>
        <w:t xml:space="preserve"> orale</w:t>
      </w:r>
      <w:r w:rsidR="00CD545D" w:rsidRPr="00CD545D">
        <w:rPr>
          <w:rStyle w:val="Enfasigrassetto"/>
          <w:b w:val="0"/>
          <w:bCs w:val="0"/>
          <w:bdr w:val="none" w:sz="0" w:space="0" w:color="auto" w:frame="1"/>
          <w:shd w:val="clear" w:color="auto" w:fill="FFFFFF"/>
        </w:rPr>
        <w:t>,</w:t>
      </w:r>
      <w:r w:rsidR="000A1CE0">
        <w:rPr>
          <w:rStyle w:val="Enfasigrassetto"/>
          <w:b w:val="0"/>
          <w:bCs w:val="0"/>
          <w:bdr w:val="none" w:sz="0" w:space="0" w:color="auto" w:frame="1"/>
          <w:shd w:val="clear" w:color="auto" w:fill="FFFFFF"/>
        </w:rPr>
        <w:t xml:space="preserve"> ai tempi del Covid-19</w:t>
      </w:r>
      <w:r w:rsidR="008D2CF0" w:rsidRPr="008F781C">
        <w:rPr>
          <w:rStyle w:val="Enfasigrassetto"/>
          <w:bdr w:val="none" w:sz="0" w:space="0" w:color="auto" w:frame="1"/>
          <w:shd w:val="clear" w:color="auto" w:fill="FFFFFF"/>
        </w:rPr>
        <w:t xml:space="preserve">. </w:t>
      </w:r>
      <w:r w:rsidR="009E13E6" w:rsidRPr="008F781C">
        <w:rPr>
          <w:rStyle w:val="Enfasigrassetto"/>
          <w:b w:val="0"/>
          <w:bCs w:val="0"/>
          <w:bdr w:val="none" w:sz="0" w:space="0" w:color="auto" w:frame="1"/>
          <w:shd w:val="clear" w:color="auto" w:fill="FFFFFF"/>
        </w:rPr>
        <w:t>Molti trattamenti, rimandati negli ultimi mesi perché differibili, ora non possono più attendere</w:t>
      </w:r>
      <w:r w:rsidR="000E0ECD">
        <w:rPr>
          <w:rStyle w:val="Enfasigrassetto"/>
          <w:b w:val="0"/>
          <w:bCs w:val="0"/>
          <w:bdr w:val="none" w:sz="0" w:space="0" w:color="auto" w:frame="1"/>
          <w:shd w:val="clear" w:color="auto" w:fill="FFFFFF"/>
        </w:rPr>
        <w:t xml:space="preserve"> ma </w:t>
      </w:r>
      <w:r w:rsidR="002212BE">
        <w:rPr>
          <w:rStyle w:val="Enfasigrassetto"/>
          <w:b w:val="0"/>
          <w:bCs w:val="0"/>
          <w:bdr w:val="none" w:sz="0" w:space="0" w:color="auto" w:frame="1"/>
          <w:shd w:val="clear" w:color="auto" w:fill="FFFFFF"/>
        </w:rPr>
        <w:t xml:space="preserve">non tutti </w:t>
      </w:r>
      <w:r w:rsidR="000E0ECD">
        <w:rPr>
          <w:rStyle w:val="Enfasigrassetto"/>
          <w:b w:val="0"/>
          <w:bCs w:val="0"/>
          <w:bdr w:val="none" w:sz="0" w:space="0" w:color="auto" w:frame="1"/>
          <w:shd w:val="clear" w:color="auto" w:fill="FFFFFF"/>
        </w:rPr>
        <w:t>i c</w:t>
      </w:r>
      <w:r w:rsidR="007D133D" w:rsidRPr="008F781C">
        <w:t xml:space="preserve">ittadini </w:t>
      </w:r>
      <w:r w:rsidR="000E0ECD">
        <w:t xml:space="preserve">hanno </w:t>
      </w:r>
      <w:r w:rsidR="002212BE">
        <w:t xml:space="preserve">ben chiare le </w:t>
      </w:r>
      <w:r w:rsidR="007D133D" w:rsidRPr="008F781C">
        <w:t xml:space="preserve">nuove </w:t>
      </w:r>
      <w:r w:rsidR="00C509F6">
        <w:t>norme</w:t>
      </w:r>
      <w:r w:rsidR="007D133D" w:rsidRPr="008F781C">
        <w:t xml:space="preserve"> di sicurezza da seguire. Come avviene oggi una visita odontoiatrica, alla luce delle indicazioni operative emanate dal Min</w:t>
      </w:r>
      <w:r w:rsidR="00752D85">
        <w:t>istero della</w:t>
      </w:r>
      <w:r w:rsidR="007D133D" w:rsidRPr="008F781C">
        <w:t xml:space="preserve"> Sal</w:t>
      </w:r>
      <w:r w:rsidR="00752D85">
        <w:t>ute</w:t>
      </w:r>
      <w:r w:rsidR="007D133D" w:rsidRPr="008F781C">
        <w:t xml:space="preserve"> per gli addetti ai lavori? Che cosa cambia</w:t>
      </w:r>
      <w:r w:rsidR="00CF54EE">
        <w:t>,</w:t>
      </w:r>
      <w:r w:rsidR="007D133D" w:rsidRPr="008F781C">
        <w:t xml:space="preserve"> in concreto</w:t>
      </w:r>
      <w:r w:rsidR="00CF54EE">
        <w:t>,</w:t>
      </w:r>
      <w:r w:rsidR="007D133D" w:rsidRPr="008F781C">
        <w:t xml:space="preserve"> per il paziente e quali precauzioni deve </w:t>
      </w:r>
      <w:r w:rsidR="00DB61B6">
        <w:t>prendere</w:t>
      </w:r>
      <w:r w:rsidR="007D133D" w:rsidRPr="008F781C">
        <w:t xml:space="preserve">? </w:t>
      </w:r>
      <w:r w:rsidR="007D133D" w:rsidRPr="008F781C">
        <w:rPr>
          <w:bCs/>
          <w:shd w:val="clear" w:color="auto" w:fill="FFFFFF"/>
        </w:rPr>
        <w:t xml:space="preserve">Il </w:t>
      </w:r>
      <w:r w:rsidR="007D133D" w:rsidRPr="008F781C">
        <w:rPr>
          <w:b/>
          <w:shd w:val="clear" w:color="auto" w:fill="FFFFFF"/>
        </w:rPr>
        <w:t xml:space="preserve">Comitato </w:t>
      </w:r>
      <w:r w:rsidR="00F67716" w:rsidRPr="008F781C">
        <w:rPr>
          <w:b/>
          <w:shd w:val="clear" w:color="auto" w:fill="FFFFFF"/>
        </w:rPr>
        <w:t xml:space="preserve">Medico-Scientifico </w:t>
      </w:r>
      <w:r w:rsidR="007D133D" w:rsidRPr="008F781C">
        <w:rPr>
          <w:b/>
          <w:shd w:val="clear" w:color="auto" w:fill="FFFFFF"/>
        </w:rPr>
        <w:t xml:space="preserve">di </w:t>
      </w:r>
      <w:proofErr w:type="spellStart"/>
      <w:r w:rsidR="007D133D" w:rsidRPr="008F781C">
        <w:rPr>
          <w:b/>
          <w:shd w:val="clear" w:color="auto" w:fill="FFFFFF"/>
        </w:rPr>
        <w:t>DentalPro</w:t>
      </w:r>
      <w:proofErr w:type="spellEnd"/>
      <w:r w:rsidR="007D133D" w:rsidRPr="008F781C">
        <w:rPr>
          <w:bCs/>
          <w:shd w:val="clear" w:color="auto" w:fill="FFFFFF"/>
        </w:rPr>
        <w:t xml:space="preserve">, il più grande Gruppo odontoiatrico italiano, presente </w:t>
      </w:r>
      <w:r w:rsidR="00F67716" w:rsidRPr="008F781C">
        <w:rPr>
          <w:bCs/>
          <w:shd w:val="clear" w:color="auto" w:fill="FFFFFF"/>
        </w:rPr>
        <w:t xml:space="preserve">con 175 centri </w:t>
      </w:r>
      <w:r w:rsidR="007D133D" w:rsidRPr="008F781C">
        <w:rPr>
          <w:bCs/>
          <w:shd w:val="clear" w:color="auto" w:fill="FFFFFF"/>
        </w:rPr>
        <w:t xml:space="preserve">in 13 </w:t>
      </w:r>
      <w:r w:rsidR="00AC4244">
        <w:rPr>
          <w:bCs/>
          <w:shd w:val="clear" w:color="auto" w:fill="FFFFFF"/>
        </w:rPr>
        <w:t>r</w:t>
      </w:r>
      <w:r w:rsidR="007D133D" w:rsidRPr="008F781C">
        <w:rPr>
          <w:bCs/>
          <w:shd w:val="clear" w:color="auto" w:fill="FFFFFF"/>
        </w:rPr>
        <w:t xml:space="preserve">egioni, ha </w:t>
      </w:r>
      <w:r w:rsidR="00CF54EE">
        <w:rPr>
          <w:bCs/>
          <w:shd w:val="clear" w:color="auto" w:fill="FFFFFF"/>
        </w:rPr>
        <w:t>stilato</w:t>
      </w:r>
      <w:r w:rsidR="007D133D" w:rsidRPr="008F781C">
        <w:rPr>
          <w:bCs/>
          <w:shd w:val="clear" w:color="auto" w:fill="FFFFFF"/>
        </w:rPr>
        <w:t xml:space="preserve"> una </w:t>
      </w:r>
      <w:r w:rsidR="007D133D" w:rsidRPr="008F781C">
        <w:rPr>
          <w:b/>
          <w:shd w:val="clear" w:color="auto" w:fill="FFFFFF"/>
        </w:rPr>
        <w:t>check-list</w:t>
      </w:r>
      <w:r w:rsidR="007D133D" w:rsidRPr="008F781C">
        <w:rPr>
          <w:bCs/>
          <w:shd w:val="clear" w:color="auto" w:fill="FFFFFF"/>
        </w:rPr>
        <w:t xml:space="preserve"> con una serie di </w:t>
      </w:r>
      <w:r w:rsidR="007D133D" w:rsidRPr="008F781C">
        <w:rPr>
          <w:b/>
          <w:shd w:val="clear" w:color="auto" w:fill="FFFFFF"/>
        </w:rPr>
        <w:t xml:space="preserve">consigli e indicazioni pratiche rivolte ai cittadini, </w:t>
      </w:r>
      <w:r w:rsidR="007D133D" w:rsidRPr="008F781C">
        <w:rPr>
          <w:bCs/>
          <w:shd w:val="clear" w:color="auto" w:fill="FFFFFF"/>
        </w:rPr>
        <w:t>per</w:t>
      </w:r>
      <w:r w:rsidR="007D133D" w:rsidRPr="008F781C">
        <w:rPr>
          <w:b/>
          <w:shd w:val="clear" w:color="auto" w:fill="FFFFFF"/>
        </w:rPr>
        <w:t xml:space="preserve"> </w:t>
      </w:r>
      <w:r w:rsidR="007D133D" w:rsidRPr="008F781C">
        <w:rPr>
          <w:bCs/>
          <w:shd w:val="clear" w:color="auto" w:fill="FFFFFF"/>
        </w:rPr>
        <w:t>aiutarli</w:t>
      </w:r>
      <w:r w:rsidR="007D133D" w:rsidRPr="008F781C">
        <w:rPr>
          <w:b/>
          <w:shd w:val="clear" w:color="auto" w:fill="FFFFFF"/>
        </w:rPr>
        <w:t xml:space="preserve"> </w:t>
      </w:r>
      <w:r w:rsidR="007D133D" w:rsidRPr="008F781C">
        <w:rPr>
          <w:bCs/>
          <w:shd w:val="clear" w:color="auto" w:fill="FFFFFF"/>
        </w:rPr>
        <w:t>a</w:t>
      </w:r>
      <w:r w:rsidR="007D133D" w:rsidRPr="008F781C">
        <w:rPr>
          <w:b/>
          <w:shd w:val="clear" w:color="auto" w:fill="FFFFFF"/>
        </w:rPr>
        <w:t xml:space="preserve"> </w:t>
      </w:r>
      <w:r w:rsidR="007D133D" w:rsidRPr="008F781C">
        <w:rPr>
          <w:bCs/>
          <w:shd w:val="clear" w:color="auto" w:fill="FFFFFF"/>
        </w:rPr>
        <w:t xml:space="preserve">orientarsi, a rispettare le procedure e </w:t>
      </w:r>
      <w:r w:rsidR="00F71758">
        <w:rPr>
          <w:bCs/>
          <w:shd w:val="clear" w:color="auto" w:fill="FFFFFF"/>
        </w:rPr>
        <w:t xml:space="preserve">a </w:t>
      </w:r>
      <w:r w:rsidR="007D133D" w:rsidRPr="008F781C">
        <w:rPr>
          <w:bCs/>
          <w:shd w:val="clear" w:color="auto" w:fill="FFFFFF"/>
        </w:rPr>
        <w:t>verificare che le misure di sicurezza siano adottate correttamente.</w:t>
      </w:r>
      <w:r w:rsidR="007D133D" w:rsidRPr="008F781C">
        <w:rPr>
          <w:shd w:val="clear" w:color="auto" w:fill="FFFFFF"/>
        </w:rPr>
        <w:t xml:space="preserve"> </w:t>
      </w:r>
    </w:p>
    <w:p w14:paraId="318857A7" w14:textId="77777777" w:rsidR="007D133D" w:rsidRDefault="007D133D" w:rsidP="007D133D">
      <w:pPr>
        <w:spacing w:after="0"/>
        <w:jc w:val="both"/>
      </w:pPr>
      <w:r w:rsidRPr="008F781C">
        <w:t xml:space="preserve">Se ne è parlato oggi nel corso di una </w:t>
      </w:r>
      <w:r w:rsidR="0069649E" w:rsidRPr="008F781C">
        <w:t>web conference</w:t>
      </w:r>
      <w:r w:rsidRPr="008F781C">
        <w:t xml:space="preserve">, durante la quale è stato anche mostrato il </w:t>
      </w:r>
      <w:r w:rsidRPr="008F781C">
        <w:rPr>
          <w:b/>
          <w:bCs/>
        </w:rPr>
        <w:t xml:space="preserve">nuovo “percorso” </w:t>
      </w:r>
      <w:proofErr w:type="spellStart"/>
      <w:r w:rsidRPr="008F781C">
        <w:rPr>
          <w:b/>
          <w:bCs/>
        </w:rPr>
        <w:t>Covid-safe</w:t>
      </w:r>
      <w:proofErr w:type="spellEnd"/>
      <w:r w:rsidRPr="008F781C">
        <w:t xml:space="preserve"> che attenderà il paziente al suo ritorno </w:t>
      </w:r>
      <w:r w:rsidRPr="008F781C">
        <w:rPr>
          <w:b/>
          <w:bCs/>
        </w:rPr>
        <w:t>nello studio dentistico</w:t>
      </w:r>
      <w:r w:rsidRPr="008F781C">
        <w:t xml:space="preserve">, in questo </w:t>
      </w:r>
      <w:r w:rsidR="001A52C8" w:rsidRPr="008F781C">
        <w:t xml:space="preserve">new </w:t>
      </w:r>
      <w:proofErr w:type="spellStart"/>
      <w:r w:rsidR="001A52C8" w:rsidRPr="008F781C">
        <w:t>normal</w:t>
      </w:r>
      <w:proofErr w:type="spellEnd"/>
      <w:r w:rsidR="001A52C8" w:rsidRPr="008F781C">
        <w:t xml:space="preserve"> </w:t>
      </w:r>
      <w:r w:rsidRPr="008F781C">
        <w:t xml:space="preserve">post </w:t>
      </w:r>
      <w:proofErr w:type="spellStart"/>
      <w:r w:rsidRPr="008F781C">
        <w:t>lockdown</w:t>
      </w:r>
      <w:proofErr w:type="spellEnd"/>
      <w:r w:rsidRPr="008F781C">
        <w:t>.</w:t>
      </w:r>
    </w:p>
    <w:p w14:paraId="56976EEB" w14:textId="77777777" w:rsidR="001B2DEE" w:rsidRPr="0055671A" w:rsidRDefault="001B2DEE" w:rsidP="001B2DEE">
      <w:pPr>
        <w:spacing w:after="0"/>
        <w:rPr>
          <w:sz w:val="16"/>
          <w:szCs w:val="16"/>
        </w:rPr>
      </w:pPr>
    </w:p>
    <w:p w14:paraId="0A8711A1" w14:textId="77777777" w:rsidR="001B2DEE" w:rsidRDefault="001B2DEE" w:rsidP="001B2DEE">
      <w:pPr>
        <w:spacing w:after="0"/>
        <w:jc w:val="both"/>
      </w:pPr>
      <w:r>
        <w:t xml:space="preserve">Durante la fase più acuta dell’emergenza Covid-19, anche gli studi odontoiatrici si erano limitati a gestire i casi </w:t>
      </w:r>
      <w:r w:rsidR="007B5FF8">
        <w:t>urgenti e indifferibili</w:t>
      </w:r>
      <w:r>
        <w:t>. Ora, con la graduale ripresa delle attività, stanno tornando alla normale routine e si sono organizzati per declinare nella realtà quotidiana le recenti raccomandazioni del Ministero, essenziali per operare in conformità alle esigenze della nuova fase.</w:t>
      </w:r>
    </w:p>
    <w:p w14:paraId="7ABC024F" w14:textId="77777777" w:rsidR="005A0E52" w:rsidRPr="0055671A" w:rsidRDefault="005A0E52" w:rsidP="007D133D">
      <w:pPr>
        <w:spacing w:after="0"/>
        <w:jc w:val="both"/>
        <w:rPr>
          <w:sz w:val="16"/>
          <w:szCs w:val="16"/>
        </w:rPr>
      </w:pPr>
    </w:p>
    <w:p w14:paraId="19B19314" w14:textId="77777777" w:rsidR="00FD67E7" w:rsidRPr="00222A21" w:rsidRDefault="00FD67E7" w:rsidP="00FD67E7">
      <w:pPr>
        <w:spacing w:after="0"/>
        <w:jc w:val="both"/>
        <w:rPr>
          <w:i/>
          <w:iCs/>
        </w:rPr>
      </w:pPr>
      <w:r w:rsidRPr="00222A21">
        <w:rPr>
          <w:i/>
          <w:iCs/>
        </w:rPr>
        <w:t>“</w:t>
      </w:r>
      <w:r w:rsidR="00201C44">
        <w:rPr>
          <w:i/>
          <w:iCs/>
        </w:rPr>
        <w:t>Nel rispetto delle</w:t>
      </w:r>
      <w:r w:rsidRPr="00222A21">
        <w:rPr>
          <w:i/>
          <w:iCs/>
        </w:rPr>
        <w:t xml:space="preserve"> normative volte a limitare la diffusione del contagio</w:t>
      </w:r>
      <w:r w:rsidR="00222A21">
        <w:t xml:space="preserve"> – spiega </w:t>
      </w:r>
      <w:r w:rsidR="00222A21" w:rsidRPr="003209B2">
        <w:rPr>
          <w:b/>
          <w:bCs/>
        </w:rPr>
        <w:t>Michel Cohen</w:t>
      </w:r>
      <w:r w:rsidR="00222A21" w:rsidRPr="00222A21">
        <w:t>,</w:t>
      </w:r>
      <w:r w:rsidR="00222A21">
        <w:t xml:space="preserve"> </w:t>
      </w:r>
      <w:r w:rsidR="00222A21" w:rsidRPr="00802F9D">
        <w:t>Fondatore e Amm</w:t>
      </w:r>
      <w:r w:rsidR="00222A21">
        <w:t xml:space="preserve">inistratore </w:t>
      </w:r>
      <w:r w:rsidR="00222A21" w:rsidRPr="00802F9D">
        <w:t>Del</w:t>
      </w:r>
      <w:r w:rsidR="00222A21">
        <w:t>egato</w:t>
      </w:r>
      <w:r w:rsidR="00222A21" w:rsidRPr="00802F9D">
        <w:t xml:space="preserve"> Gruppo </w:t>
      </w:r>
      <w:proofErr w:type="spellStart"/>
      <w:r w:rsidR="00222A21" w:rsidRPr="00802F9D">
        <w:t>DentalPro</w:t>
      </w:r>
      <w:proofErr w:type="spellEnd"/>
      <w:r w:rsidR="00222A21">
        <w:t xml:space="preserve"> – </w:t>
      </w:r>
      <w:r w:rsidRPr="00222A21">
        <w:rPr>
          <w:i/>
          <w:iCs/>
        </w:rPr>
        <w:t xml:space="preserve">durante la Fase 1 siamo rimasti aperti per </w:t>
      </w:r>
      <w:r w:rsidR="00246AB9">
        <w:rPr>
          <w:i/>
          <w:iCs/>
        </w:rPr>
        <w:t xml:space="preserve">trattare </w:t>
      </w:r>
      <w:r w:rsidRPr="00222A21">
        <w:rPr>
          <w:i/>
          <w:iCs/>
        </w:rPr>
        <w:t xml:space="preserve">le urgenze ma abbiamo garantito la costante reperibilità da remoto dei nostri specialisti, per non </w:t>
      </w:r>
      <w:r w:rsidR="00BD0519">
        <w:rPr>
          <w:i/>
          <w:iCs/>
        </w:rPr>
        <w:t>privare de</w:t>
      </w:r>
      <w:r w:rsidR="00BD0519" w:rsidRPr="00222A21">
        <w:rPr>
          <w:i/>
          <w:iCs/>
        </w:rPr>
        <w:t xml:space="preserve">l necessario supporto </w:t>
      </w:r>
      <w:r w:rsidRPr="00222A21">
        <w:rPr>
          <w:i/>
          <w:iCs/>
        </w:rPr>
        <w:t>i pazienti che abbiamo in cura</w:t>
      </w:r>
      <w:r w:rsidR="00246AB9">
        <w:rPr>
          <w:i/>
          <w:iCs/>
        </w:rPr>
        <w:t>.</w:t>
      </w:r>
      <w:r w:rsidRPr="00222A21">
        <w:rPr>
          <w:i/>
          <w:iCs/>
        </w:rPr>
        <w:t xml:space="preserve"> </w:t>
      </w:r>
      <w:r w:rsidR="00246AB9">
        <w:rPr>
          <w:i/>
          <w:iCs/>
        </w:rPr>
        <w:t xml:space="preserve">Nei primi 2 mesi di </w:t>
      </w:r>
      <w:proofErr w:type="spellStart"/>
      <w:r w:rsidR="00246AB9">
        <w:rPr>
          <w:i/>
          <w:iCs/>
        </w:rPr>
        <w:t>lockdown</w:t>
      </w:r>
      <w:proofErr w:type="spellEnd"/>
      <w:r w:rsidR="00246AB9">
        <w:rPr>
          <w:i/>
          <w:iCs/>
        </w:rPr>
        <w:t xml:space="preserve">, </w:t>
      </w:r>
      <w:proofErr w:type="spellStart"/>
      <w:r w:rsidR="00246AB9">
        <w:rPr>
          <w:i/>
          <w:iCs/>
        </w:rPr>
        <w:t>DentalPro</w:t>
      </w:r>
      <w:proofErr w:type="spellEnd"/>
      <w:r w:rsidR="00246AB9">
        <w:rPr>
          <w:i/>
          <w:iCs/>
        </w:rPr>
        <w:t xml:space="preserve"> ha </w:t>
      </w:r>
      <w:r w:rsidR="00BD0519">
        <w:rPr>
          <w:i/>
          <w:iCs/>
        </w:rPr>
        <w:t xml:space="preserve">gestito </w:t>
      </w:r>
      <w:r w:rsidRPr="00222A21">
        <w:rPr>
          <w:rFonts w:eastAsia="Times New Roman"/>
          <w:i/>
          <w:iCs/>
        </w:rPr>
        <w:t>oltre 66.000 chiamate</w:t>
      </w:r>
      <w:r w:rsidRPr="00222A21">
        <w:rPr>
          <w:i/>
          <w:iCs/>
        </w:rPr>
        <w:t xml:space="preserve">. </w:t>
      </w:r>
      <w:r w:rsidR="00E9694E">
        <w:rPr>
          <w:i/>
          <w:iCs/>
        </w:rPr>
        <w:t>Sempre p</w:t>
      </w:r>
      <w:r w:rsidR="00FE0767">
        <w:rPr>
          <w:i/>
          <w:iCs/>
        </w:rPr>
        <w:t xml:space="preserve">er tutelare </w:t>
      </w:r>
      <w:r w:rsidRPr="00222A21">
        <w:rPr>
          <w:i/>
          <w:iCs/>
        </w:rPr>
        <w:t xml:space="preserve">la sicurezza dei nostri </w:t>
      </w:r>
      <w:r w:rsidR="00925348">
        <w:rPr>
          <w:i/>
          <w:iCs/>
        </w:rPr>
        <w:t>utenti</w:t>
      </w:r>
      <w:r w:rsidRPr="00222A21">
        <w:rPr>
          <w:i/>
          <w:iCs/>
        </w:rPr>
        <w:t>, soprattutto dei più anziani</w:t>
      </w:r>
      <w:r w:rsidR="00925348">
        <w:rPr>
          <w:i/>
          <w:iCs/>
        </w:rPr>
        <w:t xml:space="preserve">, </w:t>
      </w:r>
      <w:r w:rsidRPr="00222A21">
        <w:rPr>
          <w:i/>
          <w:iCs/>
        </w:rPr>
        <w:t xml:space="preserve">abbiamo iniziato a offrire la possibilità di </w:t>
      </w:r>
      <w:proofErr w:type="spellStart"/>
      <w:r w:rsidRPr="00222A21">
        <w:rPr>
          <w:i/>
          <w:iCs/>
        </w:rPr>
        <w:t>videoconsulti</w:t>
      </w:r>
      <w:proofErr w:type="spellEnd"/>
      <w:r w:rsidRPr="00222A21">
        <w:rPr>
          <w:i/>
          <w:iCs/>
        </w:rPr>
        <w:t xml:space="preserve"> a distanza, </w:t>
      </w:r>
      <w:r w:rsidR="003E460C">
        <w:rPr>
          <w:i/>
          <w:iCs/>
        </w:rPr>
        <w:t>erogandone più di</w:t>
      </w:r>
      <w:r w:rsidRPr="00222A21">
        <w:rPr>
          <w:i/>
          <w:iCs/>
        </w:rPr>
        <w:t xml:space="preserve"> 3.000 nell’ultimo mese</w:t>
      </w:r>
      <w:r w:rsidR="003E460C">
        <w:rPr>
          <w:i/>
          <w:iCs/>
        </w:rPr>
        <w:t>”.</w:t>
      </w:r>
      <w:r w:rsidRPr="00222A21">
        <w:rPr>
          <w:i/>
          <w:iCs/>
        </w:rPr>
        <w:t xml:space="preserve"> </w:t>
      </w:r>
    </w:p>
    <w:p w14:paraId="4C641BD7" w14:textId="77777777" w:rsidR="006C3DFC" w:rsidRPr="0055671A" w:rsidRDefault="006C3DFC" w:rsidP="007652EC">
      <w:pPr>
        <w:spacing w:after="0"/>
        <w:rPr>
          <w:sz w:val="16"/>
          <w:szCs w:val="16"/>
        </w:rPr>
      </w:pPr>
    </w:p>
    <w:p w14:paraId="378CDC13" w14:textId="77777777" w:rsidR="00D93210" w:rsidRPr="00D83D01" w:rsidRDefault="00D93210" w:rsidP="00D93210">
      <w:pPr>
        <w:spacing w:after="0"/>
        <w:jc w:val="both"/>
        <w:rPr>
          <w:i/>
          <w:iCs/>
        </w:rPr>
      </w:pPr>
      <w:r w:rsidRPr="00D93210">
        <w:rPr>
          <w:i/>
          <w:iCs/>
        </w:rPr>
        <w:t>“</w:t>
      </w:r>
      <w:r w:rsidR="00FB2D8B">
        <w:rPr>
          <w:i/>
          <w:iCs/>
        </w:rPr>
        <w:t>L</w:t>
      </w:r>
      <w:r w:rsidRPr="00D93210">
        <w:rPr>
          <w:i/>
          <w:iCs/>
        </w:rPr>
        <w:t xml:space="preserve">e </w:t>
      </w:r>
      <w:r w:rsidRPr="00D950DA">
        <w:rPr>
          <w:i/>
          <w:iCs/>
        </w:rPr>
        <w:t>indicazioni molto specifiche dettate dal Ministero prevedono una serie di passaggi, a cominciare dal triage telefonico ancor prima di presentarsi</w:t>
      </w:r>
      <w:r w:rsidRPr="00FB2D8B">
        <w:rPr>
          <w:i/>
          <w:iCs/>
        </w:rPr>
        <w:t xml:space="preserve"> in studio</w:t>
      </w:r>
      <w:r w:rsidR="00AD6C4D">
        <w:rPr>
          <w:i/>
          <w:iCs/>
        </w:rPr>
        <w:t>”,</w:t>
      </w:r>
      <w:r w:rsidR="00AD6C4D" w:rsidRPr="00AD6C4D">
        <w:t xml:space="preserve"> </w:t>
      </w:r>
      <w:r w:rsidR="00AD6C4D">
        <w:t xml:space="preserve">esordisce </w:t>
      </w:r>
      <w:r w:rsidR="00AD6C4D" w:rsidRPr="005253E7">
        <w:rPr>
          <w:b/>
          <w:bCs/>
        </w:rPr>
        <w:t>Samuele Baruch</w:t>
      </w:r>
      <w:r w:rsidR="00AD6C4D" w:rsidRPr="007D3812">
        <w:t>,</w:t>
      </w:r>
      <w:r w:rsidR="00AD6C4D">
        <w:t xml:space="preserve"> Direttore Medico-Scientifico Gruppo </w:t>
      </w:r>
      <w:proofErr w:type="spellStart"/>
      <w:r w:rsidR="00AD6C4D">
        <w:t>DentalPro</w:t>
      </w:r>
      <w:proofErr w:type="spellEnd"/>
      <w:r w:rsidR="00AD6C4D" w:rsidRPr="00D93210">
        <w:t>.</w:t>
      </w:r>
      <w:r w:rsidR="00AD6C4D">
        <w:t xml:space="preserve"> </w:t>
      </w:r>
      <w:r w:rsidR="00AD6C4D" w:rsidRPr="00AD6C4D">
        <w:rPr>
          <w:i/>
          <w:iCs/>
        </w:rPr>
        <w:t>“</w:t>
      </w:r>
      <w:r w:rsidR="00AD6C4D">
        <w:rPr>
          <w:i/>
          <w:iCs/>
        </w:rPr>
        <w:t xml:space="preserve">Il nostro Gruppo si è </w:t>
      </w:r>
      <w:r w:rsidRPr="00D93210">
        <w:rPr>
          <w:i/>
          <w:iCs/>
        </w:rPr>
        <w:t>organizzat</w:t>
      </w:r>
      <w:r w:rsidR="00AD6C4D">
        <w:rPr>
          <w:i/>
          <w:iCs/>
        </w:rPr>
        <w:t>o</w:t>
      </w:r>
      <w:r w:rsidRPr="00D93210">
        <w:rPr>
          <w:i/>
          <w:iCs/>
        </w:rPr>
        <w:t xml:space="preserve"> per renderle applicabili, </w:t>
      </w:r>
      <w:r w:rsidR="00AD6C4D">
        <w:rPr>
          <w:i/>
          <w:iCs/>
        </w:rPr>
        <w:t>formando i</w:t>
      </w:r>
      <w:r w:rsidRPr="00D93210">
        <w:rPr>
          <w:i/>
          <w:iCs/>
        </w:rPr>
        <w:t xml:space="preserve"> collaboratori e tutto il personale</w:t>
      </w:r>
      <w:r w:rsidR="00AD6C4D">
        <w:rPr>
          <w:i/>
          <w:iCs/>
        </w:rPr>
        <w:t xml:space="preserve">. </w:t>
      </w:r>
      <w:proofErr w:type="spellStart"/>
      <w:r w:rsidRPr="00D83D01">
        <w:rPr>
          <w:i/>
          <w:iCs/>
        </w:rPr>
        <w:t>DentalPro</w:t>
      </w:r>
      <w:proofErr w:type="spellEnd"/>
      <w:r w:rsidRPr="00D83D01">
        <w:rPr>
          <w:i/>
          <w:iCs/>
        </w:rPr>
        <w:t xml:space="preserve"> adotta da sempre rigidi protocolli contro la diffusione di infezioni da virus, germi e batteri</w:t>
      </w:r>
      <w:r w:rsidR="00087A71">
        <w:rPr>
          <w:i/>
          <w:iCs/>
        </w:rPr>
        <w:t xml:space="preserve">; inoltre ha ottenuto </w:t>
      </w:r>
      <w:proofErr w:type="gramStart"/>
      <w:r w:rsidR="00087A71">
        <w:rPr>
          <w:i/>
          <w:iCs/>
        </w:rPr>
        <w:t>3</w:t>
      </w:r>
      <w:proofErr w:type="gramEnd"/>
      <w:r w:rsidR="00087A71">
        <w:rPr>
          <w:i/>
          <w:iCs/>
        </w:rPr>
        <w:t xml:space="preserve"> </w:t>
      </w:r>
      <w:r w:rsidRPr="00D83D01">
        <w:rPr>
          <w:i/>
          <w:iCs/>
        </w:rPr>
        <w:t>Certificazion</w:t>
      </w:r>
      <w:r w:rsidR="00087A71">
        <w:rPr>
          <w:i/>
          <w:iCs/>
        </w:rPr>
        <w:t>i</w:t>
      </w:r>
      <w:r w:rsidRPr="00D83D01">
        <w:rPr>
          <w:i/>
          <w:iCs/>
        </w:rPr>
        <w:t xml:space="preserve"> ISO in Sicurezza, Qualità e Ambiente. Il periodo ci impone ora di introdurre ulteriori misure, per garantire ai pazienti e ai nostri operatori di effettuare una visita nella massima tranquillità</w:t>
      </w:r>
      <w:r w:rsidR="00D950DA">
        <w:rPr>
          <w:i/>
          <w:iCs/>
        </w:rPr>
        <w:t xml:space="preserve">: il </w:t>
      </w:r>
      <w:r w:rsidRPr="00D83D01">
        <w:rPr>
          <w:i/>
          <w:iCs/>
        </w:rPr>
        <w:t xml:space="preserve">fatto di essere un Gruppo organizzato, improntato già al rispetto di protocolli univoci e condivisi tra tutti i centri, ci </w:t>
      </w:r>
      <w:r w:rsidR="000B5E50">
        <w:rPr>
          <w:i/>
          <w:iCs/>
        </w:rPr>
        <w:t xml:space="preserve">permette di </w:t>
      </w:r>
      <w:r w:rsidR="00777CB2">
        <w:rPr>
          <w:i/>
          <w:iCs/>
        </w:rPr>
        <w:t xml:space="preserve">assicurare </w:t>
      </w:r>
      <w:r w:rsidRPr="00D83D01">
        <w:rPr>
          <w:i/>
          <w:iCs/>
        </w:rPr>
        <w:t xml:space="preserve">che ogni struttura </w:t>
      </w:r>
      <w:proofErr w:type="spellStart"/>
      <w:r w:rsidRPr="00D83D01">
        <w:rPr>
          <w:i/>
          <w:iCs/>
        </w:rPr>
        <w:t>DentalPro</w:t>
      </w:r>
      <w:proofErr w:type="spellEnd"/>
      <w:r w:rsidRPr="00D83D01">
        <w:rPr>
          <w:i/>
          <w:iCs/>
        </w:rPr>
        <w:t xml:space="preserve"> adotti le medesime regole e procedure, a tutela del paziente</w:t>
      </w:r>
      <w:r w:rsidR="000B5E50">
        <w:rPr>
          <w:i/>
          <w:iCs/>
        </w:rPr>
        <w:t>”</w:t>
      </w:r>
      <w:r w:rsidRPr="00D83D01">
        <w:rPr>
          <w:i/>
          <w:iCs/>
        </w:rPr>
        <w:t xml:space="preserve">. </w:t>
      </w:r>
    </w:p>
    <w:p w14:paraId="31E39DFE" w14:textId="77777777" w:rsidR="00D93210" w:rsidRPr="0055671A" w:rsidRDefault="00D93210" w:rsidP="00D93210">
      <w:pPr>
        <w:spacing w:after="0"/>
        <w:jc w:val="both"/>
        <w:rPr>
          <w:sz w:val="16"/>
          <w:szCs w:val="16"/>
        </w:rPr>
      </w:pPr>
    </w:p>
    <w:p w14:paraId="0430F1FE" w14:textId="77777777" w:rsidR="00FE345D" w:rsidRDefault="00506C56" w:rsidP="00D93210">
      <w:pPr>
        <w:spacing w:after="0"/>
        <w:jc w:val="both"/>
        <w:rPr>
          <w:i/>
          <w:iCs/>
        </w:rPr>
      </w:pPr>
      <w:r w:rsidRPr="001442DA">
        <w:rPr>
          <w:i/>
          <w:iCs/>
        </w:rPr>
        <w:t>“</w:t>
      </w:r>
      <w:r w:rsidR="00D93210" w:rsidRPr="001442DA">
        <w:rPr>
          <w:i/>
          <w:iCs/>
        </w:rPr>
        <w:t>Gli italiani</w:t>
      </w:r>
      <w:r w:rsidR="001442DA">
        <w:t xml:space="preserve"> – prosegue </w:t>
      </w:r>
      <w:r w:rsidR="001442DA" w:rsidRPr="0075416A">
        <w:rPr>
          <w:b/>
          <w:bCs/>
        </w:rPr>
        <w:t>Baruch</w:t>
      </w:r>
      <w:r w:rsidR="001442DA">
        <w:t xml:space="preserve"> –</w:t>
      </w:r>
      <w:r w:rsidR="00D93210" w:rsidRPr="001442DA">
        <w:rPr>
          <w:i/>
          <w:iCs/>
        </w:rPr>
        <w:t xml:space="preserve"> o</w:t>
      </w:r>
      <w:r w:rsidR="00FE345D">
        <w:rPr>
          <w:i/>
          <w:iCs/>
        </w:rPr>
        <w:t>ggi</w:t>
      </w:r>
      <w:r w:rsidR="00D93210" w:rsidRPr="001442DA">
        <w:rPr>
          <w:i/>
          <w:iCs/>
        </w:rPr>
        <w:t xml:space="preserve"> desiderano tornare dal dentista e riprendere a occuparsi della loro salute dentale. Molti interventi rimandati nel </w:t>
      </w:r>
      <w:proofErr w:type="spellStart"/>
      <w:r w:rsidR="00D93210" w:rsidRPr="001442DA">
        <w:rPr>
          <w:i/>
          <w:iCs/>
        </w:rPr>
        <w:t>lockdown</w:t>
      </w:r>
      <w:proofErr w:type="spellEnd"/>
      <w:r w:rsidR="00D93210" w:rsidRPr="001442DA">
        <w:rPr>
          <w:i/>
          <w:iCs/>
        </w:rPr>
        <w:t xml:space="preserve"> perché differibili ora sono diventati urgenti e non possono più essere procrastinati</w:t>
      </w:r>
      <w:r w:rsidR="00FE345D">
        <w:rPr>
          <w:i/>
          <w:iCs/>
        </w:rPr>
        <w:t>: c</w:t>
      </w:r>
      <w:r w:rsidR="00D93210" w:rsidRPr="001442DA">
        <w:rPr>
          <w:i/>
          <w:iCs/>
        </w:rPr>
        <w:t xml:space="preserve">i sono tutte le cure interrotte da </w:t>
      </w:r>
      <w:r w:rsidR="0075416A" w:rsidRPr="001442DA">
        <w:rPr>
          <w:i/>
          <w:iCs/>
        </w:rPr>
        <w:t xml:space="preserve">completare </w:t>
      </w:r>
      <w:r w:rsidR="0075416A">
        <w:rPr>
          <w:i/>
          <w:iCs/>
        </w:rPr>
        <w:t>e</w:t>
      </w:r>
      <w:r w:rsidR="00D93210" w:rsidRPr="001442DA">
        <w:rPr>
          <w:i/>
          <w:iCs/>
        </w:rPr>
        <w:t xml:space="preserve"> quelle da iniziare. </w:t>
      </w:r>
      <w:r w:rsidR="005416EC">
        <w:rPr>
          <w:i/>
          <w:iCs/>
        </w:rPr>
        <w:t>Adesso</w:t>
      </w:r>
      <w:r w:rsidR="00FE345D">
        <w:rPr>
          <w:i/>
          <w:iCs/>
        </w:rPr>
        <w:t xml:space="preserve"> è </w:t>
      </w:r>
      <w:r w:rsidR="00D93210" w:rsidRPr="001442DA">
        <w:rPr>
          <w:i/>
          <w:iCs/>
        </w:rPr>
        <w:t>fondamentale informare e formare i pazienti</w:t>
      </w:r>
      <w:r w:rsidR="001442DA" w:rsidRPr="001442DA">
        <w:rPr>
          <w:i/>
          <w:iCs/>
        </w:rPr>
        <w:t>,</w:t>
      </w:r>
      <w:r w:rsidR="00D93210" w:rsidRPr="001442DA">
        <w:rPr>
          <w:i/>
          <w:iCs/>
        </w:rPr>
        <w:t xml:space="preserve"> perché la loro collaborazione </w:t>
      </w:r>
      <w:r w:rsidR="00FE345D">
        <w:rPr>
          <w:i/>
          <w:iCs/>
        </w:rPr>
        <w:t>sarà</w:t>
      </w:r>
      <w:r w:rsidR="00D93210" w:rsidRPr="001442DA">
        <w:rPr>
          <w:i/>
          <w:iCs/>
        </w:rPr>
        <w:t xml:space="preserve"> determinante. Le richieste</w:t>
      </w:r>
      <w:r w:rsidR="00FE345D">
        <w:rPr>
          <w:i/>
          <w:iCs/>
        </w:rPr>
        <w:t xml:space="preserve"> di visite</w:t>
      </w:r>
      <w:r w:rsidR="00D93210" w:rsidRPr="001442DA">
        <w:rPr>
          <w:i/>
          <w:iCs/>
        </w:rPr>
        <w:t xml:space="preserve"> sono in aumento ma ci siamo resi conto, parlando con i nostri </w:t>
      </w:r>
      <w:r w:rsidR="00FE345D">
        <w:rPr>
          <w:i/>
          <w:iCs/>
        </w:rPr>
        <w:t>utenti</w:t>
      </w:r>
      <w:r w:rsidR="00D93210" w:rsidRPr="001442DA">
        <w:rPr>
          <w:i/>
          <w:iCs/>
        </w:rPr>
        <w:t>, che sono un po’ disorientati, non conoscono bene le attuali procedure di sicurezza e vogliono sapere se corrono possibili rischi di contagio</w:t>
      </w:r>
      <w:r w:rsidR="00FE345D">
        <w:rPr>
          <w:i/>
          <w:iCs/>
        </w:rPr>
        <w:t>”</w:t>
      </w:r>
      <w:r w:rsidR="00D93210" w:rsidRPr="001442DA">
        <w:rPr>
          <w:i/>
          <w:iCs/>
        </w:rPr>
        <w:t xml:space="preserve">. </w:t>
      </w:r>
    </w:p>
    <w:p w14:paraId="64C05325" w14:textId="77777777" w:rsidR="00FE345D" w:rsidRPr="0055671A" w:rsidRDefault="00FE345D" w:rsidP="00D93210">
      <w:pPr>
        <w:spacing w:after="0"/>
        <w:jc w:val="both"/>
        <w:rPr>
          <w:i/>
          <w:iCs/>
          <w:sz w:val="16"/>
          <w:szCs w:val="16"/>
        </w:rPr>
      </w:pPr>
    </w:p>
    <w:p w14:paraId="4142A349" w14:textId="77777777" w:rsidR="004F7E21" w:rsidRPr="00FE345D" w:rsidRDefault="00D93210" w:rsidP="00D93210">
      <w:pPr>
        <w:spacing w:after="0"/>
        <w:jc w:val="both"/>
      </w:pPr>
      <w:r w:rsidRPr="00FE345D">
        <w:t xml:space="preserve">Per questo motivo, il </w:t>
      </w:r>
      <w:r w:rsidRPr="00FE345D">
        <w:rPr>
          <w:b/>
          <w:bCs/>
        </w:rPr>
        <w:t xml:space="preserve">Comitato </w:t>
      </w:r>
      <w:r w:rsidR="008E2CEE" w:rsidRPr="00FE345D">
        <w:rPr>
          <w:b/>
          <w:bCs/>
        </w:rPr>
        <w:t xml:space="preserve">Medico-Scientifico </w:t>
      </w:r>
      <w:proofErr w:type="spellStart"/>
      <w:r w:rsidRPr="00FE345D">
        <w:rPr>
          <w:b/>
          <w:bCs/>
        </w:rPr>
        <w:t>DentalPro</w:t>
      </w:r>
      <w:proofErr w:type="spellEnd"/>
      <w:r w:rsidRPr="00FE345D">
        <w:t xml:space="preserve"> ha </w:t>
      </w:r>
      <w:r w:rsidR="00FE345D">
        <w:t xml:space="preserve">pensato di </w:t>
      </w:r>
      <w:r w:rsidRPr="00FE345D">
        <w:t xml:space="preserve">stilare </w:t>
      </w:r>
      <w:r w:rsidR="00FE345D">
        <w:t xml:space="preserve">la </w:t>
      </w:r>
      <w:r w:rsidRPr="00FE345D">
        <w:rPr>
          <w:b/>
          <w:bCs/>
        </w:rPr>
        <w:t>check-list</w:t>
      </w:r>
      <w:r w:rsidR="00FE345D">
        <w:rPr>
          <w:b/>
          <w:bCs/>
        </w:rPr>
        <w:t xml:space="preserve"> del paziente</w:t>
      </w:r>
      <w:r w:rsidR="00FE345D">
        <w:t>,</w:t>
      </w:r>
      <w:r w:rsidRPr="00FE345D">
        <w:t xml:space="preserve"> </w:t>
      </w:r>
      <w:r w:rsidR="00FE345D">
        <w:t xml:space="preserve">che </w:t>
      </w:r>
      <w:r w:rsidR="00FE345D" w:rsidRPr="00FE345D">
        <w:rPr>
          <w:b/>
          <w:bCs/>
        </w:rPr>
        <w:t xml:space="preserve">in </w:t>
      </w:r>
      <w:proofErr w:type="gramStart"/>
      <w:r w:rsidR="00FE345D" w:rsidRPr="00FE345D">
        <w:rPr>
          <w:b/>
          <w:bCs/>
        </w:rPr>
        <w:t>10</w:t>
      </w:r>
      <w:proofErr w:type="gramEnd"/>
      <w:r w:rsidR="00FE345D" w:rsidRPr="00FE345D">
        <w:rPr>
          <w:b/>
          <w:bCs/>
        </w:rPr>
        <w:t xml:space="preserve"> punti</w:t>
      </w:r>
      <w:r w:rsidR="00FE345D">
        <w:t xml:space="preserve"> </w:t>
      </w:r>
      <w:r w:rsidRPr="00FE345D">
        <w:t>forni</w:t>
      </w:r>
      <w:r w:rsidR="00FE345D">
        <w:t>sc</w:t>
      </w:r>
      <w:r w:rsidRPr="00FE345D">
        <w:t>e indicazioni pratiche, utili a chiarire i dubbi e a rassicurare chi ancora ha timore a recarsi in uno studio dentistico</w:t>
      </w:r>
      <w:r w:rsidR="00FE345D">
        <w:t>:</w:t>
      </w:r>
    </w:p>
    <w:p w14:paraId="347EF020" w14:textId="77777777" w:rsidR="004F7E21" w:rsidRPr="0055671A" w:rsidRDefault="004F7E21" w:rsidP="007652EC">
      <w:pPr>
        <w:spacing w:after="0"/>
        <w:rPr>
          <w:b/>
          <w:bCs/>
          <w:sz w:val="16"/>
          <w:szCs w:val="16"/>
        </w:rPr>
      </w:pPr>
    </w:p>
    <w:p w14:paraId="04CED5D8" w14:textId="77777777" w:rsidR="00FE345D" w:rsidRPr="00A93093" w:rsidRDefault="00FE345D" w:rsidP="0059202F">
      <w:pPr>
        <w:numPr>
          <w:ilvl w:val="0"/>
          <w:numId w:val="1"/>
        </w:numPr>
        <w:tabs>
          <w:tab w:val="clear" w:pos="720"/>
          <w:tab w:val="num" w:pos="426"/>
        </w:tabs>
        <w:spacing w:after="0"/>
        <w:ind w:left="426"/>
        <w:jc w:val="both"/>
        <w:rPr>
          <w:sz w:val="21"/>
          <w:szCs w:val="21"/>
        </w:rPr>
      </w:pPr>
      <w:r w:rsidRPr="00A93093">
        <w:rPr>
          <w:sz w:val="21"/>
          <w:szCs w:val="21"/>
        </w:rPr>
        <w:t xml:space="preserve">Nel momento in cui si contatta la struttura, verificare che gli operatori procedano con un triage telefonico (domande relative allo stato di salute, ad eventuali contatti con pazienti positivi ecc.). Informarsi eventualmente sulla possibilità di effettuare un </w:t>
      </w:r>
      <w:proofErr w:type="spellStart"/>
      <w:r w:rsidRPr="00A93093">
        <w:rPr>
          <w:sz w:val="21"/>
          <w:szCs w:val="21"/>
        </w:rPr>
        <w:t>videoconsulto</w:t>
      </w:r>
      <w:proofErr w:type="spellEnd"/>
      <w:r w:rsidRPr="00A93093">
        <w:rPr>
          <w:sz w:val="21"/>
          <w:szCs w:val="21"/>
        </w:rPr>
        <w:t xml:space="preserve"> di orientamento con l’odontoiatra, utile a comprendere le esigenze e il livello di priorità della visita, in particolare nel caso di soggetti fragili o con difficoltà a recarsi fisicamente in studio.</w:t>
      </w:r>
    </w:p>
    <w:p w14:paraId="0DEE6742" w14:textId="77777777" w:rsidR="00FE345D" w:rsidRPr="00A93093" w:rsidRDefault="00FE345D" w:rsidP="0059202F">
      <w:pPr>
        <w:numPr>
          <w:ilvl w:val="0"/>
          <w:numId w:val="1"/>
        </w:numPr>
        <w:tabs>
          <w:tab w:val="clear" w:pos="720"/>
          <w:tab w:val="num" w:pos="426"/>
        </w:tabs>
        <w:spacing w:after="0"/>
        <w:ind w:left="426"/>
        <w:jc w:val="both"/>
        <w:rPr>
          <w:sz w:val="21"/>
          <w:szCs w:val="21"/>
        </w:rPr>
      </w:pPr>
      <w:r w:rsidRPr="00A93093">
        <w:rPr>
          <w:sz w:val="21"/>
          <w:szCs w:val="21"/>
        </w:rPr>
        <w:t>Recarsi presso lo studio non accompagnati. Se si necessita di assistenza, avvisare preventivamente il personale e chiedere al proprio accompagnatore di attendere all’esterno.</w:t>
      </w:r>
    </w:p>
    <w:p w14:paraId="0DFC13C4" w14:textId="77777777" w:rsidR="00FE345D" w:rsidRPr="00A93093" w:rsidRDefault="00FE345D" w:rsidP="0059202F">
      <w:pPr>
        <w:numPr>
          <w:ilvl w:val="0"/>
          <w:numId w:val="1"/>
        </w:numPr>
        <w:tabs>
          <w:tab w:val="clear" w:pos="720"/>
          <w:tab w:val="num" w:pos="426"/>
        </w:tabs>
        <w:spacing w:after="0"/>
        <w:ind w:left="426"/>
        <w:jc w:val="both"/>
        <w:rPr>
          <w:sz w:val="21"/>
          <w:szCs w:val="21"/>
        </w:rPr>
      </w:pPr>
      <w:r w:rsidRPr="00A93093">
        <w:rPr>
          <w:sz w:val="21"/>
          <w:szCs w:val="21"/>
        </w:rPr>
        <w:t>Controllare di avere con sé la mascherina e indossarla prima di entrare. Assicurarsi che tutto il personale (amministrativo e sanitario) della struttura la indossi.</w:t>
      </w:r>
    </w:p>
    <w:p w14:paraId="1A8EEFF1" w14:textId="77777777" w:rsidR="00FE345D" w:rsidRPr="00A93093" w:rsidRDefault="00FE345D" w:rsidP="0059202F">
      <w:pPr>
        <w:numPr>
          <w:ilvl w:val="0"/>
          <w:numId w:val="1"/>
        </w:numPr>
        <w:tabs>
          <w:tab w:val="clear" w:pos="720"/>
          <w:tab w:val="num" w:pos="426"/>
        </w:tabs>
        <w:spacing w:after="0"/>
        <w:ind w:left="426"/>
        <w:jc w:val="both"/>
        <w:rPr>
          <w:sz w:val="21"/>
          <w:szCs w:val="21"/>
        </w:rPr>
      </w:pPr>
      <w:r w:rsidRPr="00A93093">
        <w:rPr>
          <w:sz w:val="21"/>
          <w:szCs w:val="21"/>
        </w:rPr>
        <w:t>Quando si arriva in struttura, accertarsi che il triage venga eseguito nuovamente, che sia rilevata la temperatura e vengano date indicazioni sull’igienizzazione delle mani e le procedure da seguire nel corso della permanenza nello studio.</w:t>
      </w:r>
    </w:p>
    <w:p w14:paraId="7897AAB1" w14:textId="77777777" w:rsidR="00FE345D" w:rsidRPr="00A93093" w:rsidRDefault="00FE345D" w:rsidP="0059202F">
      <w:pPr>
        <w:numPr>
          <w:ilvl w:val="0"/>
          <w:numId w:val="1"/>
        </w:numPr>
        <w:tabs>
          <w:tab w:val="clear" w:pos="720"/>
          <w:tab w:val="num" w:pos="426"/>
        </w:tabs>
        <w:spacing w:after="0"/>
        <w:ind w:left="426"/>
        <w:jc w:val="both"/>
        <w:rPr>
          <w:sz w:val="21"/>
          <w:szCs w:val="21"/>
        </w:rPr>
      </w:pPr>
      <w:r w:rsidRPr="00A93093">
        <w:rPr>
          <w:sz w:val="21"/>
          <w:szCs w:val="21"/>
        </w:rPr>
        <w:t xml:space="preserve">Consegnare i propri oggetti personali alla reception e portare con sé in sala d’attesa il minimo indispensabile. </w:t>
      </w:r>
    </w:p>
    <w:p w14:paraId="6D7C46B4" w14:textId="77777777" w:rsidR="00FE345D" w:rsidRPr="00A93093" w:rsidRDefault="00FE345D" w:rsidP="0059202F">
      <w:pPr>
        <w:numPr>
          <w:ilvl w:val="0"/>
          <w:numId w:val="1"/>
        </w:numPr>
        <w:tabs>
          <w:tab w:val="clear" w:pos="720"/>
          <w:tab w:val="num" w:pos="426"/>
        </w:tabs>
        <w:spacing w:after="0"/>
        <w:ind w:left="426"/>
        <w:jc w:val="both"/>
        <w:rPr>
          <w:sz w:val="21"/>
          <w:szCs w:val="21"/>
        </w:rPr>
      </w:pPr>
      <w:r w:rsidRPr="00A93093">
        <w:rPr>
          <w:sz w:val="21"/>
          <w:szCs w:val="21"/>
        </w:rPr>
        <w:t>Prima di accomodarsi in sala di attesa, verificare che non vi siano troppe persone e mantenere sempre il corretto distanziamento fisico (1,5-2 metri).</w:t>
      </w:r>
    </w:p>
    <w:p w14:paraId="53B151B7" w14:textId="77777777" w:rsidR="00FE345D" w:rsidRPr="00A93093" w:rsidRDefault="00FE345D" w:rsidP="0059202F">
      <w:pPr>
        <w:numPr>
          <w:ilvl w:val="0"/>
          <w:numId w:val="1"/>
        </w:numPr>
        <w:tabs>
          <w:tab w:val="clear" w:pos="720"/>
          <w:tab w:val="num" w:pos="426"/>
        </w:tabs>
        <w:spacing w:after="0"/>
        <w:ind w:left="426"/>
        <w:jc w:val="both"/>
        <w:rPr>
          <w:sz w:val="21"/>
          <w:szCs w:val="21"/>
        </w:rPr>
      </w:pPr>
      <w:r w:rsidRPr="00A93093">
        <w:rPr>
          <w:sz w:val="21"/>
          <w:szCs w:val="21"/>
        </w:rPr>
        <w:t>Controllare che in sala d’attesa e negli spazi comuni non vi siano riviste o altri oggetti non indispensabili, in quanto potenziali veicoli del virus.</w:t>
      </w:r>
    </w:p>
    <w:p w14:paraId="5498A9BA" w14:textId="77777777" w:rsidR="00FE345D" w:rsidRPr="00A93093" w:rsidRDefault="00FE345D" w:rsidP="0059202F">
      <w:pPr>
        <w:numPr>
          <w:ilvl w:val="0"/>
          <w:numId w:val="1"/>
        </w:numPr>
        <w:tabs>
          <w:tab w:val="clear" w:pos="720"/>
          <w:tab w:val="num" w:pos="426"/>
        </w:tabs>
        <w:spacing w:after="0"/>
        <w:ind w:left="426"/>
        <w:jc w:val="both"/>
        <w:rPr>
          <w:sz w:val="21"/>
          <w:szCs w:val="21"/>
        </w:rPr>
      </w:pPr>
      <w:r w:rsidRPr="00A93093">
        <w:rPr>
          <w:sz w:val="21"/>
          <w:szCs w:val="21"/>
        </w:rPr>
        <w:t>Accertarsi che, dopo ogni paziente, vengano igienizzati gli ambienti e sterilizzati tutti gli strumenti di lavoro.</w:t>
      </w:r>
    </w:p>
    <w:p w14:paraId="7FB43303" w14:textId="77777777" w:rsidR="00FE345D" w:rsidRPr="00A93093" w:rsidRDefault="00FE345D" w:rsidP="0059202F">
      <w:pPr>
        <w:numPr>
          <w:ilvl w:val="0"/>
          <w:numId w:val="1"/>
        </w:numPr>
        <w:tabs>
          <w:tab w:val="clear" w:pos="720"/>
          <w:tab w:val="num" w:pos="426"/>
        </w:tabs>
        <w:spacing w:after="0"/>
        <w:ind w:left="426"/>
        <w:jc w:val="both"/>
        <w:rPr>
          <w:sz w:val="21"/>
          <w:szCs w:val="21"/>
        </w:rPr>
      </w:pPr>
      <w:r w:rsidRPr="00A93093">
        <w:rPr>
          <w:sz w:val="21"/>
          <w:szCs w:val="21"/>
        </w:rPr>
        <w:t xml:space="preserve">Verificare che il dentista </w:t>
      </w:r>
      <w:r w:rsidR="00D957C4">
        <w:rPr>
          <w:sz w:val="21"/>
          <w:szCs w:val="21"/>
        </w:rPr>
        <w:t>e gli operatori sanitari i</w:t>
      </w:r>
      <w:r w:rsidRPr="00A93093">
        <w:rPr>
          <w:sz w:val="21"/>
          <w:szCs w:val="21"/>
        </w:rPr>
        <w:t>ndossi</w:t>
      </w:r>
      <w:r w:rsidR="00D957C4">
        <w:rPr>
          <w:sz w:val="21"/>
          <w:szCs w:val="21"/>
        </w:rPr>
        <w:t>no</w:t>
      </w:r>
      <w:r w:rsidRPr="00A93093">
        <w:rPr>
          <w:sz w:val="21"/>
          <w:szCs w:val="21"/>
        </w:rPr>
        <w:t xml:space="preserve"> mascherina filtrante, occhiali o visiera, cuffia, camice protettivo, guanti. </w:t>
      </w:r>
    </w:p>
    <w:p w14:paraId="3F15F041" w14:textId="77777777" w:rsidR="00FE345D" w:rsidRPr="00A93093" w:rsidRDefault="00FE345D" w:rsidP="0059202F">
      <w:pPr>
        <w:numPr>
          <w:ilvl w:val="0"/>
          <w:numId w:val="1"/>
        </w:numPr>
        <w:tabs>
          <w:tab w:val="clear" w:pos="720"/>
          <w:tab w:val="num" w:pos="426"/>
        </w:tabs>
        <w:spacing w:after="0"/>
        <w:ind w:left="426"/>
        <w:jc w:val="both"/>
        <w:rPr>
          <w:sz w:val="21"/>
          <w:szCs w:val="21"/>
        </w:rPr>
      </w:pPr>
      <w:r w:rsidRPr="00A93093">
        <w:rPr>
          <w:sz w:val="21"/>
          <w:szCs w:val="21"/>
        </w:rPr>
        <w:t>Alcune problematiche richiedono una visita in tempi brevi: in presenza di mal di denti, infiammazione della mucosa, ascesso, trauma dentale, distacco o rottura della protesi, non rimandare le cure necessarie, per il timore di recarsi in una struttura sanitaria. Gli attuali protocolli di sicurezza tutelano pazienti e operatori.</w:t>
      </w:r>
    </w:p>
    <w:p w14:paraId="47AEB253" w14:textId="77777777" w:rsidR="00FE345D" w:rsidRPr="00A93093" w:rsidRDefault="00FE345D" w:rsidP="00AC40BA">
      <w:pPr>
        <w:spacing w:after="0"/>
        <w:rPr>
          <w:sz w:val="16"/>
          <w:szCs w:val="16"/>
        </w:rPr>
      </w:pPr>
    </w:p>
    <w:p w14:paraId="13FBE349" w14:textId="77777777" w:rsidR="00213C35" w:rsidRPr="00352D05" w:rsidRDefault="00A93093" w:rsidP="00A93093">
      <w:pPr>
        <w:spacing w:after="0"/>
        <w:jc w:val="both"/>
        <w:rPr>
          <w:i/>
          <w:iCs/>
        </w:rPr>
      </w:pPr>
      <w:r w:rsidRPr="0059787E">
        <w:rPr>
          <w:i/>
          <w:iCs/>
        </w:rPr>
        <w:t>“</w:t>
      </w:r>
      <w:r w:rsidR="006E5C87" w:rsidRPr="0059787E">
        <w:rPr>
          <w:i/>
          <w:iCs/>
        </w:rPr>
        <w:t xml:space="preserve">Un elemento per noi fondamentale, a maggior ragione in questo </w:t>
      </w:r>
      <w:r w:rsidR="00742904" w:rsidRPr="0059787E">
        <w:rPr>
          <w:i/>
          <w:iCs/>
        </w:rPr>
        <w:t>momento storico</w:t>
      </w:r>
      <w:r w:rsidR="006E5C87" w:rsidRPr="0059787E">
        <w:rPr>
          <w:i/>
          <w:iCs/>
        </w:rPr>
        <w:t>, è la sicurezza</w:t>
      </w:r>
      <w:r w:rsidR="0059787E" w:rsidRPr="0059787E">
        <w:rPr>
          <w:i/>
          <w:iCs/>
        </w:rPr>
        <w:t xml:space="preserve">”, </w:t>
      </w:r>
      <w:r w:rsidR="003223A2" w:rsidRPr="003223A2">
        <w:t>ribadisce</w:t>
      </w:r>
      <w:r w:rsidR="0059787E">
        <w:t xml:space="preserve"> </w:t>
      </w:r>
      <w:r w:rsidR="0059787E" w:rsidRPr="0059787E">
        <w:rPr>
          <w:b/>
          <w:bCs/>
        </w:rPr>
        <w:t>Cohen</w:t>
      </w:r>
      <w:r w:rsidR="006E5C87">
        <w:t xml:space="preserve">. </w:t>
      </w:r>
      <w:r w:rsidR="00AD2F4C" w:rsidRPr="00352D05">
        <w:rPr>
          <w:i/>
          <w:iCs/>
        </w:rPr>
        <w:t>“I protocolli adottati i</w:t>
      </w:r>
      <w:r w:rsidR="006E5C87" w:rsidRPr="00352D05">
        <w:rPr>
          <w:i/>
          <w:iCs/>
        </w:rPr>
        <w:t xml:space="preserve">n </w:t>
      </w:r>
      <w:r w:rsidR="00AD2F4C" w:rsidRPr="00352D05">
        <w:rPr>
          <w:i/>
          <w:iCs/>
        </w:rPr>
        <w:t xml:space="preserve">tutti i </w:t>
      </w:r>
      <w:r w:rsidR="006E5C87" w:rsidRPr="00352D05">
        <w:rPr>
          <w:i/>
          <w:iCs/>
        </w:rPr>
        <w:t>centr</w:t>
      </w:r>
      <w:r w:rsidR="00AD2F4C" w:rsidRPr="00352D05">
        <w:rPr>
          <w:i/>
          <w:iCs/>
        </w:rPr>
        <w:t>i</w:t>
      </w:r>
      <w:r w:rsidR="00DF7C5B" w:rsidRPr="00352D05">
        <w:rPr>
          <w:i/>
          <w:iCs/>
        </w:rPr>
        <w:t xml:space="preserve"> </w:t>
      </w:r>
      <w:proofErr w:type="spellStart"/>
      <w:r w:rsidR="00DF7C5B" w:rsidRPr="00352D05">
        <w:rPr>
          <w:i/>
          <w:iCs/>
        </w:rPr>
        <w:t>DentalPro</w:t>
      </w:r>
      <w:proofErr w:type="spellEnd"/>
      <w:r w:rsidR="006E5C87" w:rsidRPr="00352D05">
        <w:rPr>
          <w:i/>
          <w:iCs/>
        </w:rPr>
        <w:t xml:space="preserve">, </w:t>
      </w:r>
      <w:r w:rsidR="0085625B" w:rsidRPr="00352D05">
        <w:rPr>
          <w:i/>
          <w:iCs/>
        </w:rPr>
        <w:t>sotto</w:t>
      </w:r>
      <w:r w:rsidR="006E5C87" w:rsidRPr="00352D05">
        <w:rPr>
          <w:i/>
          <w:iCs/>
        </w:rPr>
        <w:t xml:space="preserve"> certi aspetti, sono anc</w:t>
      </w:r>
      <w:r w:rsidR="00DF7C5B" w:rsidRPr="00352D05">
        <w:rPr>
          <w:i/>
          <w:iCs/>
        </w:rPr>
        <w:t>ora</w:t>
      </w:r>
      <w:r w:rsidR="006E5C87" w:rsidRPr="00352D05">
        <w:rPr>
          <w:i/>
          <w:iCs/>
        </w:rPr>
        <w:t xml:space="preserve"> più </w:t>
      </w:r>
      <w:r w:rsidR="00D32F11" w:rsidRPr="00352D05">
        <w:rPr>
          <w:i/>
          <w:iCs/>
        </w:rPr>
        <w:t>stringenti</w:t>
      </w:r>
      <w:r w:rsidR="006E5C87" w:rsidRPr="00352D05">
        <w:rPr>
          <w:i/>
          <w:iCs/>
        </w:rPr>
        <w:t xml:space="preserve"> di quelli </w:t>
      </w:r>
      <w:r w:rsidR="000F77D2" w:rsidRPr="00352D05">
        <w:rPr>
          <w:i/>
          <w:iCs/>
        </w:rPr>
        <w:t>raccomandati dagli Enti preposti</w:t>
      </w:r>
      <w:r w:rsidR="007652EC" w:rsidRPr="00352D05">
        <w:rPr>
          <w:i/>
          <w:iCs/>
        </w:rPr>
        <w:t xml:space="preserve">, </w:t>
      </w:r>
      <w:r w:rsidR="00313982" w:rsidRPr="00352D05">
        <w:rPr>
          <w:i/>
          <w:iCs/>
        </w:rPr>
        <w:t>p</w:t>
      </w:r>
      <w:r w:rsidR="00DF7C5B" w:rsidRPr="00352D05">
        <w:rPr>
          <w:i/>
          <w:iCs/>
        </w:rPr>
        <w:t>er</w:t>
      </w:r>
      <w:r w:rsidR="00313982" w:rsidRPr="00352D05">
        <w:rPr>
          <w:i/>
          <w:iCs/>
        </w:rPr>
        <w:t xml:space="preserve">ché </w:t>
      </w:r>
      <w:r w:rsidR="00DF7C5B" w:rsidRPr="00352D05">
        <w:rPr>
          <w:i/>
          <w:iCs/>
        </w:rPr>
        <w:t>un</w:t>
      </w:r>
      <w:r w:rsidR="007F78C3">
        <w:rPr>
          <w:i/>
          <w:iCs/>
        </w:rPr>
        <w:t>’</w:t>
      </w:r>
      <w:r w:rsidR="00DF7C5B" w:rsidRPr="00352D05">
        <w:rPr>
          <w:i/>
          <w:iCs/>
        </w:rPr>
        <w:t>a</w:t>
      </w:r>
      <w:r w:rsidR="002E02A6" w:rsidRPr="00352D05">
        <w:rPr>
          <w:i/>
          <w:iCs/>
        </w:rPr>
        <w:t xml:space="preserve">zienda </w:t>
      </w:r>
      <w:r w:rsidR="008515C0">
        <w:rPr>
          <w:i/>
          <w:iCs/>
        </w:rPr>
        <w:t xml:space="preserve">sanitaria </w:t>
      </w:r>
      <w:r w:rsidR="00C00F5B" w:rsidRPr="00352D05">
        <w:rPr>
          <w:i/>
          <w:iCs/>
        </w:rPr>
        <w:t>strutturat</w:t>
      </w:r>
      <w:r w:rsidR="0075416A" w:rsidRPr="00352D05">
        <w:rPr>
          <w:i/>
          <w:iCs/>
        </w:rPr>
        <w:t>a</w:t>
      </w:r>
      <w:r w:rsidR="00C00F5B" w:rsidRPr="00352D05">
        <w:rPr>
          <w:i/>
          <w:iCs/>
        </w:rPr>
        <w:t xml:space="preserve"> </w:t>
      </w:r>
      <w:r w:rsidR="00DF7C5B" w:rsidRPr="00352D05">
        <w:rPr>
          <w:i/>
          <w:iCs/>
        </w:rPr>
        <w:t xml:space="preserve">come la nostra </w:t>
      </w:r>
      <w:r w:rsidR="00313982" w:rsidRPr="00352D05">
        <w:rPr>
          <w:i/>
          <w:iCs/>
        </w:rPr>
        <w:t>d</w:t>
      </w:r>
      <w:r w:rsidR="00464138" w:rsidRPr="00352D05">
        <w:rPr>
          <w:i/>
          <w:iCs/>
        </w:rPr>
        <w:t xml:space="preserve">eve accertarsi </w:t>
      </w:r>
      <w:r w:rsidR="00313982" w:rsidRPr="00352D05">
        <w:rPr>
          <w:i/>
          <w:iCs/>
        </w:rPr>
        <w:t>che tutt</w:t>
      </w:r>
      <w:r w:rsidR="009618DC">
        <w:rPr>
          <w:i/>
          <w:iCs/>
        </w:rPr>
        <w:t>i</w:t>
      </w:r>
      <w:r w:rsidR="00464138" w:rsidRPr="00352D05">
        <w:rPr>
          <w:i/>
          <w:iCs/>
        </w:rPr>
        <w:t xml:space="preserve"> </w:t>
      </w:r>
      <w:r w:rsidR="009618DC">
        <w:rPr>
          <w:i/>
          <w:iCs/>
        </w:rPr>
        <w:t>i suoi centri</w:t>
      </w:r>
      <w:r w:rsidR="00464138" w:rsidRPr="00352D05">
        <w:rPr>
          <w:i/>
          <w:iCs/>
        </w:rPr>
        <w:t xml:space="preserve"> presenti </w:t>
      </w:r>
      <w:r w:rsidR="00313982" w:rsidRPr="00352D05">
        <w:rPr>
          <w:i/>
          <w:iCs/>
        </w:rPr>
        <w:t xml:space="preserve">sul territorio nazionale seguano </w:t>
      </w:r>
      <w:r w:rsidR="002E02A6" w:rsidRPr="00352D05">
        <w:rPr>
          <w:i/>
          <w:iCs/>
        </w:rPr>
        <w:t>scrupolosamente</w:t>
      </w:r>
      <w:r w:rsidR="00313982" w:rsidRPr="00352D05">
        <w:rPr>
          <w:i/>
          <w:iCs/>
        </w:rPr>
        <w:t xml:space="preserve"> </w:t>
      </w:r>
      <w:r w:rsidR="007652EC" w:rsidRPr="00352D05">
        <w:rPr>
          <w:i/>
          <w:iCs/>
        </w:rPr>
        <w:t xml:space="preserve">procedure </w:t>
      </w:r>
      <w:r w:rsidR="007E686B" w:rsidRPr="00352D05">
        <w:rPr>
          <w:i/>
          <w:iCs/>
        </w:rPr>
        <w:t>omogenee</w:t>
      </w:r>
      <w:r w:rsidR="00AC40BA" w:rsidRPr="00352D05">
        <w:rPr>
          <w:i/>
          <w:iCs/>
        </w:rPr>
        <w:t>.</w:t>
      </w:r>
      <w:r w:rsidR="000B02E4">
        <w:rPr>
          <w:i/>
          <w:iCs/>
        </w:rPr>
        <w:t xml:space="preserve"> </w:t>
      </w:r>
      <w:r w:rsidR="007652EC" w:rsidRPr="00352D05">
        <w:rPr>
          <w:i/>
          <w:iCs/>
        </w:rPr>
        <w:t xml:space="preserve">Il fatto di essere un grande </w:t>
      </w:r>
      <w:r w:rsidR="007F78C3">
        <w:rPr>
          <w:i/>
          <w:iCs/>
        </w:rPr>
        <w:t>G</w:t>
      </w:r>
      <w:r w:rsidR="00F67A58" w:rsidRPr="00352D05">
        <w:rPr>
          <w:i/>
          <w:iCs/>
        </w:rPr>
        <w:t>ruppo</w:t>
      </w:r>
      <w:r w:rsidR="007652EC" w:rsidRPr="00352D05">
        <w:rPr>
          <w:i/>
          <w:iCs/>
        </w:rPr>
        <w:t xml:space="preserve"> ci permette anche di investire cifre importanti nelle tecnologie e nel digital</w:t>
      </w:r>
      <w:r w:rsidR="00E91843" w:rsidRPr="00352D05">
        <w:rPr>
          <w:i/>
          <w:iCs/>
        </w:rPr>
        <w:t>e</w:t>
      </w:r>
      <w:r w:rsidR="007652EC" w:rsidRPr="00352D05">
        <w:rPr>
          <w:i/>
          <w:iCs/>
        </w:rPr>
        <w:t xml:space="preserve">, per dotare i nostri centri delle </w:t>
      </w:r>
      <w:r w:rsidR="006E5C87" w:rsidRPr="00352D05">
        <w:rPr>
          <w:i/>
          <w:iCs/>
        </w:rPr>
        <w:t>attrezzature</w:t>
      </w:r>
      <w:r w:rsidR="007652EC" w:rsidRPr="00352D05">
        <w:rPr>
          <w:i/>
          <w:iCs/>
        </w:rPr>
        <w:t xml:space="preserve"> più all’avanguardia</w:t>
      </w:r>
      <w:r w:rsidR="000C7C52" w:rsidRPr="00352D05">
        <w:rPr>
          <w:i/>
          <w:iCs/>
        </w:rPr>
        <w:t xml:space="preserve">. </w:t>
      </w:r>
      <w:r w:rsidR="00213C35" w:rsidRPr="00352D05">
        <w:rPr>
          <w:i/>
          <w:iCs/>
        </w:rPr>
        <w:t xml:space="preserve">L’unico motivo per cui si cresce è perché si portano </w:t>
      </w:r>
      <w:r w:rsidR="005C3923">
        <w:rPr>
          <w:i/>
          <w:iCs/>
        </w:rPr>
        <w:t xml:space="preserve">dei </w:t>
      </w:r>
      <w:r w:rsidR="00213C35" w:rsidRPr="00352D05">
        <w:rPr>
          <w:i/>
          <w:iCs/>
        </w:rPr>
        <w:t>risultati: il risultato per noi fondamentale è la soddisfazione dei pazienti e la gratificazione del personale</w:t>
      </w:r>
      <w:r w:rsidR="00E51F38">
        <w:rPr>
          <w:i/>
          <w:iCs/>
        </w:rPr>
        <w:t>. D</w:t>
      </w:r>
      <w:r w:rsidR="00213C35" w:rsidRPr="00352D05">
        <w:rPr>
          <w:i/>
          <w:iCs/>
        </w:rPr>
        <w:t xml:space="preserve">a quando siamo nati, nel 2010, </w:t>
      </w:r>
      <w:r w:rsidR="00E51F38" w:rsidRPr="00352D05">
        <w:rPr>
          <w:i/>
          <w:iCs/>
        </w:rPr>
        <w:t xml:space="preserve">oltre 1 milione di </w:t>
      </w:r>
      <w:r w:rsidR="008629A3">
        <w:rPr>
          <w:i/>
          <w:iCs/>
        </w:rPr>
        <w:t>persone</w:t>
      </w:r>
      <w:r w:rsidR="00E51F38" w:rsidRPr="00352D05">
        <w:rPr>
          <w:i/>
          <w:iCs/>
        </w:rPr>
        <w:t xml:space="preserve"> </w:t>
      </w:r>
      <w:r w:rsidR="00213C35" w:rsidRPr="00352D05">
        <w:rPr>
          <w:i/>
          <w:iCs/>
        </w:rPr>
        <w:t xml:space="preserve">si </w:t>
      </w:r>
      <w:r w:rsidR="003D4AD6">
        <w:rPr>
          <w:i/>
          <w:iCs/>
        </w:rPr>
        <w:t>è</w:t>
      </w:r>
      <w:r w:rsidR="00213C35" w:rsidRPr="00352D05">
        <w:rPr>
          <w:i/>
          <w:iCs/>
        </w:rPr>
        <w:t xml:space="preserve"> affidat</w:t>
      </w:r>
      <w:r w:rsidR="00E51F38">
        <w:rPr>
          <w:i/>
          <w:iCs/>
        </w:rPr>
        <w:t>o</w:t>
      </w:r>
      <w:r w:rsidR="00213C35" w:rsidRPr="00352D05">
        <w:rPr>
          <w:i/>
          <w:iCs/>
        </w:rPr>
        <w:t xml:space="preserve"> alle nostre cure</w:t>
      </w:r>
      <w:r w:rsidR="003D4AD6">
        <w:rPr>
          <w:i/>
          <w:iCs/>
        </w:rPr>
        <w:t>:</w:t>
      </w:r>
      <w:r w:rsidR="00213C35" w:rsidRPr="00352D05">
        <w:rPr>
          <w:i/>
          <w:iCs/>
        </w:rPr>
        <w:t xml:space="preserve"> un numero importante, che ci sprona</w:t>
      </w:r>
      <w:r w:rsidR="003D4AD6">
        <w:rPr>
          <w:i/>
          <w:iCs/>
        </w:rPr>
        <w:t xml:space="preserve"> a prose</w:t>
      </w:r>
      <w:r w:rsidR="00E51F38">
        <w:rPr>
          <w:i/>
          <w:iCs/>
        </w:rPr>
        <w:t>g</w:t>
      </w:r>
      <w:r w:rsidR="003D4AD6">
        <w:rPr>
          <w:i/>
          <w:iCs/>
        </w:rPr>
        <w:t xml:space="preserve">uire il percorso intrapreso e </w:t>
      </w:r>
      <w:r w:rsidR="00213C35" w:rsidRPr="00352D05">
        <w:rPr>
          <w:i/>
          <w:iCs/>
        </w:rPr>
        <w:t>a migliorarci costantemente</w:t>
      </w:r>
      <w:r w:rsidR="003D4AD6">
        <w:rPr>
          <w:i/>
          <w:iCs/>
        </w:rPr>
        <w:t>”</w:t>
      </w:r>
      <w:r w:rsidR="00213C35" w:rsidRPr="00352D05">
        <w:rPr>
          <w:i/>
          <w:iCs/>
        </w:rPr>
        <w:t>.</w:t>
      </w:r>
    </w:p>
    <w:p w14:paraId="414B25C9" w14:textId="77777777" w:rsidR="00354C0F" w:rsidRDefault="00354C0F" w:rsidP="007652EC">
      <w:pPr>
        <w:spacing w:after="0"/>
      </w:pPr>
    </w:p>
    <w:p w14:paraId="7AF567AF" w14:textId="77777777" w:rsidR="003128A2" w:rsidRDefault="003128A2" w:rsidP="003128A2">
      <w:pPr>
        <w:spacing w:after="0"/>
        <w:jc w:val="both"/>
        <w:rPr>
          <w:b/>
          <w:bCs/>
          <w:sz w:val="16"/>
          <w:szCs w:val="20"/>
        </w:rPr>
      </w:pPr>
      <w:r>
        <w:rPr>
          <w:b/>
          <w:bCs/>
          <w:sz w:val="16"/>
          <w:szCs w:val="20"/>
        </w:rPr>
        <w:t xml:space="preserve">Gruppo </w:t>
      </w:r>
      <w:proofErr w:type="spellStart"/>
      <w:r>
        <w:rPr>
          <w:b/>
          <w:bCs/>
          <w:sz w:val="16"/>
          <w:szCs w:val="20"/>
        </w:rPr>
        <w:t>D</w:t>
      </w:r>
      <w:r w:rsidRPr="007D02E2">
        <w:rPr>
          <w:b/>
          <w:bCs/>
          <w:sz w:val="16"/>
          <w:szCs w:val="20"/>
        </w:rPr>
        <w:t>entalPro</w:t>
      </w:r>
      <w:proofErr w:type="spellEnd"/>
    </w:p>
    <w:p w14:paraId="33979258" w14:textId="77777777" w:rsidR="003128A2" w:rsidRDefault="003128A2" w:rsidP="003128A2">
      <w:pPr>
        <w:spacing w:after="0"/>
        <w:jc w:val="both"/>
        <w:rPr>
          <w:rStyle w:val="Collegamentoipertestuale"/>
          <w:sz w:val="20"/>
        </w:rPr>
      </w:pPr>
      <w:r w:rsidRPr="007D02E2">
        <w:rPr>
          <w:sz w:val="18"/>
        </w:rPr>
        <w:t>Fondato nel 2010</w:t>
      </w:r>
      <w:r>
        <w:rPr>
          <w:sz w:val="18"/>
        </w:rPr>
        <w:t xml:space="preserve"> da due odontoiatri e manager di grande esperienza</w:t>
      </w:r>
      <w:r w:rsidRPr="007D02E2">
        <w:rPr>
          <w:sz w:val="18"/>
        </w:rPr>
        <w:t xml:space="preserve">, </w:t>
      </w:r>
      <w:r>
        <w:rPr>
          <w:sz w:val="18"/>
        </w:rPr>
        <w:t xml:space="preserve">è attualmente controllata dal fondo di private equity BC </w:t>
      </w:r>
      <w:r w:rsidR="008636B5">
        <w:rPr>
          <w:sz w:val="18"/>
        </w:rPr>
        <w:t>P</w:t>
      </w:r>
      <w:r>
        <w:rPr>
          <w:sz w:val="18"/>
        </w:rPr>
        <w:t xml:space="preserve">artners e da alcuni odontoiatri e investitori privati; </w:t>
      </w:r>
      <w:r w:rsidRPr="007D02E2">
        <w:rPr>
          <w:sz w:val="18"/>
        </w:rPr>
        <w:t xml:space="preserve">ha il suo headquarter a Milano. </w:t>
      </w:r>
      <w:proofErr w:type="spellStart"/>
      <w:r w:rsidRPr="007D02E2">
        <w:rPr>
          <w:sz w:val="18"/>
        </w:rPr>
        <w:t>DentalPro</w:t>
      </w:r>
      <w:proofErr w:type="spellEnd"/>
      <w:r w:rsidRPr="007D02E2">
        <w:rPr>
          <w:sz w:val="18"/>
        </w:rPr>
        <w:t xml:space="preserve"> (DP Group </w:t>
      </w:r>
      <w:proofErr w:type="spellStart"/>
      <w:r w:rsidRPr="007D02E2">
        <w:rPr>
          <w:sz w:val="18"/>
        </w:rPr>
        <w:t>SpA</w:t>
      </w:r>
      <w:proofErr w:type="spellEnd"/>
      <w:r w:rsidRPr="007D02E2">
        <w:rPr>
          <w:sz w:val="18"/>
        </w:rPr>
        <w:t xml:space="preserve">) è un </w:t>
      </w:r>
      <w:r w:rsidR="008424E9">
        <w:rPr>
          <w:sz w:val="18"/>
        </w:rPr>
        <w:t>G</w:t>
      </w:r>
      <w:r w:rsidRPr="007D02E2">
        <w:rPr>
          <w:sz w:val="18"/>
        </w:rPr>
        <w:t>ruppo di oltre 1</w:t>
      </w:r>
      <w:r w:rsidR="007173F6">
        <w:rPr>
          <w:sz w:val="18"/>
        </w:rPr>
        <w:t>7</w:t>
      </w:r>
      <w:r>
        <w:rPr>
          <w:sz w:val="18"/>
        </w:rPr>
        <w:t>5</w:t>
      </w:r>
      <w:r w:rsidRPr="007D02E2">
        <w:rPr>
          <w:sz w:val="18"/>
        </w:rPr>
        <w:t xml:space="preserve"> centri dentistici professionali, di proprietà, </w:t>
      </w:r>
      <w:r w:rsidR="00434CAC">
        <w:rPr>
          <w:sz w:val="18"/>
        </w:rPr>
        <w:t>con 1.500 dipendenti e circa 1.000 odontoiatri</w:t>
      </w:r>
      <w:r w:rsidR="00975480">
        <w:rPr>
          <w:sz w:val="18"/>
        </w:rPr>
        <w:t xml:space="preserve">. </w:t>
      </w:r>
      <w:r w:rsidR="007E0100">
        <w:rPr>
          <w:sz w:val="18"/>
        </w:rPr>
        <w:t>Nel 2019 il fattu</w:t>
      </w:r>
      <w:r w:rsidR="0071724C">
        <w:rPr>
          <w:sz w:val="18"/>
        </w:rPr>
        <w:t>r</w:t>
      </w:r>
      <w:r w:rsidR="007E0100">
        <w:rPr>
          <w:sz w:val="18"/>
        </w:rPr>
        <w:t>a</w:t>
      </w:r>
      <w:r w:rsidR="0071724C">
        <w:rPr>
          <w:sz w:val="18"/>
        </w:rPr>
        <w:t>t</w:t>
      </w:r>
      <w:r w:rsidR="007E0100">
        <w:rPr>
          <w:sz w:val="18"/>
        </w:rPr>
        <w:t xml:space="preserve">o ha raggiunto € 180 milioni. </w:t>
      </w:r>
      <w:r w:rsidR="00975480">
        <w:rPr>
          <w:sz w:val="18"/>
        </w:rPr>
        <w:t>P</w:t>
      </w:r>
      <w:r>
        <w:rPr>
          <w:sz w:val="18"/>
        </w:rPr>
        <w:t xml:space="preserve">resente </w:t>
      </w:r>
      <w:r w:rsidRPr="007D02E2">
        <w:rPr>
          <w:sz w:val="18"/>
        </w:rPr>
        <w:t>nei migliori centri commerciali italiani</w:t>
      </w:r>
      <w:r>
        <w:rPr>
          <w:sz w:val="18"/>
        </w:rPr>
        <w:t xml:space="preserve"> e nelle </w:t>
      </w:r>
      <w:r w:rsidR="007173F6">
        <w:rPr>
          <w:sz w:val="18"/>
        </w:rPr>
        <w:t xml:space="preserve">principali </w:t>
      </w:r>
      <w:r>
        <w:rPr>
          <w:sz w:val="18"/>
        </w:rPr>
        <w:t>città</w:t>
      </w:r>
      <w:r w:rsidRPr="007D02E2">
        <w:rPr>
          <w:sz w:val="18"/>
        </w:rPr>
        <w:t>, offr</w:t>
      </w:r>
      <w:r w:rsidR="007173F6">
        <w:rPr>
          <w:sz w:val="18"/>
        </w:rPr>
        <w:t>e</w:t>
      </w:r>
      <w:r w:rsidRPr="007D02E2">
        <w:rPr>
          <w:sz w:val="18"/>
        </w:rPr>
        <w:t xml:space="preserve"> un ampio spettro di cure dentali, a partire dall’odontoiatria generale fino all’implantologia, in un ambiente </w:t>
      </w:r>
      <w:bookmarkStart w:id="0" w:name="_Hlk515897687"/>
      <w:r>
        <w:rPr>
          <w:sz w:val="18"/>
        </w:rPr>
        <w:t>moderno</w:t>
      </w:r>
      <w:r w:rsidRPr="007D02E2">
        <w:rPr>
          <w:sz w:val="18"/>
        </w:rPr>
        <w:t xml:space="preserve"> e accogliente. </w:t>
      </w:r>
      <w:proofErr w:type="spellStart"/>
      <w:r w:rsidRPr="007D02E2">
        <w:rPr>
          <w:sz w:val="18"/>
        </w:rPr>
        <w:t>DentalPro</w:t>
      </w:r>
      <w:proofErr w:type="spellEnd"/>
      <w:r w:rsidRPr="007D02E2">
        <w:rPr>
          <w:sz w:val="18"/>
        </w:rPr>
        <w:t xml:space="preserve"> si pone l’obiettivo di </w:t>
      </w:r>
      <w:r w:rsidR="00386629">
        <w:rPr>
          <w:sz w:val="18"/>
        </w:rPr>
        <w:t>fornire</w:t>
      </w:r>
      <w:r w:rsidRPr="007D02E2">
        <w:rPr>
          <w:sz w:val="18"/>
        </w:rPr>
        <w:t xml:space="preserve"> un servizio di cura personalizzato, grazie a un team di medici esperti, strutture accoglienti e dotazioni tecnologiche </w:t>
      </w:r>
      <w:r w:rsidR="007173F6">
        <w:rPr>
          <w:sz w:val="18"/>
        </w:rPr>
        <w:t>all’avanguardia,</w:t>
      </w:r>
      <w:r w:rsidRPr="007D02E2">
        <w:rPr>
          <w:sz w:val="18"/>
        </w:rPr>
        <w:t xml:space="preserve"> nell’ottica di soddisfare in un unico centro tutte le esigenze di cura dei pazienti</w:t>
      </w:r>
      <w:bookmarkEnd w:id="0"/>
      <w:r w:rsidRPr="007D02E2">
        <w:rPr>
          <w:sz w:val="18"/>
        </w:rPr>
        <w:t>.</w:t>
      </w:r>
      <w:r w:rsidR="005E308D">
        <w:rPr>
          <w:sz w:val="18"/>
        </w:rPr>
        <w:t xml:space="preserve"> </w:t>
      </w:r>
      <w:r w:rsidRPr="007D02E2">
        <w:rPr>
          <w:sz w:val="18"/>
        </w:rPr>
        <w:t>Per ulteriori informazioni</w:t>
      </w:r>
      <w:r w:rsidRPr="007D02E2">
        <w:rPr>
          <w:sz w:val="16"/>
          <w:szCs w:val="20"/>
        </w:rPr>
        <w:t xml:space="preserve">: </w:t>
      </w:r>
      <w:hyperlink r:id="rId8">
        <w:r w:rsidRPr="007D02E2">
          <w:rPr>
            <w:rStyle w:val="Collegamentoipertestuale"/>
            <w:sz w:val="20"/>
          </w:rPr>
          <w:t>www.dentalpro.it</w:t>
        </w:r>
      </w:hyperlink>
      <w:r w:rsidR="007173F6">
        <w:rPr>
          <w:rStyle w:val="Collegamentoipertestuale"/>
          <w:sz w:val="20"/>
        </w:rPr>
        <w:t>.</w:t>
      </w:r>
    </w:p>
    <w:p w14:paraId="58D617DA" w14:textId="77777777" w:rsidR="00265342" w:rsidRDefault="00265342" w:rsidP="007652EC">
      <w:pPr>
        <w:spacing w:after="0"/>
      </w:pPr>
    </w:p>
    <w:p w14:paraId="285DF6E4" w14:textId="77777777" w:rsidR="00A00037" w:rsidRPr="004C111B" w:rsidRDefault="00A00037" w:rsidP="00A00037">
      <w:pPr>
        <w:spacing w:after="0"/>
        <w:jc w:val="both"/>
        <w:rPr>
          <w:b/>
          <w:bCs/>
          <w:sz w:val="21"/>
          <w:szCs w:val="21"/>
        </w:rPr>
      </w:pPr>
      <w:r w:rsidRPr="004C111B">
        <w:rPr>
          <w:b/>
          <w:bCs/>
          <w:sz w:val="21"/>
          <w:szCs w:val="21"/>
        </w:rPr>
        <w:t>Ufficio stampa</w:t>
      </w:r>
    </w:p>
    <w:p w14:paraId="37D5437F" w14:textId="77777777" w:rsidR="00A00037" w:rsidRPr="004C111B" w:rsidRDefault="00A00037" w:rsidP="00A00037">
      <w:pPr>
        <w:spacing w:after="0"/>
        <w:rPr>
          <w:rFonts w:cs="Arial"/>
          <w:sz w:val="21"/>
          <w:szCs w:val="21"/>
        </w:rPr>
      </w:pP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Pr="004C111B">
        <w:rPr>
          <w:rFonts w:cs="Arial"/>
          <w:sz w:val="21"/>
          <w:szCs w:val="21"/>
        </w:rPr>
        <w:fldChar w:fldCharType="begin"/>
      </w:r>
      <w:r w:rsidRPr="004C111B">
        <w:rPr>
          <w:rFonts w:cs="Arial"/>
          <w:sz w:val="21"/>
          <w:szCs w:val="21"/>
        </w:rPr>
        <w:instrText xml:space="preserve"> INCLUDEPICTURE  "cid:image001.gif@01CB6C59.D380BDB0" \* MERGEFORMATINET </w:instrText>
      </w:r>
      <w:r w:rsidRPr="004C111B">
        <w:rPr>
          <w:rFonts w:cs="Arial"/>
          <w:sz w:val="21"/>
          <w:szCs w:val="21"/>
        </w:rPr>
        <w:fldChar w:fldCharType="separate"/>
      </w:r>
      <w:r w:rsidR="0076533E" w:rsidRPr="004C111B">
        <w:rPr>
          <w:rFonts w:cs="Arial"/>
          <w:sz w:val="21"/>
          <w:szCs w:val="21"/>
        </w:rPr>
        <w:fldChar w:fldCharType="begin"/>
      </w:r>
      <w:r w:rsidR="0076533E" w:rsidRPr="004C111B">
        <w:rPr>
          <w:rFonts w:cs="Arial"/>
          <w:sz w:val="21"/>
          <w:szCs w:val="21"/>
        </w:rPr>
        <w:instrText xml:space="preserve"> INCLUDEPICTURE  "cid:image001.gif@01CB6C59.D380BDB0" \* MERGEFORMATINET </w:instrText>
      </w:r>
      <w:r w:rsidR="0076533E" w:rsidRPr="004C111B">
        <w:rPr>
          <w:rFonts w:cs="Arial"/>
          <w:sz w:val="21"/>
          <w:szCs w:val="21"/>
        </w:rPr>
        <w:fldChar w:fldCharType="separate"/>
      </w:r>
      <w:r w:rsidR="0086756E" w:rsidRPr="004C111B">
        <w:rPr>
          <w:rFonts w:cs="Arial"/>
          <w:sz w:val="21"/>
          <w:szCs w:val="21"/>
        </w:rPr>
        <w:fldChar w:fldCharType="begin"/>
      </w:r>
      <w:r w:rsidR="0086756E" w:rsidRPr="004C111B">
        <w:rPr>
          <w:rFonts w:cs="Arial"/>
          <w:sz w:val="21"/>
          <w:szCs w:val="21"/>
        </w:rPr>
        <w:instrText xml:space="preserve"> INCLUDEPICTURE  "cid:image001.gif@01CB6C59.D380BDB0" \* MERGEFORMATINET </w:instrText>
      </w:r>
      <w:r w:rsidR="0086756E" w:rsidRPr="004C111B">
        <w:rPr>
          <w:rFonts w:cs="Arial"/>
          <w:sz w:val="21"/>
          <w:szCs w:val="21"/>
        </w:rPr>
        <w:fldChar w:fldCharType="separate"/>
      </w:r>
      <w:r w:rsidR="00826A4D" w:rsidRPr="004C111B">
        <w:rPr>
          <w:rFonts w:cs="Arial"/>
          <w:sz w:val="21"/>
          <w:szCs w:val="21"/>
        </w:rPr>
        <w:fldChar w:fldCharType="begin"/>
      </w:r>
      <w:r w:rsidR="00826A4D" w:rsidRPr="004C111B">
        <w:rPr>
          <w:rFonts w:cs="Arial"/>
          <w:sz w:val="21"/>
          <w:szCs w:val="21"/>
        </w:rPr>
        <w:instrText xml:space="preserve"> INCLUDEPICTURE  "cid:image001.gif@01CB6C59.D380BDB0" \* MERGEFORMATINET </w:instrText>
      </w:r>
      <w:r w:rsidR="00826A4D" w:rsidRPr="004C111B">
        <w:rPr>
          <w:rFonts w:cs="Arial"/>
          <w:sz w:val="21"/>
          <w:szCs w:val="21"/>
        </w:rPr>
        <w:fldChar w:fldCharType="separate"/>
      </w:r>
      <w:r w:rsidR="00C679E2">
        <w:rPr>
          <w:rFonts w:cs="Arial"/>
          <w:sz w:val="21"/>
          <w:szCs w:val="21"/>
        </w:rPr>
        <w:fldChar w:fldCharType="begin"/>
      </w:r>
      <w:r w:rsidR="00C679E2">
        <w:rPr>
          <w:rFonts w:cs="Arial"/>
          <w:sz w:val="21"/>
          <w:szCs w:val="21"/>
        </w:rPr>
        <w:instrText xml:space="preserve"> INCLUDEPICTURE  "cid:image001.gif@01CB6C59.D380BDB0" \* MERGEFORMATINET </w:instrText>
      </w:r>
      <w:r w:rsidR="00C679E2">
        <w:rPr>
          <w:rFonts w:cs="Arial"/>
          <w:sz w:val="21"/>
          <w:szCs w:val="21"/>
        </w:rPr>
        <w:fldChar w:fldCharType="separate"/>
      </w:r>
      <w:r w:rsidR="007977A5">
        <w:rPr>
          <w:rFonts w:cs="Arial"/>
          <w:sz w:val="21"/>
          <w:szCs w:val="21"/>
        </w:rPr>
        <w:fldChar w:fldCharType="begin"/>
      </w:r>
      <w:r w:rsidR="007977A5">
        <w:rPr>
          <w:rFonts w:cs="Arial"/>
          <w:sz w:val="21"/>
          <w:szCs w:val="21"/>
        </w:rPr>
        <w:instrText xml:space="preserve"> INCLUDEPICTURE  "cid:image001.gif@01CB6C59.D380BDB0" \* MERGEFORMATINET </w:instrText>
      </w:r>
      <w:r w:rsidR="007977A5">
        <w:rPr>
          <w:rFonts w:cs="Arial"/>
          <w:sz w:val="21"/>
          <w:szCs w:val="21"/>
        </w:rPr>
        <w:fldChar w:fldCharType="separate"/>
      </w:r>
      <w:r w:rsidR="00636AE2">
        <w:rPr>
          <w:rFonts w:cs="Arial"/>
          <w:sz w:val="21"/>
          <w:szCs w:val="21"/>
        </w:rPr>
        <w:fldChar w:fldCharType="begin"/>
      </w:r>
      <w:r w:rsidR="00636AE2">
        <w:rPr>
          <w:rFonts w:cs="Arial"/>
          <w:sz w:val="21"/>
          <w:szCs w:val="21"/>
        </w:rPr>
        <w:instrText xml:space="preserve"> </w:instrText>
      </w:r>
      <w:r w:rsidR="00636AE2">
        <w:rPr>
          <w:rFonts w:cs="Arial"/>
          <w:sz w:val="21"/>
          <w:szCs w:val="21"/>
        </w:rPr>
        <w:instrText>INCLUDEPICTURE  "cid:image001.gif@01</w:instrText>
      </w:r>
      <w:r w:rsidR="00636AE2">
        <w:rPr>
          <w:rFonts w:cs="Arial"/>
          <w:sz w:val="21"/>
          <w:szCs w:val="21"/>
        </w:rPr>
        <w:instrText>CB6C59.D380BDB0" \* MERGEFORMATINET</w:instrText>
      </w:r>
      <w:r w:rsidR="00636AE2">
        <w:rPr>
          <w:rFonts w:cs="Arial"/>
          <w:sz w:val="21"/>
          <w:szCs w:val="21"/>
        </w:rPr>
        <w:instrText xml:space="preserve"> </w:instrText>
      </w:r>
      <w:r w:rsidR="00636AE2">
        <w:rPr>
          <w:rFonts w:cs="Arial"/>
          <w:sz w:val="21"/>
          <w:szCs w:val="21"/>
        </w:rPr>
        <w:fldChar w:fldCharType="separate"/>
      </w:r>
      <w:r w:rsidR="005416EC">
        <w:rPr>
          <w:rFonts w:cs="Arial"/>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cid:image001.gif@01CA4E89.BFD76190" style="width:113pt;height:12.5pt">
            <v:imagedata r:id="rId9" r:href="rId10"/>
          </v:shape>
        </w:pict>
      </w:r>
      <w:r w:rsidR="00636AE2">
        <w:rPr>
          <w:rFonts w:cs="Arial"/>
          <w:sz w:val="21"/>
          <w:szCs w:val="21"/>
        </w:rPr>
        <w:fldChar w:fldCharType="end"/>
      </w:r>
      <w:r w:rsidR="007977A5">
        <w:rPr>
          <w:rFonts w:cs="Arial"/>
          <w:sz w:val="21"/>
          <w:szCs w:val="21"/>
        </w:rPr>
        <w:fldChar w:fldCharType="end"/>
      </w:r>
      <w:r w:rsidR="00C679E2">
        <w:rPr>
          <w:rFonts w:cs="Arial"/>
          <w:sz w:val="21"/>
          <w:szCs w:val="21"/>
        </w:rPr>
        <w:fldChar w:fldCharType="end"/>
      </w:r>
      <w:r w:rsidR="00826A4D" w:rsidRPr="004C111B">
        <w:rPr>
          <w:rFonts w:cs="Arial"/>
          <w:sz w:val="21"/>
          <w:szCs w:val="21"/>
        </w:rPr>
        <w:fldChar w:fldCharType="end"/>
      </w:r>
      <w:r w:rsidR="0086756E" w:rsidRPr="004C111B">
        <w:rPr>
          <w:rFonts w:cs="Arial"/>
          <w:sz w:val="21"/>
          <w:szCs w:val="21"/>
        </w:rPr>
        <w:fldChar w:fldCharType="end"/>
      </w:r>
      <w:r w:rsidR="0076533E"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r w:rsidRPr="004C111B">
        <w:rPr>
          <w:rFonts w:cs="Arial"/>
          <w:sz w:val="21"/>
          <w:szCs w:val="21"/>
        </w:rPr>
        <w:fldChar w:fldCharType="end"/>
      </w:r>
    </w:p>
    <w:p w14:paraId="0B8B4199" w14:textId="77777777" w:rsidR="00A00037" w:rsidRPr="004C111B" w:rsidRDefault="00A00037" w:rsidP="00A00037">
      <w:pPr>
        <w:spacing w:after="0"/>
        <w:rPr>
          <w:sz w:val="21"/>
          <w:szCs w:val="21"/>
        </w:rPr>
      </w:pPr>
      <w:r w:rsidRPr="004C111B">
        <w:rPr>
          <w:sz w:val="21"/>
          <w:szCs w:val="21"/>
        </w:rPr>
        <w:t xml:space="preserve">Francesca Alibrandi, </w:t>
      </w:r>
      <w:proofErr w:type="spellStart"/>
      <w:r w:rsidRPr="004C111B">
        <w:rPr>
          <w:sz w:val="21"/>
          <w:szCs w:val="21"/>
        </w:rPr>
        <w:t>cell</w:t>
      </w:r>
      <w:proofErr w:type="spellEnd"/>
      <w:r w:rsidRPr="004C111B">
        <w:rPr>
          <w:sz w:val="21"/>
          <w:szCs w:val="21"/>
        </w:rPr>
        <w:t xml:space="preserve">. 335 8368826, </w:t>
      </w:r>
      <w:hyperlink r:id="rId11" w:history="1">
        <w:r w:rsidRPr="004C111B">
          <w:rPr>
            <w:sz w:val="21"/>
            <w:szCs w:val="21"/>
          </w:rPr>
          <w:t>f.alibrandi@vrelations.it</w:t>
        </w:r>
      </w:hyperlink>
      <w:r w:rsidRPr="004C111B">
        <w:rPr>
          <w:sz w:val="21"/>
          <w:szCs w:val="21"/>
        </w:rPr>
        <w:t xml:space="preserve">    </w:t>
      </w:r>
    </w:p>
    <w:p w14:paraId="7860319E" w14:textId="77777777" w:rsidR="0095507E" w:rsidRPr="004C111B" w:rsidRDefault="00A00037" w:rsidP="007652EC">
      <w:pPr>
        <w:spacing w:after="0"/>
        <w:rPr>
          <w:sz w:val="21"/>
          <w:szCs w:val="21"/>
        </w:rPr>
      </w:pPr>
      <w:r w:rsidRPr="004C111B">
        <w:rPr>
          <w:sz w:val="21"/>
          <w:szCs w:val="21"/>
        </w:rPr>
        <w:t xml:space="preserve">Antonella Martucci, </w:t>
      </w:r>
      <w:proofErr w:type="spellStart"/>
      <w:r w:rsidRPr="004C111B">
        <w:rPr>
          <w:sz w:val="21"/>
          <w:szCs w:val="21"/>
        </w:rPr>
        <w:t>cell</w:t>
      </w:r>
      <w:proofErr w:type="spellEnd"/>
      <w:r w:rsidRPr="004C111B">
        <w:rPr>
          <w:sz w:val="21"/>
          <w:szCs w:val="21"/>
        </w:rPr>
        <w:t xml:space="preserve">. 340 6775463, </w:t>
      </w:r>
      <w:hyperlink r:id="rId12" w:history="1">
        <w:r w:rsidRPr="004C111B">
          <w:rPr>
            <w:sz w:val="21"/>
            <w:szCs w:val="21"/>
          </w:rPr>
          <w:t>a.martucci@vrelations.it</w:t>
        </w:r>
      </w:hyperlink>
      <w:r w:rsidRPr="004C111B">
        <w:rPr>
          <w:sz w:val="21"/>
          <w:szCs w:val="21"/>
        </w:rPr>
        <w:t xml:space="preserve">  </w:t>
      </w:r>
    </w:p>
    <w:sectPr w:rsidR="0095507E" w:rsidRPr="004C111B" w:rsidSect="009262C1">
      <w:headerReference w:type="default" r:id="rId13"/>
      <w:pgSz w:w="11906" w:h="16838"/>
      <w:pgMar w:top="1843"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E4E9F" w14:textId="77777777" w:rsidR="00636AE2" w:rsidRDefault="00636AE2" w:rsidP="00377A5F">
      <w:pPr>
        <w:spacing w:after="0" w:line="240" w:lineRule="auto"/>
      </w:pPr>
      <w:r>
        <w:separator/>
      </w:r>
    </w:p>
  </w:endnote>
  <w:endnote w:type="continuationSeparator" w:id="0">
    <w:p w14:paraId="62440B1A" w14:textId="77777777" w:rsidR="00636AE2" w:rsidRDefault="00636AE2" w:rsidP="0037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n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B9DEE" w14:textId="77777777" w:rsidR="00636AE2" w:rsidRDefault="00636AE2" w:rsidP="00377A5F">
      <w:pPr>
        <w:spacing w:after="0" w:line="240" w:lineRule="auto"/>
      </w:pPr>
      <w:r>
        <w:separator/>
      </w:r>
    </w:p>
  </w:footnote>
  <w:footnote w:type="continuationSeparator" w:id="0">
    <w:p w14:paraId="0AD04F37" w14:textId="77777777" w:rsidR="00636AE2" w:rsidRDefault="00636AE2" w:rsidP="00377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6C97" w14:textId="77777777" w:rsidR="00377A5F" w:rsidRDefault="00377A5F" w:rsidP="00377A5F">
    <w:pPr>
      <w:pStyle w:val="Intestazione"/>
      <w:jc w:val="center"/>
    </w:pPr>
    <w:r>
      <w:rPr>
        <w:noProof/>
        <w:lang w:val="en-US"/>
      </w:rPr>
      <w:drawing>
        <wp:inline distT="0" distB="0" distL="0" distR="0" wp14:anchorId="3E9DA28C" wp14:editId="4071AEB3">
          <wp:extent cx="2127250" cy="371897"/>
          <wp:effectExtent l="0" t="0" r="6350" b="9525"/>
          <wp:docPr id="1" name="Immagine 1" descr="Risultati immagini per dental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r="2666" b="28562"/>
                  <a:stretch/>
                </pic:blipFill>
                <pic:spPr bwMode="auto">
                  <a:xfrm>
                    <a:off x="0" y="0"/>
                    <a:ext cx="2211624" cy="3866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128B5"/>
    <w:multiLevelType w:val="multilevel"/>
    <w:tmpl w:val="C1660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B3"/>
    <w:rsid w:val="00001630"/>
    <w:rsid w:val="00012BA6"/>
    <w:rsid w:val="00063793"/>
    <w:rsid w:val="000675BF"/>
    <w:rsid w:val="00067A46"/>
    <w:rsid w:val="0007562C"/>
    <w:rsid w:val="0007734D"/>
    <w:rsid w:val="000863FC"/>
    <w:rsid w:val="00087A71"/>
    <w:rsid w:val="000A1CE0"/>
    <w:rsid w:val="000A5CD1"/>
    <w:rsid w:val="000B02E4"/>
    <w:rsid w:val="000B5E50"/>
    <w:rsid w:val="000C7C52"/>
    <w:rsid w:val="000D5607"/>
    <w:rsid w:val="000E0ECD"/>
    <w:rsid w:val="000F244F"/>
    <w:rsid w:val="000F77D2"/>
    <w:rsid w:val="00112C4F"/>
    <w:rsid w:val="00113B4C"/>
    <w:rsid w:val="00117B27"/>
    <w:rsid w:val="001442DA"/>
    <w:rsid w:val="00172889"/>
    <w:rsid w:val="00186690"/>
    <w:rsid w:val="001A52C8"/>
    <w:rsid w:val="001B2DEE"/>
    <w:rsid w:val="001D17C5"/>
    <w:rsid w:val="001D25FB"/>
    <w:rsid w:val="0020148C"/>
    <w:rsid w:val="00201C44"/>
    <w:rsid w:val="00210779"/>
    <w:rsid w:val="00213C35"/>
    <w:rsid w:val="002212BE"/>
    <w:rsid w:val="00222A21"/>
    <w:rsid w:val="002266E0"/>
    <w:rsid w:val="00227EF8"/>
    <w:rsid w:val="00246AB9"/>
    <w:rsid w:val="00265342"/>
    <w:rsid w:val="00270627"/>
    <w:rsid w:val="00271095"/>
    <w:rsid w:val="00271581"/>
    <w:rsid w:val="002818F3"/>
    <w:rsid w:val="00282A5F"/>
    <w:rsid w:val="002929C5"/>
    <w:rsid w:val="002A26E0"/>
    <w:rsid w:val="002B03F0"/>
    <w:rsid w:val="002B4188"/>
    <w:rsid w:val="002C394A"/>
    <w:rsid w:val="002E02A6"/>
    <w:rsid w:val="002E2EC2"/>
    <w:rsid w:val="002E2F0A"/>
    <w:rsid w:val="002F46B7"/>
    <w:rsid w:val="00301D19"/>
    <w:rsid w:val="003128A2"/>
    <w:rsid w:val="00312CCF"/>
    <w:rsid w:val="00313982"/>
    <w:rsid w:val="003207EB"/>
    <w:rsid w:val="003209B2"/>
    <w:rsid w:val="00321BDD"/>
    <w:rsid w:val="003223A2"/>
    <w:rsid w:val="00333976"/>
    <w:rsid w:val="00337311"/>
    <w:rsid w:val="00352D05"/>
    <w:rsid w:val="0035474A"/>
    <w:rsid w:val="00354C0F"/>
    <w:rsid w:val="00362A4A"/>
    <w:rsid w:val="0037057C"/>
    <w:rsid w:val="003738A8"/>
    <w:rsid w:val="00376242"/>
    <w:rsid w:val="00377A5F"/>
    <w:rsid w:val="00384C46"/>
    <w:rsid w:val="00386629"/>
    <w:rsid w:val="003922D6"/>
    <w:rsid w:val="00395C61"/>
    <w:rsid w:val="003A0FFC"/>
    <w:rsid w:val="003A39D3"/>
    <w:rsid w:val="003A62D1"/>
    <w:rsid w:val="003B2E16"/>
    <w:rsid w:val="003C1A8D"/>
    <w:rsid w:val="003D4AD6"/>
    <w:rsid w:val="003E2DA0"/>
    <w:rsid w:val="003E460C"/>
    <w:rsid w:val="003F537C"/>
    <w:rsid w:val="004144D0"/>
    <w:rsid w:val="00434617"/>
    <w:rsid w:val="00434CAC"/>
    <w:rsid w:val="0044563E"/>
    <w:rsid w:val="00447B4D"/>
    <w:rsid w:val="00455168"/>
    <w:rsid w:val="004600BA"/>
    <w:rsid w:val="00464138"/>
    <w:rsid w:val="00466944"/>
    <w:rsid w:val="00467E9D"/>
    <w:rsid w:val="00485734"/>
    <w:rsid w:val="00487152"/>
    <w:rsid w:val="00487C6F"/>
    <w:rsid w:val="00492786"/>
    <w:rsid w:val="00496562"/>
    <w:rsid w:val="00497D12"/>
    <w:rsid w:val="004A1148"/>
    <w:rsid w:val="004A36F4"/>
    <w:rsid w:val="004A426D"/>
    <w:rsid w:val="004A64BC"/>
    <w:rsid w:val="004B7C97"/>
    <w:rsid w:val="004C111B"/>
    <w:rsid w:val="004D0854"/>
    <w:rsid w:val="004D4CED"/>
    <w:rsid w:val="004D6F4B"/>
    <w:rsid w:val="004E52B3"/>
    <w:rsid w:val="004F7E21"/>
    <w:rsid w:val="00506C56"/>
    <w:rsid w:val="00510474"/>
    <w:rsid w:val="005124C6"/>
    <w:rsid w:val="00516A3D"/>
    <w:rsid w:val="00521659"/>
    <w:rsid w:val="005253E7"/>
    <w:rsid w:val="0053080A"/>
    <w:rsid w:val="00530DF1"/>
    <w:rsid w:val="005405E3"/>
    <w:rsid w:val="005416EC"/>
    <w:rsid w:val="00555B2E"/>
    <w:rsid w:val="0055671A"/>
    <w:rsid w:val="00562ABB"/>
    <w:rsid w:val="005676BF"/>
    <w:rsid w:val="005853E4"/>
    <w:rsid w:val="00590980"/>
    <w:rsid w:val="0059202F"/>
    <w:rsid w:val="0059787E"/>
    <w:rsid w:val="005A0E52"/>
    <w:rsid w:val="005C1BDF"/>
    <w:rsid w:val="005C3923"/>
    <w:rsid w:val="005E197F"/>
    <w:rsid w:val="005E2840"/>
    <w:rsid w:val="005E308D"/>
    <w:rsid w:val="005F091D"/>
    <w:rsid w:val="00613373"/>
    <w:rsid w:val="00615D8C"/>
    <w:rsid w:val="00636AE2"/>
    <w:rsid w:val="00645481"/>
    <w:rsid w:val="00646DDE"/>
    <w:rsid w:val="00662D11"/>
    <w:rsid w:val="0067435C"/>
    <w:rsid w:val="0069649E"/>
    <w:rsid w:val="006C359A"/>
    <w:rsid w:val="006C3DFC"/>
    <w:rsid w:val="006D10F8"/>
    <w:rsid w:val="006E5823"/>
    <w:rsid w:val="006E5C87"/>
    <w:rsid w:val="006F6F0A"/>
    <w:rsid w:val="0070419A"/>
    <w:rsid w:val="00714084"/>
    <w:rsid w:val="00716CA1"/>
    <w:rsid w:val="0071724C"/>
    <w:rsid w:val="007173F6"/>
    <w:rsid w:val="00731BCF"/>
    <w:rsid w:val="007403DA"/>
    <w:rsid w:val="00742904"/>
    <w:rsid w:val="00751E01"/>
    <w:rsid w:val="00752D85"/>
    <w:rsid w:val="0075416A"/>
    <w:rsid w:val="007652EC"/>
    <w:rsid w:val="0076533E"/>
    <w:rsid w:val="007656DB"/>
    <w:rsid w:val="00777CB2"/>
    <w:rsid w:val="00785E81"/>
    <w:rsid w:val="007977A5"/>
    <w:rsid w:val="007A5252"/>
    <w:rsid w:val="007A6D53"/>
    <w:rsid w:val="007B337B"/>
    <w:rsid w:val="007B5FF8"/>
    <w:rsid w:val="007C063B"/>
    <w:rsid w:val="007C262A"/>
    <w:rsid w:val="007D133D"/>
    <w:rsid w:val="007D3812"/>
    <w:rsid w:val="007D475F"/>
    <w:rsid w:val="007D4F07"/>
    <w:rsid w:val="007E0100"/>
    <w:rsid w:val="007E686B"/>
    <w:rsid w:val="007F4F6E"/>
    <w:rsid w:val="007F78C3"/>
    <w:rsid w:val="00802F9D"/>
    <w:rsid w:val="00804ECA"/>
    <w:rsid w:val="00814A77"/>
    <w:rsid w:val="00826A4D"/>
    <w:rsid w:val="00826AD3"/>
    <w:rsid w:val="00827B24"/>
    <w:rsid w:val="00833A58"/>
    <w:rsid w:val="00836F01"/>
    <w:rsid w:val="008424E9"/>
    <w:rsid w:val="0084296E"/>
    <w:rsid w:val="0084601E"/>
    <w:rsid w:val="00850C3B"/>
    <w:rsid w:val="008515C0"/>
    <w:rsid w:val="00855732"/>
    <w:rsid w:val="0085625B"/>
    <w:rsid w:val="008629A3"/>
    <w:rsid w:val="008636B5"/>
    <w:rsid w:val="0086756E"/>
    <w:rsid w:val="0088001E"/>
    <w:rsid w:val="008A5F0D"/>
    <w:rsid w:val="008C187C"/>
    <w:rsid w:val="008C6689"/>
    <w:rsid w:val="008D1701"/>
    <w:rsid w:val="008D29A7"/>
    <w:rsid w:val="008D2CF0"/>
    <w:rsid w:val="008E2CEE"/>
    <w:rsid w:val="008F781C"/>
    <w:rsid w:val="00901A80"/>
    <w:rsid w:val="00914296"/>
    <w:rsid w:val="00920227"/>
    <w:rsid w:val="00925348"/>
    <w:rsid w:val="009262C1"/>
    <w:rsid w:val="00932297"/>
    <w:rsid w:val="009331F7"/>
    <w:rsid w:val="00934885"/>
    <w:rsid w:val="00954A92"/>
    <w:rsid w:val="0095507E"/>
    <w:rsid w:val="009618DC"/>
    <w:rsid w:val="00963BF5"/>
    <w:rsid w:val="009724E5"/>
    <w:rsid w:val="00975480"/>
    <w:rsid w:val="009809D2"/>
    <w:rsid w:val="00980ACC"/>
    <w:rsid w:val="009900AB"/>
    <w:rsid w:val="009B188A"/>
    <w:rsid w:val="009B44AD"/>
    <w:rsid w:val="009C0CE2"/>
    <w:rsid w:val="009C49D6"/>
    <w:rsid w:val="009E13E6"/>
    <w:rsid w:val="009E4826"/>
    <w:rsid w:val="00A00037"/>
    <w:rsid w:val="00A07694"/>
    <w:rsid w:val="00A261F2"/>
    <w:rsid w:val="00A31733"/>
    <w:rsid w:val="00A36F26"/>
    <w:rsid w:val="00A67B8E"/>
    <w:rsid w:val="00A71F95"/>
    <w:rsid w:val="00A72634"/>
    <w:rsid w:val="00A818D6"/>
    <w:rsid w:val="00A86745"/>
    <w:rsid w:val="00A93093"/>
    <w:rsid w:val="00A95582"/>
    <w:rsid w:val="00AB20B6"/>
    <w:rsid w:val="00AB43B1"/>
    <w:rsid w:val="00AB55EC"/>
    <w:rsid w:val="00AC00F3"/>
    <w:rsid w:val="00AC3FF4"/>
    <w:rsid w:val="00AC40BA"/>
    <w:rsid w:val="00AC4244"/>
    <w:rsid w:val="00AD2F4C"/>
    <w:rsid w:val="00AD69D9"/>
    <w:rsid w:val="00AD6C4D"/>
    <w:rsid w:val="00AD7054"/>
    <w:rsid w:val="00AD7747"/>
    <w:rsid w:val="00AE3AB9"/>
    <w:rsid w:val="00AE60D9"/>
    <w:rsid w:val="00AF72B9"/>
    <w:rsid w:val="00B01509"/>
    <w:rsid w:val="00B22211"/>
    <w:rsid w:val="00B367B1"/>
    <w:rsid w:val="00B447F8"/>
    <w:rsid w:val="00B45215"/>
    <w:rsid w:val="00B546BF"/>
    <w:rsid w:val="00B554E6"/>
    <w:rsid w:val="00B56D05"/>
    <w:rsid w:val="00B70B49"/>
    <w:rsid w:val="00B838BB"/>
    <w:rsid w:val="00B87061"/>
    <w:rsid w:val="00B87D23"/>
    <w:rsid w:val="00BA5917"/>
    <w:rsid w:val="00BB012C"/>
    <w:rsid w:val="00BC08A6"/>
    <w:rsid w:val="00BD0519"/>
    <w:rsid w:val="00BD0AA1"/>
    <w:rsid w:val="00BD417B"/>
    <w:rsid w:val="00BF3593"/>
    <w:rsid w:val="00C00F5B"/>
    <w:rsid w:val="00C14F14"/>
    <w:rsid w:val="00C21ADF"/>
    <w:rsid w:val="00C27435"/>
    <w:rsid w:val="00C370B2"/>
    <w:rsid w:val="00C4068C"/>
    <w:rsid w:val="00C45C5C"/>
    <w:rsid w:val="00C4710B"/>
    <w:rsid w:val="00C509F6"/>
    <w:rsid w:val="00C60D82"/>
    <w:rsid w:val="00C64F2A"/>
    <w:rsid w:val="00C679E2"/>
    <w:rsid w:val="00C70CFA"/>
    <w:rsid w:val="00C776F5"/>
    <w:rsid w:val="00C803D6"/>
    <w:rsid w:val="00CA3ECA"/>
    <w:rsid w:val="00CB4EE1"/>
    <w:rsid w:val="00CD545D"/>
    <w:rsid w:val="00CE0C25"/>
    <w:rsid w:val="00CE13A9"/>
    <w:rsid w:val="00CE2C02"/>
    <w:rsid w:val="00CE3528"/>
    <w:rsid w:val="00CE63B8"/>
    <w:rsid w:val="00CF4BBA"/>
    <w:rsid w:val="00CF54EE"/>
    <w:rsid w:val="00D17A46"/>
    <w:rsid w:val="00D223C3"/>
    <w:rsid w:val="00D32F11"/>
    <w:rsid w:val="00D42099"/>
    <w:rsid w:val="00D526FD"/>
    <w:rsid w:val="00D6201C"/>
    <w:rsid w:val="00D83D01"/>
    <w:rsid w:val="00D90094"/>
    <w:rsid w:val="00D92A33"/>
    <w:rsid w:val="00D93210"/>
    <w:rsid w:val="00D93D95"/>
    <w:rsid w:val="00D950DA"/>
    <w:rsid w:val="00D957C4"/>
    <w:rsid w:val="00DA0A02"/>
    <w:rsid w:val="00DB61B6"/>
    <w:rsid w:val="00DB795E"/>
    <w:rsid w:val="00DC36BB"/>
    <w:rsid w:val="00DC5D24"/>
    <w:rsid w:val="00DF08C3"/>
    <w:rsid w:val="00DF7C5B"/>
    <w:rsid w:val="00E06F50"/>
    <w:rsid w:val="00E1321B"/>
    <w:rsid w:val="00E30140"/>
    <w:rsid w:val="00E41CC6"/>
    <w:rsid w:val="00E455A0"/>
    <w:rsid w:val="00E4638E"/>
    <w:rsid w:val="00E51F38"/>
    <w:rsid w:val="00E54B07"/>
    <w:rsid w:val="00E91843"/>
    <w:rsid w:val="00E9694E"/>
    <w:rsid w:val="00EB1584"/>
    <w:rsid w:val="00EB62EB"/>
    <w:rsid w:val="00EC2D5C"/>
    <w:rsid w:val="00EE47B8"/>
    <w:rsid w:val="00EE55A6"/>
    <w:rsid w:val="00EE6137"/>
    <w:rsid w:val="00EE6C54"/>
    <w:rsid w:val="00F01C85"/>
    <w:rsid w:val="00F0511F"/>
    <w:rsid w:val="00F272F8"/>
    <w:rsid w:val="00F439B3"/>
    <w:rsid w:val="00F521D8"/>
    <w:rsid w:val="00F52A56"/>
    <w:rsid w:val="00F604D0"/>
    <w:rsid w:val="00F60F9A"/>
    <w:rsid w:val="00F67716"/>
    <w:rsid w:val="00F67A58"/>
    <w:rsid w:val="00F71758"/>
    <w:rsid w:val="00F81428"/>
    <w:rsid w:val="00F900C9"/>
    <w:rsid w:val="00FA0469"/>
    <w:rsid w:val="00FA5268"/>
    <w:rsid w:val="00FB2D8B"/>
    <w:rsid w:val="00FD546A"/>
    <w:rsid w:val="00FD67E7"/>
    <w:rsid w:val="00FE0767"/>
    <w:rsid w:val="00FE28F3"/>
    <w:rsid w:val="00FE31FB"/>
    <w:rsid w:val="00FE345D"/>
    <w:rsid w:val="00FF0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121B0"/>
  <w15:chartTrackingRefBased/>
  <w15:docId w15:val="{9870996D-A5C2-4D0C-BE1B-1A52B835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63793"/>
    <w:rPr>
      <w:b/>
      <w:bCs/>
    </w:rPr>
  </w:style>
  <w:style w:type="character" w:styleId="Collegamentoipertestuale">
    <w:name w:val="Hyperlink"/>
    <w:uiPriority w:val="99"/>
    <w:unhideWhenUsed/>
    <w:rsid w:val="003128A2"/>
    <w:rPr>
      <w:color w:val="0563C1"/>
      <w:u w:val="single"/>
    </w:rPr>
  </w:style>
  <w:style w:type="paragraph" w:styleId="Intestazione">
    <w:name w:val="header"/>
    <w:basedOn w:val="Normale"/>
    <w:link w:val="IntestazioneCarattere"/>
    <w:uiPriority w:val="99"/>
    <w:unhideWhenUsed/>
    <w:rsid w:val="00377A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7A5F"/>
  </w:style>
  <w:style w:type="paragraph" w:styleId="Pidipagina">
    <w:name w:val="footer"/>
    <w:basedOn w:val="Normale"/>
    <w:link w:val="PidipaginaCarattere"/>
    <w:uiPriority w:val="99"/>
    <w:unhideWhenUsed/>
    <w:rsid w:val="00377A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alpro.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rtucci@vrelation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librandi@vrelation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gif@01CB6C59.D380BDB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0E65-CBCB-4F30-8233-7DDF8B00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1937</Words>
  <Characters>11044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Alibrandi</dc:creator>
  <cp:keywords/>
  <dc:description/>
  <cp:lastModifiedBy>Francesca Alibrandi</cp:lastModifiedBy>
  <cp:revision>80</cp:revision>
  <dcterms:created xsi:type="dcterms:W3CDTF">2020-05-30T14:36:00Z</dcterms:created>
  <dcterms:modified xsi:type="dcterms:W3CDTF">2020-06-01T07:51:00Z</dcterms:modified>
</cp:coreProperties>
</file>