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01" w:rsidRDefault="00B80601" w:rsidP="008D5815">
      <w:pPr>
        <w:spacing w:line="259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B80601">
        <w:rPr>
          <w:rFonts w:asciiTheme="majorHAnsi" w:hAnsiTheme="majorHAnsi" w:cs="Arial"/>
          <w:b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 wp14:anchorId="0738E835" wp14:editId="2D30E10B">
            <wp:simplePos x="0" y="0"/>
            <wp:positionH relativeFrom="column">
              <wp:posOffset>1304925</wp:posOffset>
            </wp:positionH>
            <wp:positionV relativeFrom="paragraph">
              <wp:posOffset>-423545</wp:posOffset>
            </wp:positionV>
            <wp:extent cx="1257935" cy="539115"/>
            <wp:effectExtent l="0" t="0" r="0" b="0"/>
            <wp:wrapNone/>
            <wp:docPr id="1" name="Immagine 1" descr="Risultati immagini per aog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ogo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601">
        <w:rPr>
          <w:rFonts w:asciiTheme="majorHAnsi" w:hAnsiTheme="majorHAnsi" w:cs="Arial"/>
          <w:b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60288" behindDoc="1" locked="0" layoutInCell="1" allowOverlap="1" wp14:anchorId="03A0F3C2" wp14:editId="50B4139F">
            <wp:simplePos x="0" y="0"/>
            <wp:positionH relativeFrom="margin">
              <wp:posOffset>3380740</wp:posOffset>
            </wp:positionH>
            <wp:positionV relativeFrom="paragraph">
              <wp:posOffset>-358775</wp:posOffset>
            </wp:positionV>
            <wp:extent cx="1673860" cy="408305"/>
            <wp:effectExtent l="0" t="0" r="2540" b="0"/>
            <wp:wrapNone/>
            <wp:docPr id="2" name="Immagine 2" descr="Risultati immagini per sigo ginec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go ginecolo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601" w:rsidRPr="00B80601" w:rsidRDefault="00B80601" w:rsidP="008D5815">
      <w:pPr>
        <w:spacing w:line="259" w:lineRule="auto"/>
        <w:jc w:val="center"/>
        <w:rPr>
          <w:rFonts w:asciiTheme="majorHAnsi" w:hAnsiTheme="majorHAnsi" w:cs="Arial"/>
          <w:b/>
          <w:sz w:val="10"/>
          <w:szCs w:val="10"/>
          <w:u w:val="single"/>
        </w:rPr>
      </w:pPr>
    </w:p>
    <w:p w:rsidR="00AF2461" w:rsidRPr="00AF2461" w:rsidRDefault="00AF2461" w:rsidP="008D5815">
      <w:pPr>
        <w:spacing w:line="259" w:lineRule="auto"/>
        <w:jc w:val="center"/>
        <w:rPr>
          <w:rFonts w:asciiTheme="majorHAnsi" w:hAnsiTheme="majorHAnsi" w:cs="Arial"/>
          <w:b/>
          <w:sz w:val="10"/>
          <w:szCs w:val="10"/>
          <w:u w:val="single"/>
        </w:rPr>
      </w:pPr>
    </w:p>
    <w:p w:rsidR="008D5815" w:rsidRDefault="008D5815" w:rsidP="008D5815">
      <w:pPr>
        <w:spacing w:line="259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8D5815">
        <w:rPr>
          <w:rFonts w:asciiTheme="majorHAnsi" w:hAnsiTheme="majorHAnsi" w:cs="Arial"/>
          <w:b/>
          <w:sz w:val="28"/>
          <w:szCs w:val="28"/>
          <w:u w:val="single"/>
        </w:rPr>
        <w:t>COMUNICATO STAMPA</w:t>
      </w:r>
    </w:p>
    <w:p w:rsidR="00361767" w:rsidRPr="00BF52E9" w:rsidRDefault="00361767" w:rsidP="00DF5E73">
      <w:pPr>
        <w:spacing w:line="259" w:lineRule="auto"/>
        <w:rPr>
          <w:rFonts w:asciiTheme="majorHAnsi" w:hAnsiTheme="majorHAnsi" w:cs="Arial"/>
          <w:b/>
          <w:sz w:val="10"/>
          <w:szCs w:val="10"/>
          <w:u w:val="single"/>
        </w:rPr>
      </w:pPr>
    </w:p>
    <w:p w:rsidR="00DF5E73" w:rsidRPr="00DF5E73" w:rsidRDefault="00DF5E73" w:rsidP="00DF5E73">
      <w:pPr>
        <w:spacing w:line="259" w:lineRule="auto"/>
        <w:rPr>
          <w:rFonts w:asciiTheme="majorHAnsi" w:hAnsiTheme="majorHAnsi" w:cs="Arial"/>
          <w:b/>
          <w:sz w:val="10"/>
          <w:szCs w:val="10"/>
        </w:rPr>
      </w:pPr>
    </w:p>
    <w:p w:rsidR="00FF7B3A" w:rsidRPr="009E2A15" w:rsidRDefault="00361767" w:rsidP="009750CB">
      <w:pPr>
        <w:spacing w:line="259" w:lineRule="auto"/>
        <w:jc w:val="center"/>
        <w:rPr>
          <w:rFonts w:asciiTheme="majorHAnsi" w:hAnsiTheme="majorHAnsi" w:cs="Arial"/>
          <w:b/>
          <w:sz w:val="30"/>
          <w:szCs w:val="30"/>
        </w:rPr>
      </w:pPr>
      <w:r w:rsidRPr="009E2A15">
        <w:rPr>
          <w:rFonts w:asciiTheme="majorHAnsi" w:hAnsiTheme="majorHAnsi" w:cs="Arial"/>
          <w:b/>
          <w:sz w:val="30"/>
          <w:szCs w:val="30"/>
        </w:rPr>
        <w:t>È l’i</w:t>
      </w:r>
      <w:r w:rsidR="00FF7B3A" w:rsidRPr="009E2A15">
        <w:rPr>
          <w:rFonts w:asciiTheme="majorHAnsi" w:hAnsiTheme="majorHAnsi" w:cs="Arial"/>
          <w:b/>
          <w:sz w:val="30"/>
          <w:szCs w:val="30"/>
        </w:rPr>
        <w:t>nfertilità</w:t>
      </w:r>
      <w:r w:rsidRPr="009E2A15">
        <w:rPr>
          <w:rFonts w:asciiTheme="majorHAnsi" w:hAnsiTheme="majorHAnsi" w:cs="Arial"/>
          <w:b/>
          <w:sz w:val="30"/>
          <w:szCs w:val="30"/>
        </w:rPr>
        <w:t xml:space="preserve"> la malattia del nostro tempo:</w:t>
      </w:r>
      <w:r w:rsidR="008D5815" w:rsidRPr="009E2A15">
        <w:rPr>
          <w:rFonts w:asciiTheme="majorHAnsi" w:hAnsiTheme="majorHAnsi" w:cs="Arial"/>
          <w:b/>
          <w:sz w:val="30"/>
          <w:szCs w:val="30"/>
        </w:rPr>
        <w:t xml:space="preserve"> </w:t>
      </w:r>
      <w:r w:rsidR="00FF7B3A" w:rsidRPr="009E2A15">
        <w:rPr>
          <w:rFonts w:asciiTheme="majorHAnsi" w:hAnsiTheme="majorHAnsi" w:cs="Arial"/>
          <w:b/>
          <w:sz w:val="30"/>
          <w:szCs w:val="30"/>
        </w:rPr>
        <w:t xml:space="preserve">colpisce il 25% degli italiani </w:t>
      </w:r>
    </w:p>
    <w:p w:rsidR="00361767" w:rsidRPr="00361767" w:rsidRDefault="00361767" w:rsidP="009750CB">
      <w:pPr>
        <w:spacing w:line="259" w:lineRule="auto"/>
        <w:jc w:val="center"/>
        <w:rPr>
          <w:rFonts w:asciiTheme="majorHAnsi" w:hAnsiTheme="majorHAnsi" w:cs="Arial"/>
          <w:b/>
          <w:sz w:val="10"/>
          <w:szCs w:val="10"/>
        </w:rPr>
      </w:pPr>
    </w:p>
    <w:p w:rsidR="00361767" w:rsidRPr="00A45EFD" w:rsidRDefault="00361767" w:rsidP="00361767">
      <w:pPr>
        <w:spacing w:line="259" w:lineRule="auto"/>
        <w:jc w:val="center"/>
        <w:rPr>
          <w:rFonts w:asciiTheme="majorHAnsi" w:hAnsiTheme="majorHAnsi" w:cs="Arial"/>
          <w:sz w:val="24"/>
          <w:szCs w:val="24"/>
        </w:rPr>
      </w:pPr>
      <w:r w:rsidRPr="00A45EFD">
        <w:rPr>
          <w:rFonts w:asciiTheme="majorHAnsi" w:hAnsiTheme="majorHAnsi" w:cs="Arial"/>
          <w:sz w:val="24"/>
          <w:szCs w:val="24"/>
        </w:rPr>
        <w:t xml:space="preserve">Medicina della Riproduzione </w:t>
      </w:r>
      <w:r w:rsidR="009E2A15" w:rsidRPr="00A45EFD">
        <w:rPr>
          <w:rFonts w:asciiTheme="majorHAnsi" w:hAnsiTheme="majorHAnsi" w:cs="Arial"/>
          <w:sz w:val="24"/>
          <w:szCs w:val="24"/>
        </w:rPr>
        <w:t>protagonista</w:t>
      </w:r>
      <w:r w:rsidRPr="00A45EFD">
        <w:rPr>
          <w:rFonts w:asciiTheme="majorHAnsi" w:hAnsiTheme="majorHAnsi" w:cs="Arial"/>
          <w:sz w:val="24"/>
          <w:szCs w:val="24"/>
        </w:rPr>
        <w:t xml:space="preserve"> del Congresso di Ginecologia e Ostetricia </w:t>
      </w:r>
      <w:r w:rsidR="00B12F1B">
        <w:rPr>
          <w:rFonts w:asciiTheme="majorHAnsi" w:hAnsiTheme="majorHAnsi" w:cs="Arial"/>
          <w:sz w:val="24"/>
          <w:szCs w:val="24"/>
        </w:rPr>
        <w:t>in corso</w:t>
      </w:r>
      <w:r w:rsidR="00ED0B1C">
        <w:rPr>
          <w:rFonts w:asciiTheme="majorHAnsi" w:hAnsiTheme="majorHAnsi" w:cs="Arial"/>
          <w:sz w:val="24"/>
          <w:szCs w:val="24"/>
        </w:rPr>
        <w:t xml:space="preserve"> a Napoli</w:t>
      </w:r>
      <w:r w:rsidRPr="00A45EFD">
        <w:rPr>
          <w:rFonts w:asciiTheme="majorHAnsi" w:hAnsiTheme="majorHAnsi" w:cs="Arial"/>
          <w:sz w:val="24"/>
          <w:szCs w:val="24"/>
        </w:rPr>
        <w:t>: emblema della multidisciplinarietà, sempre più centrale nella pratica clinica ginecologica</w:t>
      </w:r>
    </w:p>
    <w:p w:rsidR="00FF7B3A" w:rsidRPr="00361767" w:rsidRDefault="00FF7B3A" w:rsidP="009E2A15">
      <w:pPr>
        <w:spacing w:line="259" w:lineRule="auto"/>
        <w:rPr>
          <w:rFonts w:asciiTheme="majorHAnsi" w:hAnsiTheme="majorHAnsi" w:cs="Arial"/>
          <w:b/>
          <w:sz w:val="16"/>
          <w:szCs w:val="16"/>
        </w:rPr>
      </w:pPr>
    </w:p>
    <w:p w:rsidR="009750CB" w:rsidRPr="002F26D2" w:rsidRDefault="009750CB" w:rsidP="009750CB">
      <w:pPr>
        <w:spacing w:line="259" w:lineRule="auto"/>
        <w:jc w:val="both"/>
        <w:rPr>
          <w:rFonts w:asciiTheme="majorHAnsi" w:hAnsiTheme="majorHAnsi" w:cs="Arial"/>
          <w:b/>
          <w:sz w:val="23"/>
          <w:szCs w:val="23"/>
        </w:rPr>
      </w:pPr>
    </w:p>
    <w:p w:rsidR="00B12F1B" w:rsidRDefault="001B08E0" w:rsidP="007375E7">
      <w:pPr>
        <w:spacing w:line="259" w:lineRule="auto"/>
        <w:jc w:val="both"/>
        <w:rPr>
          <w:rFonts w:asciiTheme="majorHAnsi" w:hAnsiTheme="majorHAnsi" w:cs="Arial"/>
          <w:sz w:val="23"/>
          <w:szCs w:val="23"/>
        </w:rPr>
      </w:pPr>
      <w:r w:rsidRPr="00A45EFD">
        <w:rPr>
          <w:rFonts w:asciiTheme="majorHAnsi" w:hAnsiTheme="majorHAnsi" w:cs="Arial"/>
          <w:b/>
          <w:sz w:val="23"/>
          <w:szCs w:val="23"/>
        </w:rPr>
        <w:t xml:space="preserve">Napoli, </w:t>
      </w:r>
      <w:r w:rsidR="00B12F1B">
        <w:rPr>
          <w:rFonts w:asciiTheme="majorHAnsi" w:hAnsiTheme="majorHAnsi" w:cs="Arial"/>
          <w:b/>
          <w:sz w:val="23"/>
          <w:szCs w:val="23"/>
        </w:rPr>
        <w:t>29</w:t>
      </w:r>
      <w:r w:rsidRPr="00A45EFD">
        <w:rPr>
          <w:rFonts w:asciiTheme="majorHAnsi" w:hAnsiTheme="majorHAnsi" w:cs="Arial"/>
          <w:b/>
          <w:sz w:val="23"/>
          <w:szCs w:val="23"/>
        </w:rPr>
        <w:t xml:space="preserve"> ottobre 2019</w:t>
      </w:r>
      <w:r w:rsidRPr="00227D71">
        <w:rPr>
          <w:rFonts w:asciiTheme="majorHAnsi" w:hAnsiTheme="majorHAnsi" w:cs="Arial"/>
          <w:sz w:val="23"/>
          <w:szCs w:val="23"/>
        </w:rPr>
        <w:t xml:space="preserve"> </w:t>
      </w:r>
      <w:r w:rsidR="00B12F1B">
        <w:rPr>
          <w:rFonts w:asciiTheme="majorHAnsi" w:hAnsiTheme="majorHAnsi" w:cs="Arial"/>
          <w:sz w:val="23"/>
          <w:szCs w:val="23"/>
        </w:rPr>
        <w:t>–</w:t>
      </w:r>
      <w:r w:rsidR="00F5744B">
        <w:rPr>
          <w:rFonts w:asciiTheme="majorHAnsi" w:hAnsiTheme="majorHAnsi" w:cs="Arial"/>
          <w:sz w:val="23"/>
          <w:szCs w:val="23"/>
        </w:rPr>
        <w:t xml:space="preserve"> </w:t>
      </w:r>
      <w:r w:rsidR="00B12F1B">
        <w:rPr>
          <w:rFonts w:asciiTheme="majorHAnsi" w:hAnsiTheme="majorHAnsi" w:cs="Arial"/>
          <w:sz w:val="23"/>
          <w:szCs w:val="23"/>
        </w:rPr>
        <w:t>La</w:t>
      </w:r>
      <w:r w:rsidR="00B12F1B" w:rsidRPr="00227D71">
        <w:rPr>
          <w:rFonts w:asciiTheme="majorHAnsi" w:hAnsiTheme="majorHAnsi" w:cs="Arial"/>
          <w:sz w:val="23"/>
          <w:szCs w:val="23"/>
        </w:rPr>
        <w:t xml:space="preserve"> </w:t>
      </w:r>
      <w:r w:rsidR="00B12F1B" w:rsidRPr="00227D71">
        <w:rPr>
          <w:rFonts w:asciiTheme="majorHAnsi" w:hAnsiTheme="majorHAnsi" w:cs="Arial"/>
          <w:b/>
          <w:sz w:val="23"/>
          <w:szCs w:val="23"/>
        </w:rPr>
        <w:t xml:space="preserve">Medicina della Riproduzione </w:t>
      </w:r>
      <w:r w:rsidR="00B12F1B">
        <w:rPr>
          <w:rFonts w:asciiTheme="majorHAnsi" w:hAnsiTheme="majorHAnsi" w:cs="Arial"/>
          <w:sz w:val="23"/>
          <w:szCs w:val="23"/>
        </w:rPr>
        <w:t xml:space="preserve">è una delle </w:t>
      </w:r>
      <w:r w:rsidR="00B12F1B" w:rsidRPr="00227D71">
        <w:rPr>
          <w:rFonts w:asciiTheme="majorHAnsi" w:hAnsiTheme="majorHAnsi" w:cs="Arial"/>
          <w:sz w:val="23"/>
          <w:szCs w:val="23"/>
        </w:rPr>
        <w:t>protagonist</w:t>
      </w:r>
      <w:r w:rsidR="00B12F1B">
        <w:rPr>
          <w:rFonts w:asciiTheme="majorHAnsi" w:hAnsiTheme="majorHAnsi" w:cs="Arial"/>
          <w:sz w:val="23"/>
          <w:szCs w:val="23"/>
        </w:rPr>
        <w:t>e</w:t>
      </w:r>
      <w:r w:rsidR="00B12F1B" w:rsidRPr="00227D71">
        <w:rPr>
          <w:rFonts w:asciiTheme="majorHAnsi" w:hAnsiTheme="majorHAnsi" w:cs="Arial"/>
          <w:sz w:val="23"/>
          <w:szCs w:val="23"/>
        </w:rPr>
        <w:t xml:space="preserve"> </w:t>
      </w:r>
      <w:r w:rsidR="00B12F1B">
        <w:rPr>
          <w:rFonts w:asciiTheme="majorHAnsi" w:hAnsiTheme="majorHAnsi" w:cs="Arial"/>
          <w:sz w:val="23"/>
          <w:szCs w:val="23"/>
        </w:rPr>
        <w:t>del Congresso Nazionale di Ginecologia e Ostetricia in corso a Napoli:</w:t>
      </w:r>
      <w:r w:rsidR="00B12F1B" w:rsidRPr="00227D71">
        <w:rPr>
          <w:rFonts w:asciiTheme="majorHAnsi" w:hAnsiTheme="majorHAnsi" w:cs="Arial"/>
          <w:sz w:val="23"/>
          <w:szCs w:val="23"/>
        </w:rPr>
        <w:t xml:space="preserve"> una disciplina che nasceva oltre trent’anni fa di esclusiva pertinenza ginecologica e </w:t>
      </w:r>
      <w:r w:rsidR="00B12F1B" w:rsidRPr="005A37EC">
        <w:rPr>
          <w:rFonts w:asciiTheme="majorHAnsi" w:hAnsiTheme="majorHAnsi" w:cs="Arial"/>
          <w:sz w:val="23"/>
          <w:szCs w:val="23"/>
        </w:rPr>
        <w:t>che</w:t>
      </w:r>
      <w:r w:rsidR="00B12F1B" w:rsidRPr="00227D71">
        <w:rPr>
          <w:rFonts w:asciiTheme="majorHAnsi" w:hAnsiTheme="majorHAnsi" w:cs="Arial"/>
          <w:b/>
          <w:sz w:val="23"/>
          <w:szCs w:val="23"/>
        </w:rPr>
        <w:t xml:space="preserve"> oggi rappresenta</w:t>
      </w:r>
      <w:r w:rsidR="00B12F1B" w:rsidRPr="00227D71">
        <w:rPr>
          <w:rFonts w:asciiTheme="majorHAnsi" w:hAnsiTheme="majorHAnsi" w:cs="Arial"/>
          <w:sz w:val="23"/>
          <w:szCs w:val="23"/>
        </w:rPr>
        <w:t xml:space="preserve"> </w:t>
      </w:r>
      <w:r w:rsidR="00B12F1B" w:rsidRPr="00227D71">
        <w:rPr>
          <w:rFonts w:asciiTheme="majorHAnsi" w:hAnsiTheme="majorHAnsi" w:cs="Arial"/>
          <w:b/>
          <w:sz w:val="23"/>
          <w:szCs w:val="23"/>
        </w:rPr>
        <w:t>l’emblema della multidisciplinarietà</w:t>
      </w:r>
      <w:r w:rsidR="00B12F1B">
        <w:rPr>
          <w:rFonts w:asciiTheme="majorHAnsi" w:hAnsiTheme="majorHAnsi" w:cs="Arial"/>
          <w:sz w:val="23"/>
          <w:szCs w:val="23"/>
        </w:rPr>
        <w:t xml:space="preserve">, </w:t>
      </w:r>
      <w:r w:rsidR="00B12F1B" w:rsidRPr="00227D71">
        <w:rPr>
          <w:rFonts w:asciiTheme="majorHAnsi" w:hAnsiTheme="majorHAnsi" w:cs="Arial"/>
          <w:sz w:val="23"/>
          <w:szCs w:val="23"/>
        </w:rPr>
        <w:t>nell</w:t>
      </w:r>
      <w:r w:rsidR="00B12F1B">
        <w:rPr>
          <w:rFonts w:asciiTheme="majorHAnsi" w:hAnsiTheme="majorHAnsi" w:cs="Arial"/>
          <w:sz w:val="23"/>
          <w:szCs w:val="23"/>
        </w:rPr>
        <w:t xml:space="preserve">o sforzo costante di </w:t>
      </w:r>
      <w:r w:rsidR="00B12F1B" w:rsidRPr="00B12F1B">
        <w:rPr>
          <w:rFonts w:asciiTheme="majorHAnsi" w:hAnsiTheme="majorHAnsi" w:cs="Arial"/>
          <w:b/>
          <w:sz w:val="23"/>
          <w:szCs w:val="23"/>
        </w:rPr>
        <w:t>accompagnare scrupolosamente la coppia attraverso un percorso diagnostico-terapeutico personalizzato per il raggiungimento della gravidanza</w:t>
      </w:r>
      <w:r w:rsidR="00B12F1B">
        <w:rPr>
          <w:rFonts w:asciiTheme="majorHAnsi" w:hAnsiTheme="majorHAnsi" w:cs="Arial"/>
          <w:sz w:val="23"/>
          <w:szCs w:val="23"/>
        </w:rPr>
        <w:t xml:space="preserve">. </w:t>
      </w:r>
    </w:p>
    <w:p w:rsidR="00ED0B1C" w:rsidRPr="00ED0B1C" w:rsidRDefault="00ED0B1C" w:rsidP="007375E7">
      <w:pPr>
        <w:spacing w:line="259" w:lineRule="auto"/>
        <w:jc w:val="both"/>
        <w:rPr>
          <w:rFonts w:asciiTheme="majorHAnsi" w:hAnsiTheme="majorHAnsi" w:cs="Arial"/>
          <w:sz w:val="16"/>
          <w:szCs w:val="16"/>
        </w:rPr>
      </w:pPr>
    </w:p>
    <w:p w:rsidR="005A37EC" w:rsidRDefault="00B12F1B" w:rsidP="007375E7">
      <w:pPr>
        <w:spacing w:line="259" w:lineRule="auto"/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Integrazione e dialogo tra le differenti competenze hanno caratterizzato questa edizione del congresso che ha visto la </w:t>
      </w:r>
      <w:r w:rsidR="00A45EFD">
        <w:rPr>
          <w:rFonts w:asciiTheme="majorHAnsi" w:hAnsiTheme="majorHAnsi" w:cs="Arial"/>
          <w:sz w:val="23"/>
          <w:szCs w:val="23"/>
        </w:rPr>
        <w:t xml:space="preserve">partecipazione di </w:t>
      </w:r>
      <w:r w:rsidR="00A45EFD" w:rsidRPr="00A45EFD">
        <w:rPr>
          <w:rFonts w:asciiTheme="majorHAnsi" w:hAnsiTheme="majorHAnsi" w:cs="Arial"/>
          <w:b/>
          <w:sz w:val="23"/>
          <w:szCs w:val="23"/>
        </w:rPr>
        <w:t>oltre 1500 professionisti</w:t>
      </w:r>
      <w:r w:rsidR="00A45EFD">
        <w:rPr>
          <w:rFonts w:asciiTheme="majorHAnsi" w:hAnsiTheme="majorHAnsi" w:cs="Arial"/>
          <w:sz w:val="23"/>
          <w:szCs w:val="23"/>
        </w:rPr>
        <w:t xml:space="preserve"> </w:t>
      </w:r>
      <w:r w:rsidR="00ED0B1C">
        <w:rPr>
          <w:rFonts w:asciiTheme="majorHAnsi" w:hAnsiTheme="majorHAnsi" w:cs="Arial"/>
          <w:sz w:val="23"/>
          <w:szCs w:val="23"/>
        </w:rPr>
        <w:t>di</w:t>
      </w:r>
      <w:r w:rsidR="00A45EFD">
        <w:rPr>
          <w:rFonts w:asciiTheme="majorHAnsi" w:hAnsiTheme="majorHAnsi" w:cs="Arial"/>
          <w:sz w:val="23"/>
          <w:szCs w:val="23"/>
        </w:rPr>
        <w:t xml:space="preserve"> div</w:t>
      </w:r>
      <w:r w:rsidR="00CA55CB">
        <w:rPr>
          <w:rFonts w:asciiTheme="majorHAnsi" w:hAnsiTheme="majorHAnsi" w:cs="Arial"/>
          <w:sz w:val="23"/>
          <w:szCs w:val="23"/>
        </w:rPr>
        <w:t>erse discipline</w:t>
      </w:r>
      <w:r w:rsidR="00ED0B1C">
        <w:rPr>
          <w:rFonts w:asciiTheme="majorHAnsi" w:hAnsiTheme="majorHAnsi" w:cs="Arial"/>
          <w:sz w:val="23"/>
          <w:szCs w:val="23"/>
        </w:rPr>
        <w:t xml:space="preserve"> </w:t>
      </w:r>
      <w:r w:rsidR="00CA55CB">
        <w:rPr>
          <w:rFonts w:asciiTheme="majorHAnsi" w:hAnsiTheme="majorHAnsi" w:cs="Arial"/>
          <w:sz w:val="23"/>
          <w:szCs w:val="23"/>
        </w:rPr>
        <w:t>– G</w:t>
      </w:r>
      <w:r w:rsidR="00A8257D" w:rsidRPr="00227D71">
        <w:rPr>
          <w:rFonts w:asciiTheme="majorHAnsi" w:hAnsiTheme="majorHAnsi" w:cs="Arial"/>
          <w:sz w:val="23"/>
          <w:szCs w:val="23"/>
        </w:rPr>
        <w:t xml:space="preserve">inecologia </w:t>
      </w:r>
      <w:r w:rsidR="005A37EC">
        <w:rPr>
          <w:rFonts w:asciiTheme="majorHAnsi" w:hAnsiTheme="majorHAnsi" w:cs="Arial"/>
          <w:sz w:val="23"/>
          <w:szCs w:val="23"/>
        </w:rPr>
        <w:t xml:space="preserve">e </w:t>
      </w:r>
      <w:r w:rsidR="00CA55CB">
        <w:rPr>
          <w:rFonts w:asciiTheme="majorHAnsi" w:hAnsiTheme="majorHAnsi" w:cs="Arial"/>
          <w:sz w:val="23"/>
          <w:szCs w:val="23"/>
        </w:rPr>
        <w:t>O</w:t>
      </w:r>
      <w:r w:rsidR="005A37EC">
        <w:rPr>
          <w:rFonts w:asciiTheme="majorHAnsi" w:hAnsiTheme="majorHAnsi" w:cs="Arial"/>
          <w:sz w:val="23"/>
          <w:szCs w:val="23"/>
        </w:rPr>
        <w:t xml:space="preserve">stetricia, </w:t>
      </w:r>
      <w:r w:rsidR="00843C03" w:rsidRPr="00227D71">
        <w:rPr>
          <w:rFonts w:asciiTheme="majorHAnsi" w:hAnsiTheme="majorHAnsi" w:cs="Arial"/>
          <w:sz w:val="23"/>
          <w:szCs w:val="23"/>
        </w:rPr>
        <w:t xml:space="preserve">ma anche </w:t>
      </w:r>
      <w:r w:rsidR="00CA55CB">
        <w:rPr>
          <w:rFonts w:asciiTheme="majorHAnsi" w:hAnsiTheme="majorHAnsi" w:cs="Arial"/>
          <w:sz w:val="23"/>
          <w:szCs w:val="23"/>
        </w:rPr>
        <w:t>G</w:t>
      </w:r>
      <w:r w:rsidR="00843C03" w:rsidRPr="00227D71">
        <w:rPr>
          <w:rFonts w:asciiTheme="majorHAnsi" w:hAnsiTheme="majorHAnsi" w:cs="Arial"/>
          <w:sz w:val="23"/>
          <w:szCs w:val="23"/>
        </w:rPr>
        <w:t xml:space="preserve">enetica, </w:t>
      </w:r>
      <w:r w:rsidR="00CA55CB">
        <w:rPr>
          <w:rFonts w:asciiTheme="majorHAnsi" w:hAnsiTheme="majorHAnsi" w:cs="Arial"/>
          <w:sz w:val="23"/>
          <w:szCs w:val="23"/>
        </w:rPr>
        <w:t>B</w:t>
      </w:r>
      <w:r w:rsidR="00843C03" w:rsidRPr="00227D71">
        <w:rPr>
          <w:rFonts w:asciiTheme="majorHAnsi" w:hAnsiTheme="majorHAnsi" w:cs="Arial"/>
          <w:sz w:val="23"/>
          <w:szCs w:val="23"/>
        </w:rPr>
        <w:t xml:space="preserve">iologia, </w:t>
      </w:r>
      <w:r w:rsidR="00CA55CB">
        <w:rPr>
          <w:rFonts w:asciiTheme="majorHAnsi" w:hAnsiTheme="majorHAnsi" w:cs="Arial"/>
          <w:sz w:val="23"/>
          <w:szCs w:val="23"/>
        </w:rPr>
        <w:t>Endocrinologia e</w:t>
      </w:r>
      <w:r w:rsidR="00843C03" w:rsidRPr="00227D71">
        <w:rPr>
          <w:rFonts w:asciiTheme="majorHAnsi" w:hAnsiTheme="majorHAnsi" w:cs="Arial"/>
          <w:sz w:val="23"/>
          <w:szCs w:val="23"/>
        </w:rPr>
        <w:t xml:space="preserve"> </w:t>
      </w:r>
      <w:r w:rsidR="00CA55CB">
        <w:rPr>
          <w:rFonts w:asciiTheme="majorHAnsi" w:hAnsiTheme="majorHAnsi" w:cs="Arial"/>
          <w:sz w:val="23"/>
          <w:szCs w:val="23"/>
        </w:rPr>
        <w:t>O</w:t>
      </w:r>
      <w:r w:rsidR="00843C03" w:rsidRPr="00227D71">
        <w:rPr>
          <w:rFonts w:asciiTheme="majorHAnsi" w:hAnsiTheme="majorHAnsi" w:cs="Arial"/>
          <w:sz w:val="23"/>
          <w:szCs w:val="23"/>
        </w:rPr>
        <w:t>ncologia</w:t>
      </w:r>
      <w:r w:rsidR="00CA55CB">
        <w:rPr>
          <w:rFonts w:asciiTheme="majorHAnsi" w:hAnsiTheme="majorHAnsi" w:cs="Arial"/>
          <w:sz w:val="23"/>
          <w:szCs w:val="23"/>
        </w:rPr>
        <w:t xml:space="preserve"> –</w:t>
      </w:r>
      <w:r w:rsidR="00843C03" w:rsidRPr="00227D71">
        <w:rPr>
          <w:rFonts w:asciiTheme="majorHAnsi" w:hAnsiTheme="majorHAnsi" w:cs="Arial"/>
          <w:sz w:val="23"/>
          <w:szCs w:val="23"/>
        </w:rPr>
        <w:t>, e</w:t>
      </w:r>
      <w:r w:rsidR="00A45EFD">
        <w:rPr>
          <w:rFonts w:asciiTheme="majorHAnsi" w:hAnsiTheme="majorHAnsi" w:cs="Arial"/>
          <w:sz w:val="23"/>
          <w:szCs w:val="23"/>
        </w:rPr>
        <w:t xml:space="preserve"> </w:t>
      </w:r>
      <w:r w:rsidR="00A45EFD" w:rsidRPr="00227D71">
        <w:rPr>
          <w:rFonts w:asciiTheme="majorHAnsi" w:hAnsiTheme="majorHAnsi" w:cs="Arial"/>
          <w:sz w:val="23"/>
          <w:szCs w:val="23"/>
        </w:rPr>
        <w:t>il</w:t>
      </w:r>
      <w:r w:rsidR="00AA5C66" w:rsidRPr="00227D71">
        <w:rPr>
          <w:rFonts w:asciiTheme="majorHAnsi" w:hAnsiTheme="majorHAnsi" w:cs="Arial"/>
          <w:sz w:val="23"/>
          <w:szCs w:val="23"/>
        </w:rPr>
        <w:t xml:space="preserve"> contributo di </w:t>
      </w:r>
      <w:r w:rsidR="00F5744B">
        <w:rPr>
          <w:rFonts w:asciiTheme="majorHAnsi" w:hAnsiTheme="majorHAnsi" w:cs="Arial"/>
          <w:sz w:val="23"/>
          <w:szCs w:val="23"/>
        </w:rPr>
        <w:t>esperti di fama i</w:t>
      </w:r>
      <w:r w:rsidR="00843C03" w:rsidRPr="00227D71">
        <w:rPr>
          <w:rFonts w:asciiTheme="majorHAnsi" w:hAnsiTheme="majorHAnsi" w:cs="Arial"/>
          <w:sz w:val="23"/>
          <w:szCs w:val="23"/>
        </w:rPr>
        <w:t>nternazional</w:t>
      </w:r>
      <w:r w:rsidR="00F5744B">
        <w:rPr>
          <w:rFonts w:asciiTheme="majorHAnsi" w:hAnsiTheme="majorHAnsi" w:cs="Arial"/>
          <w:sz w:val="23"/>
          <w:szCs w:val="23"/>
        </w:rPr>
        <w:t>e</w:t>
      </w:r>
      <w:r w:rsidR="00843C03" w:rsidRPr="00227D71">
        <w:rPr>
          <w:rFonts w:asciiTheme="majorHAnsi" w:hAnsiTheme="majorHAnsi" w:cs="Arial"/>
          <w:sz w:val="23"/>
          <w:szCs w:val="23"/>
        </w:rPr>
        <w:t xml:space="preserve">, in pieno spirito di condivisione </w:t>
      </w:r>
      <w:r w:rsidR="00A8257D" w:rsidRPr="00227D71">
        <w:rPr>
          <w:rFonts w:asciiTheme="majorHAnsi" w:hAnsiTheme="majorHAnsi" w:cs="Arial"/>
          <w:sz w:val="23"/>
          <w:szCs w:val="23"/>
        </w:rPr>
        <w:t>delle conoscenze e</w:t>
      </w:r>
      <w:r w:rsidR="00843C03" w:rsidRPr="00227D71">
        <w:rPr>
          <w:rFonts w:asciiTheme="majorHAnsi" w:hAnsiTheme="majorHAnsi" w:cs="Arial"/>
          <w:sz w:val="23"/>
          <w:szCs w:val="23"/>
        </w:rPr>
        <w:t xml:space="preserve"> confronto </w:t>
      </w:r>
      <w:r w:rsidR="00A8257D" w:rsidRPr="00227D71">
        <w:rPr>
          <w:rFonts w:asciiTheme="majorHAnsi" w:hAnsiTheme="majorHAnsi" w:cs="Arial"/>
          <w:sz w:val="23"/>
          <w:szCs w:val="23"/>
        </w:rPr>
        <w:t xml:space="preserve">con </w:t>
      </w:r>
      <w:r w:rsidR="00843C03" w:rsidRPr="00227D71">
        <w:rPr>
          <w:rFonts w:asciiTheme="majorHAnsi" w:hAnsiTheme="majorHAnsi" w:cs="Arial"/>
          <w:sz w:val="23"/>
          <w:szCs w:val="23"/>
        </w:rPr>
        <w:t>realtà scientifiche e assistenziali di altri Paesi</w:t>
      </w:r>
      <w:r w:rsidR="00F5744B">
        <w:rPr>
          <w:rFonts w:asciiTheme="majorHAnsi" w:hAnsiTheme="majorHAnsi" w:cs="Arial"/>
          <w:sz w:val="23"/>
          <w:szCs w:val="23"/>
        </w:rPr>
        <w:t xml:space="preserve">. </w:t>
      </w:r>
    </w:p>
    <w:p w:rsidR="000D4D70" w:rsidRDefault="000D4D70" w:rsidP="007375E7">
      <w:pPr>
        <w:spacing w:line="259" w:lineRule="auto"/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Al centro del confronto </w:t>
      </w:r>
      <w:r w:rsidRPr="000D4D70">
        <w:rPr>
          <w:rFonts w:asciiTheme="majorHAnsi" w:hAnsiTheme="majorHAnsi" w:cs="Arial"/>
          <w:b/>
          <w:sz w:val="23"/>
          <w:szCs w:val="23"/>
        </w:rPr>
        <w:t xml:space="preserve">l’affermazione di una ostetricia </w:t>
      </w:r>
      <w:r w:rsidRPr="00EB3AF9">
        <w:rPr>
          <w:rFonts w:asciiTheme="majorHAnsi" w:hAnsiTheme="majorHAnsi" w:cs="Arial"/>
          <w:b/>
          <w:sz w:val="23"/>
          <w:szCs w:val="23"/>
        </w:rPr>
        <w:t xml:space="preserve">che tutela la maternità e contrasta l’eccesiva medicalizzazione </w:t>
      </w:r>
      <w:r w:rsidR="00EB3AF9">
        <w:rPr>
          <w:rFonts w:asciiTheme="majorHAnsi" w:hAnsiTheme="majorHAnsi" w:cs="Arial"/>
          <w:b/>
          <w:sz w:val="23"/>
          <w:szCs w:val="23"/>
        </w:rPr>
        <w:t>di gravidanza e parto</w:t>
      </w:r>
      <w:r>
        <w:rPr>
          <w:rFonts w:asciiTheme="majorHAnsi" w:hAnsiTheme="majorHAnsi" w:cs="Arial"/>
          <w:sz w:val="23"/>
          <w:szCs w:val="23"/>
        </w:rPr>
        <w:t xml:space="preserve">, </w:t>
      </w:r>
      <w:r w:rsidRPr="000D4D70">
        <w:rPr>
          <w:rFonts w:asciiTheme="majorHAnsi" w:hAnsiTheme="majorHAnsi" w:cs="Arial"/>
          <w:sz w:val="23"/>
          <w:szCs w:val="23"/>
        </w:rPr>
        <w:t xml:space="preserve">la presentazione delle nuove </w:t>
      </w:r>
      <w:r w:rsidRPr="000D4D70">
        <w:rPr>
          <w:rFonts w:asciiTheme="majorHAnsi" w:hAnsiTheme="majorHAnsi" w:cs="Arial"/>
          <w:b/>
          <w:sz w:val="23"/>
          <w:szCs w:val="23"/>
        </w:rPr>
        <w:t xml:space="preserve">raccomandazioni </w:t>
      </w:r>
      <w:r w:rsidR="00EB3AF9">
        <w:rPr>
          <w:rFonts w:asciiTheme="majorHAnsi" w:hAnsiTheme="majorHAnsi" w:cs="Arial"/>
          <w:b/>
          <w:sz w:val="23"/>
          <w:szCs w:val="23"/>
        </w:rPr>
        <w:t>sulla</w:t>
      </w:r>
      <w:r w:rsidRPr="000D4D70">
        <w:rPr>
          <w:rFonts w:asciiTheme="majorHAnsi" w:hAnsiTheme="majorHAnsi" w:cs="Arial"/>
          <w:b/>
          <w:sz w:val="23"/>
          <w:szCs w:val="23"/>
        </w:rPr>
        <w:t xml:space="preserve"> contraccezione ormonale</w:t>
      </w:r>
      <w:r>
        <w:rPr>
          <w:rFonts w:asciiTheme="majorHAnsi" w:hAnsiTheme="majorHAnsi" w:cs="Arial"/>
          <w:sz w:val="23"/>
          <w:szCs w:val="23"/>
        </w:rPr>
        <w:t xml:space="preserve">, </w:t>
      </w:r>
      <w:r w:rsidRPr="000D4D70">
        <w:rPr>
          <w:rFonts w:asciiTheme="majorHAnsi" w:hAnsiTheme="majorHAnsi" w:cs="Arial"/>
          <w:sz w:val="23"/>
          <w:szCs w:val="23"/>
        </w:rPr>
        <w:t xml:space="preserve">le novità nel </w:t>
      </w:r>
      <w:r w:rsidRPr="00EB3AF9">
        <w:rPr>
          <w:rFonts w:asciiTheme="majorHAnsi" w:hAnsiTheme="majorHAnsi" w:cs="Arial"/>
          <w:b/>
          <w:sz w:val="23"/>
          <w:szCs w:val="23"/>
        </w:rPr>
        <w:t>trattamento de</w:t>
      </w:r>
      <w:r w:rsidR="00EB3AF9" w:rsidRPr="00EB3AF9">
        <w:rPr>
          <w:rFonts w:asciiTheme="majorHAnsi" w:hAnsiTheme="majorHAnsi" w:cs="Arial"/>
          <w:b/>
          <w:sz w:val="23"/>
          <w:szCs w:val="23"/>
        </w:rPr>
        <w:t>i tumori ginecologici</w:t>
      </w:r>
      <w:r w:rsidR="00EB3AF9">
        <w:rPr>
          <w:rFonts w:asciiTheme="majorHAnsi" w:hAnsiTheme="majorHAnsi" w:cs="Arial"/>
          <w:sz w:val="23"/>
          <w:szCs w:val="23"/>
        </w:rPr>
        <w:t xml:space="preserve"> </w:t>
      </w:r>
      <w:r>
        <w:rPr>
          <w:rFonts w:asciiTheme="majorHAnsi" w:hAnsiTheme="majorHAnsi" w:cs="Arial"/>
          <w:sz w:val="23"/>
          <w:szCs w:val="23"/>
        </w:rPr>
        <w:t xml:space="preserve">e </w:t>
      </w:r>
      <w:r w:rsidRPr="000D4D70">
        <w:rPr>
          <w:rFonts w:asciiTheme="majorHAnsi" w:hAnsiTheme="majorHAnsi" w:cs="Arial"/>
          <w:sz w:val="23"/>
          <w:szCs w:val="23"/>
        </w:rPr>
        <w:t xml:space="preserve">le </w:t>
      </w:r>
      <w:r w:rsidRPr="00EB3AF9">
        <w:rPr>
          <w:rFonts w:asciiTheme="majorHAnsi" w:hAnsiTheme="majorHAnsi" w:cs="Arial"/>
          <w:b/>
          <w:sz w:val="23"/>
          <w:szCs w:val="23"/>
        </w:rPr>
        <w:t>strategie di preservazione della fertilità</w:t>
      </w:r>
      <w:r w:rsidRPr="000D4D70">
        <w:rPr>
          <w:rFonts w:asciiTheme="majorHAnsi" w:hAnsiTheme="majorHAnsi" w:cs="Arial"/>
          <w:sz w:val="23"/>
          <w:szCs w:val="23"/>
        </w:rPr>
        <w:t>.</w:t>
      </w:r>
    </w:p>
    <w:p w:rsidR="005A37EC" w:rsidRPr="005A37EC" w:rsidRDefault="005A37EC" w:rsidP="007375E7">
      <w:pPr>
        <w:spacing w:line="259" w:lineRule="auto"/>
        <w:jc w:val="both"/>
        <w:rPr>
          <w:rFonts w:asciiTheme="majorHAnsi" w:hAnsiTheme="majorHAnsi" w:cs="Arial"/>
          <w:sz w:val="16"/>
          <w:szCs w:val="16"/>
        </w:rPr>
      </w:pPr>
    </w:p>
    <w:p w:rsidR="007375E7" w:rsidRPr="00227D71" w:rsidRDefault="00ED0B1C" w:rsidP="007375E7">
      <w:pPr>
        <w:spacing w:line="259" w:lineRule="auto"/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U</w:t>
      </w:r>
      <w:r w:rsidR="00A109AE" w:rsidRPr="00227D71">
        <w:rPr>
          <w:rFonts w:asciiTheme="majorHAnsi" w:hAnsiTheme="majorHAnsi" w:cs="Arial"/>
          <w:sz w:val="23"/>
          <w:szCs w:val="23"/>
        </w:rPr>
        <w:t>n’area</w:t>
      </w:r>
      <w:r w:rsidR="007375E7" w:rsidRPr="00227D71">
        <w:rPr>
          <w:rFonts w:asciiTheme="majorHAnsi" w:hAnsiTheme="majorHAnsi" w:cs="Arial"/>
          <w:sz w:val="23"/>
          <w:szCs w:val="23"/>
        </w:rPr>
        <w:t xml:space="preserve"> di grande attualità,</w:t>
      </w:r>
      <w:r w:rsidR="00EB3AF9">
        <w:rPr>
          <w:rFonts w:asciiTheme="majorHAnsi" w:hAnsiTheme="majorHAnsi" w:cs="Arial"/>
          <w:sz w:val="23"/>
          <w:szCs w:val="23"/>
        </w:rPr>
        <w:t xml:space="preserve"> quest’ultima,</w:t>
      </w:r>
      <w:r w:rsidR="007375E7" w:rsidRPr="00227D71">
        <w:rPr>
          <w:rFonts w:asciiTheme="majorHAnsi" w:hAnsiTheme="majorHAnsi" w:cs="Arial"/>
          <w:sz w:val="23"/>
          <w:szCs w:val="23"/>
        </w:rPr>
        <w:t xml:space="preserve"> alla luce dei cambiamenti sociali che vedono ogni anno in Italia un nuovo </w:t>
      </w:r>
      <w:r w:rsidR="007375E7" w:rsidRPr="00227D71">
        <w:rPr>
          <w:rFonts w:asciiTheme="majorHAnsi" w:hAnsiTheme="majorHAnsi" w:cs="Arial"/>
          <w:b/>
          <w:sz w:val="23"/>
          <w:szCs w:val="23"/>
        </w:rPr>
        <w:t>record di calo delle nascite</w:t>
      </w:r>
      <w:r w:rsidR="007375E7" w:rsidRPr="00227D71">
        <w:rPr>
          <w:rFonts w:asciiTheme="majorHAnsi" w:hAnsiTheme="majorHAnsi" w:cs="Arial"/>
          <w:sz w:val="23"/>
          <w:szCs w:val="23"/>
        </w:rPr>
        <w:t xml:space="preserve"> (</w:t>
      </w:r>
      <w:r w:rsidR="007375E7" w:rsidRPr="00227D71">
        <w:rPr>
          <w:rFonts w:asciiTheme="majorHAnsi" w:hAnsiTheme="majorHAnsi" w:cs="Arial"/>
          <w:b/>
          <w:sz w:val="23"/>
          <w:szCs w:val="23"/>
        </w:rPr>
        <w:t>1,32</w:t>
      </w:r>
      <w:r w:rsidR="007375E7" w:rsidRPr="00227D71">
        <w:rPr>
          <w:rFonts w:asciiTheme="majorHAnsi" w:hAnsiTheme="majorHAnsi" w:cs="Arial"/>
          <w:sz w:val="23"/>
          <w:szCs w:val="23"/>
        </w:rPr>
        <w:t xml:space="preserve"> figli in media per ogni donna – dati ISTAT 2018) e un progressivo aumento dell’infertilità maschile e femminile, e in considerazione dell</w:t>
      </w:r>
      <w:r w:rsidR="00CA55CB">
        <w:rPr>
          <w:rFonts w:asciiTheme="majorHAnsi" w:hAnsiTheme="majorHAnsi" w:cs="Arial"/>
          <w:sz w:val="23"/>
          <w:szCs w:val="23"/>
        </w:rPr>
        <w:t xml:space="preserve">e straordinarie </w:t>
      </w:r>
      <w:r w:rsidR="00CA55CB">
        <w:rPr>
          <w:rFonts w:asciiTheme="majorHAnsi" w:hAnsiTheme="majorHAnsi" w:cs="Arial"/>
          <w:b/>
          <w:sz w:val="23"/>
          <w:szCs w:val="23"/>
        </w:rPr>
        <w:t>opportunità offerte dalla medicina predittiva</w:t>
      </w:r>
      <w:r w:rsidR="00CA55CB">
        <w:rPr>
          <w:rFonts w:asciiTheme="majorHAnsi" w:hAnsiTheme="majorHAnsi" w:cs="Arial"/>
          <w:sz w:val="23"/>
          <w:szCs w:val="23"/>
        </w:rPr>
        <w:t xml:space="preserve"> per la</w:t>
      </w:r>
      <w:r w:rsidR="007375E7" w:rsidRPr="00227D71">
        <w:rPr>
          <w:rFonts w:asciiTheme="majorHAnsi" w:hAnsiTheme="majorHAnsi" w:cs="Arial"/>
          <w:b/>
          <w:sz w:val="23"/>
          <w:szCs w:val="23"/>
        </w:rPr>
        <w:t xml:space="preserve"> preservazione della fertilità</w:t>
      </w:r>
      <w:r w:rsidR="007375E7" w:rsidRPr="00227D71">
        <w:rPr>
          <w:rFonts w:asciiTheme="majorHAnsi" w:hAnsiTheme="majorHAnsi" w:cs="Arial"/>
          <w:sz w:val="23"/>
          <w:szCs w:val="23"/>
        </w:rPr>
        <w:t xml:space="preserve"> sia </w:t>
      </w:r>
      <w:r w:rsidR="00AA5C66" w:rsidRPr="00227D71">
        <w:rPr>
          <w:rFonts w:asciiTheme="majorHAnsi" w:hAnsiTheme="majorHAnsi" w:cs="Arial"/>
          <w:sz w:val="23"/>
          <w:szCs w:val="23"/>
        </w:rPr>
        <w:t>nelle</w:t>
      </w:r>
      <w:r w:rsidR="007375E7" w:rsidRPr="00227D71">
        <w:rPr>
          <w:rFonts w:asciiTheme="majorHAnsi" w:hAnsiTheme="majorHAnsi" w:cs="Arial"/>
          <w:sz w:val="23"/>
          <w:szCs w:val="23"/>
        </w:rPr>
        <w:t xml:space="preserve"> pazienti </w:t>
      </w:r>
      <w:r w:rsidR="00A109AE" w:rsidRPr="00227D71">
        <w:rPr>
          <w:rFonts w:asciiTheme="majorHAnsi" w:hAnsiTheme="majorHAnsi" w:cs="Arial"/>
          <w:sz w:val="23"/>
          <w:szCs w:val="23"/>
        </w:rPr>
        <w:t>oncologiche, sia in quelle fisiologiche</w:t>
      </w:r>
      <w:r w:rsidR="007375E7" w:rsidRPr="00227D71">
        <w:rPr>
          <w:rFonts w:asciiTheme="majorHAnsi" w:hAnsiTheme="majorHAnsi" w:cs="Arial"/>
          <w:sz w:val="23"/>
          <w:szCs w:val="23"/>
        </w:rPr>
        <w:t>.</w:t>
      </w:r>
    </w:p>
    <w:p w:rsidR="007375E7" w:rsidRPr="00227D71" w:rsidRDefault="007375E7" w:rsidP="007375E7">
      <w:pPr>
        <w:spacing w:line="259" w:lineRule="auto"/>
        <w:jc w:val="both"/>
        <w:rPr>
          <w:rFonts w:asciiTheme="majorHAnsi" w:hAnsiTheme="majorHAnsi" w:cs="Arial"/>
          <w:sz w:val="16"/>
          <w:szCs w:val="16"/>
        </w:rPr>
      </w:pPr>
    </w:p>
    <w:p w:rsidR="009E2A15" w:rsidRPr="00227D71" w:rsidRDefault="007375E7" w:rsidP="009750CB">
      <w:pPr>
        <w:spacing w:line="259" w:lineRule="auto"/>
        <w:jc w:val="both"/>
        <w:rPr>
          <w:rFonts w:asciiTheme="majorHAnsi" w:hAnsiTheme="majorHAnsi" w:cs="Arial"/>
          <w:i/>
        </w:rPr>
      </w:pPr>
      <w:r w:rsidRPr="00227D71">
        <w:rPr>
          <w:rFonts w:asciiTheme="majorHAnsi" w:hAnsiTheme="majorHAnsi" w:cs="Arial"/>
          <w:i/>
          <w:sz w:val="23"/>
          <w:szCs w:val="23"/>
        </w:rPr>
        <w:t>“L’infertilità va considerata una vera e propria patologia che oggi interessa il 25% della popolazione</w:t>
      </w:r>
      <w:r w:rsidR="00AA5C66" w:rsidRPr="00227D71">
        <w:rPr>
          <w:rFonts w:asciiTheme="majorHAnsi" w:hAnsiTheme="majorHAnsi" w:cs="Arial"/>
          <w:i/>
          <w:sz w:val="23"/>
          <w:szCs w:val="23"/>
        </w:rPr>
        <w:t>, in egual misura uomini e donne, che tendono a</w:t>
      </w:r>
      <w:r w:rsidR="00586CAD" w:rsidRPr="00227D71">
        <w:rPr>
          <w:rFonts w:asciiTheme="majorHAnsi" w:hAnsiTheme="majorHAnsi" w:cs="Arial"/>
          <w:i/>
          <w:sz w:val="23"/>
          <w:szCs w:val="23"/>
        </w:rPr>
        <w:t xml:space="preserve"> </w:t>
      </w:r>
      <w:r w:rsidR="00AA5C66" w:rsidRPr="00227D71">
        <w:rPr>
          <w:rFonts w:asciiTheme="majorHAnsi" w:hAnsiTheme="majorHAnsi" w:cs="Arial"/>
          <w:i/>
          <w:sz w:val="23"/>
          <w:szCs w:val="23"/>
        </w:rPr>
        <w:t>posticipare</w:t>
      </w:r>
      <w:r w:rsidR="00586CAD" w:rsidRPr="00227D71">
        <w:rPr>
          <w:rFonts w:asciiTheme="majorHAnsi" w:hAnsiTheme="majorHAnsi" w:cs="Arial"/>
          <w:i/>
          <w:sz w:val="23"/>
          <w:szCs w:val="23"/>
        </w:rPr>
        <w:t xml:space="preserve"> </w:t>
      </w:r>
      <w:r w:rsidR="00AA5C66" w:rsidRPr="00227D71">
        <w:rPr>
          <w:rFonts w:asciiTheme="majorHAnsi" w:hAnsiTheme="majorHAnsi" w:cs="Arial"/>
          <w:i/>
          <w:sz w:val="23"/>
          <w:szCs w:val="23"/>
        </w:rPr>
        <w:t>sempre più la decisione di avere un figlio</w:t>
      </w:r>
      <w:r w:rsidR="008D5815" w:rsidRPr="00227D71">
        <w:rPr>
          <w:rFonts w:asciiTheme="majorHAnsi" w:hAnsiTheme="majorHAnsi" w:cs="Arial"/>
          <w:i/>
          <w:sz w:val="23"/>
          <w:szCs w:val="23"/>
        </w:rPr>
        <w:t xml:space="preserve">, trascurando </w:t>
      </w:r>
      <w:r w:rsidR="009E2A15" w:rsidRPr="00227D71">
        <w:rPr>
          <w:rFonts w:asciiTheme="majorHAnsi" w:hAnsiTheme="majorHAnsi" w:cs="Arial"/>
          <w:i/>
          <w:sz w:val="23"/>
          <w:szCs w:val="23"/>
        </w:rPr>
        <w:t xml:space="preserve">la </w:t>
      </w:r>
      <w:r w:rsidR="008D5815" w:rsidRPr="00227D71">
        <w:rPr>
          <w:rFonts w:asciiTheme="majorHAnsi" w:hAnsiTheme="majorHAnsi" w:cs="Arial"/>
          <w:i/>
          <w:sz w:val="23"/>
          <w:szCs w:val="23"/>
        </w:rPr>
        <w:t>riduzione dell’età ovarica correlata all’aumento dell’età biologica</w:t>
      </w:r>
      <w:r w:rsidR="008D5815" w:rsidRPr="00227D71">
        <w:rPr>
          <w:rFonts w:asciiTheme="majorHAnsi" w:hAnsiTheme="majorHAnsi" w:cs="Arial"/>
          <w:sz w:val="23"/>
          <w:szCs w:val="23"/>
        </w:rPr>
        <w:t xml:space="preserve"> </w:t>
      </w:r>
      <w:r w:rsidR="009E5F10" w:rsidRPr="00227D71">
        <w:rPr>
          <w:rFonts w:asciiTheme="majorHAnsi" w:hAnsiTheme="majorHAnsi" w:cs="Arial"/>
          <w:sz w:val="23"/>
          <w:szCs w:val="23"/>
        </w:rPr>
        <w:t>–</w:t>
      </w:r>
      <w:r w:rsidR="00A109AE" w:rsidRPr="00227D71">
        <w:rPr>
          <w:rFonts w:asciiTheme="majorHAnsi" w:hAnsiTheme="majorHAnsi" w:cs="Arial"/>
          <w:sz w:val="23"/>
          <w:szCs w:val="23"/>
        </w:rPr>
        <w:t xml:space="preserve"> commenta </w:t>
      </w:r>
      <w:r w:rsidR="00A109AE" w:rsidRPr="00227D71">
        <w:rPr>
          <w:rFonts w:asciiTheme="majorHAnsi" w:hAnsiTheme="majorHAnsi" w:cs="Arial"/>
          <w:b/>
          <w:sz w:val="23"/>
          <w:szCs w:val="23"/>
        </w:rPr>
        <w:t xml:space="preserve">Giuseppe De Placido, </w:t>
      </w:r>
      <w:r w:rsidR="009E5F10" w:rsidRPr="00227D71">
        <w:rPr>
          <w:rFonts w:asciiTheme="majorHAnsi" w:hAnsiTheme="majorHAnsi" w:cs="Arial"/>
          <w:b/>
          <w:sz w:val="23"/>
          <w:szCs w:val="23"/>
        </w:rPr>
        <w:t xml:space="preserve">Direttore </w:t>
      </w:r>
      <w:r w:rsidR="00C90FFC">
        <w:rPr>
          <w:rFonts w:asciiTheme="majorHAnsi" w:hAnsiTheme="majorHAnsi" w:cs="Arial"/>
          <w:b/>
          <w:sz w:val="23"/>
          <w:szCs w:val="23"/>
        </w:rPr>
        <w:t xml:space="preserve">Dipartimento Materno-Infantile </w:t>
      </w:r>
      <w:r w:rsidR="009E5F10" w:rsidRPr="00227D71">
        <w:rPr>
          <w:rFonts w:asciiTheme="majorHAnsi" w:hAnsiTheme="majorHAnsi" w:cs="Arial"/>
          <w:b/>
          <w:sz w:val="23"/>
          <w:szCs w:val="23"/>
        </w:rPr>
        <w:t xml:space="preserve">dell’Università </w:t>
      </w:r>
      <w:r w:rsidR="00A109AE" w:rsidRPr="00227D71">
        <w:rPr>
          <w:rFonts w:asciiTheme="majorHAnsi" w:hAnsiTheme="majorHAnsi" w:cs="Arial"/>
          <w:b/>
          <w:sz w:val="23"/>
          <w:szCs w:val="23"/>
        </w:rPr>
        <w:t>di Napoli “Federico II”</w:t>
      </w:r>
      <w:r w:rsidR="00601961">
        <w:rPr>
          <w:rFonts w:asciiTheme="majorHAnsi" w:hAnsiTheme="majorHAnsi" w:cs="Arial"/>
          <w:b/>
          <w:sz w:val="23"/>
          <w:szCs w:val="23"/>
        </w:rPr>
        <w:t xml:space="preserve"> - </w:t>
      </w:r>
      <w:r w:rsidR="00C90FFC">
        <w:rPr>
          <w:rFonts w:asciiTheme="majorHAnsi" w:hAnsiTheme="majorHAnsi" w:cs="Arial"/>
          <w:b/>
          <w:sz w:val="23"/>
          <w:szCs w:val="23"/>
        </w:rPr>
        <w:t>Centro di Sterilità,</w:t>
      </w:r>
      <w:r w:rsidR="00A109AE" w:rsidRPr="00227D71">
        <w:rPr>
          <w:rFonts w:asciiTheme="majorHAnsi" w:hAnsiTheme="majorHAnsi" w:cs="Arial"/>
          <w:b/>
          <w:sz w:val="23"/>
          <w:szCs w:val="23"/>
        </w:rPr>
        <w:t xml:space="preserve"> e co-presidente del Congresso</w:t>
      </w:r>
      <w:r w:rsidR="009E5F10" w:rsidRPr="00227D71">
        <w:rPr>
          <w:rFonts w:asciiTheme="majorHAnsi" w:hAnsiTheme="majorHAnsi" w:cs="Arial"/>
          <w:b/>
          <w:sz w:val="23"/>
          <w:szCs w:val="23"/>
        </w:rPr>
        <w:t xml:space="preserve"> –</w:t>
      </w:r>
      <w:r w:rsidR="009E5F10" w:rsidRPr="00227D71">
        <w:rPr>
          <w:rFonts w:asciiTheme="majorHAnsi" w:hAnsiTheme="majorHAnsi" w:cs="Arial"/>
          <w:sz w:val="23"/>
          <w:szCs w:val="23"/>
        </w:rPr>
        <w:t xml:space="preserve">. </w:t>
      </w:r>
      <w:r w:rsidR="00FF7B3A" w:rsidRPr="00227D71">
        <w:rPr>
          <w:rFonts w:asciiTheme="majorHAnsi" w:hAnsiTheme="majorHAnsi" w:cs="Arial"/>
          <w:i/>
          <w:sz w:val="23"/>
          <w:szCs w:val="23"/>
        </w:rPr>
        <w:t xml:space="preserve">Le </w:t>
      </w:r>
      <w:r w:rsidR="009E5F10" w:rsidRPr="00227D71">
        <w:rPr>
          <w:rFonts w:asciiTheme="majorHAnsi" w:hAnsiTheme="majorHAnsi" w:cs="Arial"/>
          <w:i/>
          <w:sz w:val="23"/>
          <w:szCs w:val="23"/>
        </w:rPr>
        <w:t xml:space="preserve">donne in cerca di una gravidanza, in particolar modo dopo i 35 anni, </w:t>
      </w:r>
      <w:r w:rsidR="00FF7B3A" w:rsidRPr="00227D71">
        <w:rPr>
          <w:rFonts w:asciiTheme="majorHAnsi" w:hAnsiTheme="majorHAnsi" w:cs="Arial"/>
          <w:i/>
          <w:sz w:val="23"/>
          <w:szCs w:val="23"/>
        </w:rPr>
        <w:t xml:space="preserve">dovrebbero </w:t>
      </w:r>
      <w:r w:rsidR="009E2A15" w:rsidRPr="00227D71">
        <w:rPr>
          <w:rFonts w:asciiTheme="majorHAnsi" w:hAnsiTheme="majorHAnsi" w:cs="Arial"/>
          <w:i/>
          <w:sz w:val="23"/>
          <w:szCs w:val="23"/>
        </w:rPr>
        <w:t>sempre sottoporsi al</w:t>
      </w:r>
      <w:r w:rsidR="009E5F10" w:rsidRPr="00227D71">
        <w:rPr>
          <w:rFonts w:asciiTheme="majorHAnsi" w:hAnsiTheme="majorHAnsi" w:cs="Arial"/>
          <w:i/>
          <w:sz w:val="23"/>
          <w:szCs w:val="23"/>
        </w:rPr>
        <w:t xml:space="preserve"> ‘pap-test riproduttivo’</w:t>
      </w:r>
      <w:r w:rsidR="00FF7B3A" w:rsidRPr="00227D71">
        <w:rPr>
          <w:rFonts w:asciiTheme="majorHAnsi" w:hAnsiTheme="majorHAnsi" w:cs="Arial"/>
          <w:i/>
          <w:sz w:val="23"/>
          <w:szCs w:val="23"/>
        </w:rPr>
        <w:t xml:space="preserve">: un semplice esame diagnostico che misura il valore dell’ormone </w:t>
      </w:r>
      <w:r w:rsidR="00FF7B3A" w:rsidRPr="00227D71">
        <w:rPr>
          <w:rFonts w:asciiTheme="majorHAnsi" w:hAnsiTheme="majorHAnsi" w:cs="Arial"/>
          <w:i/>
        </w:rPr>
        <w:t>antimulleriano, consentendo di a</w:t>
      </w:r>
      <w:r w:rsidR="00E92D52">
        <w:rPr>
          <w:rFonts w:asciiTheme="majorHAnsi" w:hAnsiTheme="majorHAnsi" w:cs="Arial"/>
          <w:i/>
        </w:rPr>
        <w:t xml:space="preserve">ccertare il numero di follicoli, </w:t>
      </w:r>
      <w:r w:rsidR="00FF7B3A" w:rsidRPr="00227D71">
        <w:rPr>
          <w:rFonts w:asciiTheme="majorHAnsi" w:hAnsiTheme="majorHAnsi" w:cs="Arial"/>
          <w:i/>
        </w:rPr>
        <w:t xml:space="preserve">e quindi </w:t>
      </w:r>
      <w:r w:rsidR="00E92D52">
        <w:rPr>
          <w:rFonts w:asciiTheme="majorHAnsi" w:hAnsiTheme="majorHAnsi" w:cs="Arial"/>
          <w:i/>
        </w:rPr>
        <w:t xml:space="preserve">di </w:t>
      </w:r>
      <w:r w:rsidR="00FF7B3A" w:rsidRPr="00227D71">
        <w:rPr>
          <w:rFonts w:asciiTheme="majorHAnsi" w:hAnsiTheme="majorHAnsi" w:cs="Arial"/>
          <w:i/>
        </w:rPr>
        <w:t>effettuare una stima dell’età ovarica, vale a dire del pot</w:t>
      </w:r>
      <w:r w:rsidR="009E2A15" w:rsidRPr="00227D71">
        <w:rPr>
          <w:rFonts w:asciiTheme="majorHAnsi" w:hAnsiTheme="majorHAnsi" w:cs="Arial"/>
          <w:i/>
        </w:rPr>
        <w:t>enziale riproduttivo, così da poter intervenire con una strategia appropriata”.</w:t>
      </w:r>
    </w:p>
    <w:p w:rsidR="009E2A15" w:rsidRPr="00227D71" w:rsidRDefault="009E2A15" w:rsidP="009750CB">
      <w:pPr>
        <w:spacing w:line="259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:rsidR="009E2A15" w:rsidRPr="00227D71" w:rsidRDefault="009E2A15" w:rsidP="009E2A15">
      <w:pPr>
        <w:spacing w:line="259" w:lineRule="auto"/>
        <w:jc w:val="both"/>
        <w:rPr>
          <w:rFonts w:asciiTheme="majorHAnsi" w:hAnsiTheme="majorHAnsi" w:cs="Arial"/>
          <w:i/>
        </w:rPr>
      </w:pPr>
      <w:r w:rsidRPr="00227D71">
        <w:rPr>
          <w:rFonts w:asciiTheme="majorHAnsi" w:hAnsiTheme="majorHAnsi" w:cs="Arial"/>
          <w:sz w:val="23"/>
          <w:szCs w:val="23"/>
        </w:rPr>
        <w:t xml:space="preserve">Un’opportunità concreta per </w:t>
      </w:r>
      <w:r w:rsidR="00E92D52">
        <w:rPr>
          <w:rFonts w:asciiTheme="majorHAnsi" w:hAnsiTheme="majorHAnsi" w:cs="Arial"/>
          <w:sz w:val="23"/>
          <w:szCs w:val="23"/>
        </w:rPr>
        <w:t>gli</w:t>
      </w:r>
      <w:r w:rsidRPr="00227D71">
        <w:rPr>
          <w:rFonts w:asciiTheme="majorHAnsi" w:hAnsiTheme="majorHAnsi" w:cs="Arial"/>
          <w:sz w:val="23"/>
          <w:szCs w:val="23"/>
        </w:rPr>
        <w:t xml:space="preserve"> ‘aspiranti </w:t>
      </w:r>
      <w:r w:rsidR="00E92D52">
        <w:rPr>
          <w:rFonts w:asciiTheme="majorHAnsi" w:hAnsiTheme="majorHAnsi" w:cs="Arial"/>
          <w:sz w:val="23"/>
          <w:szCs w:val="23"/>
        </w:rPr>
        <w:t>genitori</w:t>
      </w:r>
      <w:r w:rsidRPr="00227D71">
        <w:rPr>
          <w:rFonts w:asciiTheme="majorHAnsi" w:hAnsiTheme="majorHAnsi" w:cs="Arial"/>
          <w:sz w:val="23"/>
          <w:szCs w:val="23"/>
        </w:rPr>
        <w:t>’, non solo in presenza di patologie oncologiche, è rappresentata dal</w:t>
      </w:r>
      <w:r w:rsidR="00C56AEB" w:rsidRPr="00227D71">
        <w:rPr>
          <w:rFonts w:asciiTheme="majorHAnsi" w:hAnsiTheme="majorHAnsi" w:cs="Arial"/>
          <w:sz w:val="23"/>
          <w:szCs w:val="23"/>
        </w:rPr>
        <w:t xml:space="preserve"> </w:t>
      </w:r>
      <w:r w:rsidR="00C56AEB" w:rsidRPr="00227D71">
        <w:rPr>
          <w:rFonts w:asciiTheme="majorHAnsi" w:hAnsiTheme="majorHAnsi" w:cs="Arial"/>
          <w:b/>
          <w:sz w:val="23"/>
          <w:szCs w:val="23"/>
        </w:rPr>
        <w:t>social freezing</w:t>
      </w:r>
      <w:r w:rsidR="00C56AEB" w:rsidRPr="00227D71">
        <w:rPr>
          <w:rFonts w:asciiTheme="majorHAnsi" w:hAnsiTheme="majorHAnsi" w:cs="Arial"/>
          <w:sz w:val="23"/>
          <w:szCs w:val="23"/>
        </w:rPr>
        <w:t xml:space="preserve"> che consente di</w:t>
      </w:r>
      <w:r w:rsidRPr="00227D71">
        <w:rPr>
          <w:rFonts w:asciiTheme="majorHAnsi" w:hAnsiTheme="majorHAnsi" w:cs="Arial"/>
          <w:sz w:val="23"/>
          <w:szCs w:val="23"/>
        </w:rPr>
        <w:t xml:space="preserve"> congela</w:t>
      </w:r>
      <w:r w:rsidR="00C56AEB" w:rsidRPr="00227D71">
        <w:rPr>
          <w:rFonts w:asciiTheme="majorHAnsi" w:hAnsiTheme="majorHAnsi" w:cs="Arial"/>
          <w:sz w:val="23"/>
          <w:szCs w:val="23"/>
        </w:rPr>
        <w:t>re</w:t>
      </w:r>
      <w:r w:rsidRPr="00227D71">
        <w:rPr>
          <w:rFonts w:asciiTheme="majorHAnsi" w:hAnsiTheme="majorHAnsi" w:cs="Arial"/>
          <w:sz w:val="23"/>
          <w:szCs w:val="23"/>
        </w:rPr>
        <w:t xml:space="preserve"> </w:t>
      </w:r>
      <w:r w:rsidR="00E92D52">
        <w:rPr>
          <w:rFonts w:asciiTheme="majorHAnsi" w:hAnsiTheme="majorHAnsi" w:cs="Arial"/>
        </w:rPr>
        <w:t>il</w:t>
      </w:r>
      <w:r w:rsidRPr="00227D71">
        <w:rPr>
          <w:rFonts w:asciiTheme="majorHAnsi" w:hAnsiTheme="majorHAnsi" w:cs="Arial"/>
        </w:rPr>
        <w:t xml:space="preserve"> materiale biologico</w:t>
      </w:r>
      <w:r w:rsidR="00C56AEB" w:rsidRPr="00227D71">
        <w:rPr>
          <w:rFonts w:asciiTheme="majorHAnsi" w:hAnsiTheme="majorHAnsi" w:cs="Arial"/>
        </w:rPr>
        <w:t xml:space="preserve"> - gameti e tessuto ovarico - </w:t>
      </w:r>
      <w:r w:rsidRPr="00227D71">
        <w:rPr>
          <w:rFonts w:asciiTheme="majorHAnsi" w:hAnsiTheme="majorHAnsi" w:cs="Arial"/>
        </w:rPr>
        <w:t>per poterlo utilizzare in un secondo momento.</w:t>
      </w:r>
      <w:r w:rsidR="00C56AEB" w:rsidRPr="00227D71">
        <w:rPr>
          <w:rFonts w:asciiTheme="majorHAnsi" w:hAnsiTheme="majorHAnsi" w:cs="Arial"/>
        </w:rPr>
        <w:t xml:space="preserve"> </w:t>
      </w:r>
      <w:r w:rsidR="00C56AEB" w:rsidRPr="00227D71">
        <w:rPr>
          <w:rFonts w:asciiTheme="majorHAnsi" w:hAnsiTheme="majorHAnsi" w:cs="Arial"/>
          <w:i/>
        </w:rPr>
        <w:t>“Nei centri di sterilità</w:t>
      </w:r>
      <w:r w:rsidR="00C56AEB" w:rsidRPr="00227D71">
        <w:rPr>
          <w:rFonts w:asciiTheme="majorHAnsi" w:hAnsiTheme="majorHAnsi" w:cs="Arial"/>
        </w:rPr>
        <w:t xml:space="preserve"> – continua il prof. De Placido – </w:t>
      </w:r>
      <w:r w:rsidR="00C56AEB" w:rsidRPr="00227D71">
        <w:rPr>
          <w:rFonts w:asciiTheme="majorHAnsi" w:hAnsiTheme="majorHAnsi" w:cs="Arial"/>
          <w:i/>
        </w:rPr>
        <w:t>la crioconservazione viene effettuata nelle donne infertili che si sottopongono a PMA, per aumentare le chance</w:t>
      </w:r>
      <w:r w:rsidR="009E129A" w:rsidRPr="00227D71">
        <w:rPr>
          <w:rFonts w:asciiTheme="majorHAnsi" w:hAnsiTheme="majorHAnsi" w:cs="Arial"/>
          <w:i/>
        </w:rPr>
        <w:t xml:space="preserve"> di una gravidanza</w:t>
      </w:r>
      <w:r w:rsidR="00C56AEB" w:rsidRPr="00227D71">
        <w:rPr>
          <w:rFonts w:asciiTheme="majorHAnsi" w:hAnsiTheme="majorHAnsi" w:cs="Arial"/>
          <w:i/>
        </w:rPr>
        <w:t xml:space="preserve"> in caso di fallimento del primo ciclo di </w:t>
      </w:r>
      <w:r w:rsidR="00DF5E73" w:rsidRPr="00227D71">
        <w:rPr>
          <w:rFonts w:asciiTheme="majorHAnsi" w:hAnsiTheme="majorHAnsi" w:cs="Arial"/>
          <w:i/>
        </w:rPr>
        <w:t>stimolazione, e nelle pazienti oncologiche che devono sottoporsi a chemioterapia</w:t>
      </w:r>
      <w:r w:rsidR="00E92D52">
        <w:rPr>
          <w:rFonts w:asciiTheme="majorHAnsi" w:hAnsiTheme="majorHAnsi" w:cs="Arial"/>
          <w:i/>
        </w:rPr>
        <w:t>. È il caso,</w:t>
      </w:r>
      <w:r w:rsidR="00DF5E73" w:rsidRPr="00227D71">
        <w:rPr>
          <w:rFonts w:asciiTheme="majorHAnsi" w:hAnsiTheme="majorHAnsi" w:cs="Arial"/>
          <w:i/>
        </w:rPr>
        <w:t xml:space="preserve"> ad esempio</w:t>
      </w:r>
      <w:r w:rsidR="00E92D52">
        <w:rPr>
          <w:rFonts w:asciiTheme="majorHAnsi" w:hAnsiTheme="majorHAnsi" w:cs="Arial"/>
          <w:i/>
        </w:rPr>
        <w:t xml:space="preserve">, delle donne affette da </w:t>
      </w:r>
      <w:r w:rsidR="00DF5E73" w:rsidRPr="00227D71">
        <w:rPr>
          <w:rFonts w:asciiTheme="majorHAnsi" w:hAnsiTheme="majorHAnsi" w:cs="Arial"/>
          <w:i/>
        </w:rPr>
        <w:t>tumore al seno</w:t>
      </w:r>
      <w:r w:rsidR="00E92D52">
        <w:rPr>
          <w:rFonts w:asciiTheme="majorHAnsi" w:hAnsiTheme="majorHAnsi" w:cs="Arial"/>
          <w:i/>
        </w:rPr>
        <w:t xml:space="preserve">, </w:t>
      </w:r>
      <w:r w:rsidR="00DF5E73" w:rsidRPr="00227D71">
        <w:rPr>
          <w:rFonts w:asciiTheme="majorHAnsi" w:hAnsiTheme="majorHAnsi" w:cs="Arial"/>
          <w:i/>
        </w:rPr>
        <w:t>la neoplasia oncologica femminile più diffusa – il 30% di tutti i tumori – che insorge già tra i 20 e i 44 anni. Solo presso il Centro di Sterilità dell’Università “Federico II”</w:t>
      </w:r>
      <w:r w:rsidR="00E92D52">
        <w:rPr>
          <w:rFonts w:asciiTheme="majorHAnsi" w:hAnsiTheme="majorHAnsi" w:cs="Arial"/>
          <w:i/>
        </w:rPr>
        <w:t>, centro di riferimento per tutto il Sud Italia,</w:t>
      </w:r>
      <w:r w:rsidR="00DF5E73" w:rsidRPr="00227D71">
        <w:rPr>
          <w:rFonts w:asciiTheme="majorHAnsi" w:hAnsiTheme="majorHAnsi" w:cs="Arial"/>
          <w:i/>
        </w:rPr>
        <w:t xml:space="preserve"> negli ultimi due anni abbiamo effettuato un counseling dedicato ad oltre 2mila pazienti oncologici. </w:t>
      </w:r>
      <w:r w:rsidR="00E92D52">
        <w:rPr>
          <w:rFonts w:asciiTheme="majorHAnsi" w:hAnsiTheme="majorHAnsi" w:cs="Arial"/>
          <w:i/>
        </w:rPr>
        <w:t xml:space="preserve">Stanno inoltre </w:t>
      </w:r>
      <w:r w:rsidR="00DF5E73" w:rsidRPr="00227D71">
        <w:rPr>
          <w:rFonts w:asciiTheme="majorHAnsi" w:hAnsiTheme="majorHAnsi" w:cs="Arial"/>
          <w:i/>
        </w:rPr>
        <w:t xml:space="preserve">aumentando le richieste di </w:t>
      </w:r>
      <w:r w:rsidR="00E92D52">
        <w:rPr>
          <w:rFonts w:asciiTheme="majorHAnsi" w:hAnsiTheme="majorHAnsi" w:cs="Arial"/>
          <w:i/>
        </w:rPr>
        <w:t>social freezing</w:t>
      </w:r>
      <w:r w:rsidR="00DF5E73" w:rsidRPr="00227D71">
        <w:rPr>
          <w:rFonts w:asciiTheme="majorHAnsi" w:hAnsiTheme="majorHAnsi" w:cs="Arial"/>
          <w:i/>
        </w:rPr>
        <w:t xml:space="preserve"> </w:t>
      </w:r>
      <w:r w:rsidR="00DF5E73" w:rsidRPr="00227D71">
        <w:rPr>
          <w:rFonts w:asciiTheme="majorHAnsi" w:hAnsiTheme="majorHAnsi" w:cs="Arial"/>
          <w:i/>
        </w:rPr>
        <w:lastRenderedPageBreak/>
        <w:t>anche da parte di donne ‘sane’ che</w:t>
      </w:r>
      <w:r w:rsidR="00E92D52">
        <w:rPr>
          <w:rFonts w:asciiTheme="majorHAnsi" w:hAnsiTheme="majorHAnsi" w:cs="Arial"/>
          <w:i/>
        </w:rPr>
        <w:t>, in attesa di realizzarsi nella vita di coppia e nel lavoro, decidono di congelare gli ovociti per non</w:t>
      </w:r>
      <w:r w:rsidR="00DF5E73" w:rsidRPr="00227D71">
        <w:rPr>
          <w:rFonts w:asciiTheme="majorHAnsi" w:hAnsiTheme="majorHAnsi" w:cs="Arial"/>
          <w:i/>
        </w:rPr>
        <w:t xml:space="preserve"> rinunciare a</w:t>
      </w:r>
      <w:r w:rsidR="00E92D52">
        <w:rPr>
          <w:rFonts w:asciiTheme="majorHAnsi" w:hAnsiTheme="majorHAnsi" w:cs="Arial"/>
          <w:i/>
        </w:rPr>
        <w:t>l desiderio di</w:t>
      </w:r>
      <w:r w:rsidR="00DF5E73" w:rsidRPr="00227D71">
        <w:rPr>
          <w:rFonts w:asciiTheme="majorHAnsi" w:hAnsiTheme="majorHAnsi" w:cs="Arial"/>
          <w:i/>
        </w:rPr>
        <w:t xml:space="preserve"> diventare madri”.</w:t>
      </w:r>
    </w:p>
    <w:p w:rsidR="00C56AEB" w:rsidRPr="00227D71" w:rsidRDefault="00C56AEB" w:rsidP="009750CB">
      <w:pPr>
        <w:spacing w:line="259" w:lineRule="auto"/>
        <w:jc w:val="both"/>
        <w:rPr>
          <w:rFonts w:asciiTheme="majorHAnsi" w:hAnsiTheme="majorHAnsi" w:cs="Arial"/>
          <w:sz w:val="16"/>
          <w:szCs w:val="16"/>
        </w:rPr>
      </w:pPr>
    </w:p>
    <w:p w:rsidR="00072460" w:rsidRDefault="00072460" w:rsidP="009750CB">
      <w:pPr>
        <w:spacing w:line="259" w:lineRule="auto"/>
        <w:jc w:val="both"/>
        <w:rPr>
          <w:rFonts w:asciiTheme="majorHAnsi" w:hAnsiTheme="majorHAnsi" w:cs="Arial"/>
        </w:rPr>
      </w:pPr>
      <w:r w:rsidRPr="00227D71">
        <w:rPr>
          <w:rFonts w:asciiTheme="majorHAnsi" w:hAnsiTheme="majorHAnsi" w:cs="Arial"/>
        </w:rPr>
        <w:t xml:space="preserve">Le ultime frontiere della Medicina della Riproduzione consentono di </w:t>
      </w:r>
      <w:r w:rsidRPr="00AF2461">
        <w:rPr>
          <w:rFonts w:asciiTheme="majorHAnsi" w:hAnsiTheme="majorHAnsi" w:cs="Arial"/>
          <w:b/>
        </w:rPr>
        <w:t>c</w:t>
      </w:r>
      <w:r w:rsidRPr="00E92D52">
        <w:rPr>
          <w:rFonts w:asciiTheme="majorHAnsi" w:hAnsiTheme="majorHAnsi" w:cs="Arial"/>
          <w:b/>
        </w:rPr>
        <w:t>rioconservare anche parti di ovaio</w:t>
      </w:r>
      <w:r w:rsidR="00D76C09" w:rsidRPr="00E92D52">
        <w:rPr>
          <w:rFonts w:asciiTheme="majorHAnsi" w:hAnsiTheme="majorHAnsi" w:cs="Arial"/>
          <w:b/>
        </w:rPr>
        <w:t xml:space="preserve"> in adolescenti e giovani donne </w:t>
      </w:r>
      <w:r w:rsidRPr="00E92D52">
        <w:rPr>
          <w:rFonts w:asciiTheme="majorHAnsi" w:hAnsiTheme="majorHAnsi" w:cs="Arial"/>
          <w:b/>
        </w:rPr>
        <w:t>affette da neoplasie del sangue</w:t>
      </w:r>
      <w:r w:rsidRPr="00227D71">
        <w:rPr>
          <w:rFonts w:asciiTheme="majorHAnsi" w:hAnsiTheme="majorHAnsi" w:cs="Arial"/>
        </w:rPr>
        <w:t>, per un successivo reimpianto nella sfera genitale della paziente</w:t>
      </w:r>
      <w:r w:rsidR="005A4E1C" w:rsidRPr="00227D71">
        <w:rPr>
          <w:rFonts w:asciiTheme="majorHAnsi" w:hAnsiTheme="majorHAnsi" w:cs="Arial"/>
        </w:rPr>
        <w:t>. Si tratta di una tecnica</w:t>
      </w:r>
      <w:r w:rsidRPr="00227D71">
        <w:rPr>
          <w:rFonts w:asciiTheme="majorHAnsi" w:hAnsiTheme="majorHAnsi" w:cs="Arial"/>
        </w:rPr>
        <w:t xml:space="preserve"> in grado di restituire </w:t>
      </w:r>
      <w:r w:rsidR="005A4E1C" w:rsidRPr="00227D71">
        <w:rPr>
          <w:rFonts w:asciiTheme="majorHAnsi" w:hAnsiTheme="majorHAnsi" w:cs="Arial"/>
        </w:rPr>
        <w:t xml:space="preserve">alla donna </w:t>
      </w:r>
      <w:r w:rsidRPr="00227D71">
        <w:rPr>
          <w:rFonts w:asciiTheme="majorHAnsi" w:hAnsiTheme="majorHAnsi" w:cs="Arial"/>
        </w:rPr>
        <w:t xml:space="preserve">la piena capacità riproduttiva. </w:t>
      </w:r>
    </w:p>
    <w:p w:rsidR="00ED0B1C" w:rsidRPr="00ED0B1C" w:rsidRDefault="00ED0B1C" w:rsidP="009750CB">
      <w:pPr>
        <w:spacing w:line="259" w:lineRule="auto"/>
        <w:jc w:val="both"/>
        <w:rPr>
          <w:rFonts w:asciiTheme="majorHAnsi" w:hAnsiTheme="majorHAnsi" w:cs="Arial"/>
          <w:sz w:val="16"/>
          <w:szCs w:val="16"/>
        </w:rPr>
      </w:pPr>
    </w:p>
    <w:p w:rsidR="009E2A15" w:rsidRPr="00227D71" w:rsidRDefault="006D414F" w:rsidP="009750CB">
      <w:pPr>
        <w:spacing w:line="259" w:lineRule="auto"/>
        <w:jc w:val="both"/>
        <w:rPr>
          <w:rFonts w:asciiTheme="majorHAnsi" w:hAnsiTheme="majorHAnsi" w:cs="Arial"/>
          <w:sz w:val="23"/>
          <w:szCs w:val="23"/>
        </w:rPr>
      </w:pPr>
      <w:r w:rsidRPr="00227D71">
        <w:rPr>
          <w:rFonts w:asciiTheme="majorHAnsi" w:hAnsiTheme="majorHAnsi" w:cs="Arial"/>
        </w:rPr>
        <w:t>Tenere sotto controllo l’età ovarica non basta a pre</w:t>
      </w:r>
      <w:r w:rsidR="005A4E1C" w:rsidRPr="00227D71">
        <w:rPr>
          <w:rFonts w:asciiTheme="majorHAnsi" w:hAnsiTheme="majorHAnsi" w:cs="Arial"/>
        </w:rPr>
        <w:t xml:space="preserve">servare la fertilità. Secondo gli esperti, </w:t>
      </w:r>
      <w:r w:rsidR="005A4E1C" w:rsidRPr="00227D71">
        <w:rPr>
          <w:rFonts w:asciiTheme="majorHAnsi" w:hAnsiTheme="majorHAnsi" w:cs="Arial"/>
          <w:b/>
        </w:rPr>
        <w:t>un errato stile di vita rappresenta un fattore di rischio importante al pari dell’età</w:t>
      </w:r>
      <w:r w:rsidR="005A4E1C" w:rsidRPr="00227D71">
        <w:rPr>
          <w:rFonts w:asciiTheme="majorHAnsi" w:hAnsiTheme="majorHAnsi" w:cs="Arial"/>
        </w:rPr>
        <w:t xml:space="preserve">. Ad esempio, le infezioni </w:t>
      </w:r>
      <w:r w:rsidR="00B76887" w:rsidRPr="00227D71">
        <w:rPr>
          <w:rFonts w:asciiTheme="majorHAnsi" w:hAnsiTheme="majorHAnsi" w:cs="Arial"/>
        </w:rPr>
        <w:t xml:space="preserve">contratte attraverso rapporti sessuali occasionali </w:t>
      </w:r>
      <w:r w:rsidR="005A4E1C" w:rsidRPr="00227D71">
        <w:rPr>
          <w:rFonts w:asciiTheme="majorHAnsi" w:hAnsiTheme="majorHAnsi" w:cs="Arial"/>
        </w:rPr>
        <w:t xml:space="preserve">possono comportare conseguenze negative a lungo termine sulla fertilità. Anche </w:t>
      </w:r>
      <w:r w:rsidR="005A4E1C" w:rsidRPr="00227D71">
        <w:rPr>
          <w:rFonts w:asciiTheme="majorHAnsi" w:hAnsiTheme="majorHAnsi" w:cs="Arial"/>
          <w:sz w:val="23"/>
          <w:szCs w:val="23"/>
        </w:rPr>
        <w:t>il fumo, l’obesità e l’esposizione a inq</w:t>
      </w:r>
      <w:r w:rsidR="001B619F" w:rsidRPr="00227D71">
        <w:rPr>
          <w:rFonts w:asciiTheme="majorHAnsi" w:hAnsiTheme="majorHAnsi" w:cs="Arial"/>
          <w:sz w:val="23"/>
          <w:szCs w:val="23"/>
        </w:rPr>
        <w:t>uinanti ambientali sono fattori in grado di</w:t>
      </w:r>
      <w:r w:rsidR="005A4E1C" w:rsidRPr="00227D71">
        <w:rPr>
          <w:rFonts w:asciiTheme="majorHAnsi" w:hAnsiTheme="majorHAnsi" w:cs="Arial"/>
          <w:sz w:val="23"/>
          <w:szCs w:val="23"/>
        </w:rPr>
        <w:t xml:space="preserve"> influenzare la salute sessuale</w:t>
      </w:r>
      <w:r w:rsidR="001B619F" w:rsidRPr="00227D71">
        <w:rPr>
          <w:rFonts w:asciiTheme="majorHAnsi" w:hAnsiTheme="majorHAnsi" w:cs="Arial"/>
          <w:sz w:val="23"/>
          <w:szCs w:val="23"/>
        </w:rPr>
        <w:t xml:space="preserve"> e riproduttiva di un individuo, intervenendo negativamente sula qualità degli ovociti e degli spermatozoi.</w:t>
      </w:r>
    </w:p>
    <w:p w:rsidR="002F26D2" w:rsidRPr="00227D71" w:rsidRDefault="002F26D2" w:rsidP="009750CB">
      <w:pPr>
        <w:spacing w:line="259" w:lineRule="auto"/>
        <w:jc w:val="both"/>
        <w:rPr>
          <w:rFonts w:asciiTheme="majorHAnsi" w:hAnsiTheme="majorHAnsi" w:cs="Arial"/>
        </w:rPr>
      </w:pPr>
    </w:p>
    <w:p w:rsidR="0048141D" w:rsidRDefault="0048141D" w:rsidP="00B76887">
      <w:pPr>
        <w:spacing w:line="259" w:lineRule="auto"/>
        <w:jc w:val="both"/>
        <w:rPr>
          <w:rFonts w:asciiTheme="majorHAnsi" w:hAnsiTheme="majorHAnsi" w:cs="Arial"/>
          <w:i/>
        </w:rPr>
      </w:pPr>
      <w:r w:rsidRPr="00227D71">
        <w:rPr>
          <w:rFonts w:asciiTheme="majorHAnsi" w:hAnsiTheme="majorHAnsi" w:cs="Arial"/>
          <w:i/>
        </w:rPr>
        <w:t>“</w:t>
      </w:r>
      <w:r w:rsidR="003E053D" w:rsidRPr="00227D71">
        <w:rPr>
          <w:rFonts w:asciiTheme="majorHAnsi" w:hAnsiTheme="majorHAnsi" w:cs="Arial"/>
          <w:i/>
        </w:rPr>
        <w:t xml:space="preserve">La prevenzione dell’infertilità è </w:t>
      </w:r>
      <w:r w:rsidR="00585A12">
        <w:rPr>
          <w:rFonts w:asciiTheme="majorHAnsi" w:hAnsiTheme="majorHAnsi" w:cs="Arial"/>
          <w:i/>
        </w:rPr>
        <w:t xml:space="preserve">diventata </w:t>
      </w:r>
      <w:r w:rsidR="003E053D" w:rsidRPr="00227D71">
        <w:rPr>
          <w:rFonts w:asciiTheme="majorHAnsi" w:hAnsiTheme="majorHAnsi" w:cs="Arial"/>
          <w:i/>
        </w:rPr>
        <w:t xml:space="preserve">una tematica di </w:t>
      </w:r>
      <w:r w:rsidR="00585A12">
        <w:rPr>
          <w:rFonts w:asciiTheme="majorHAnsi" w:hAnsiTheme="majorHAnsi" w:cs="Arial"/>
          <w:i/>
        </w:rPr>
        <w:t xml:space="preserve">estrema </w:t>
      </w:r>
      <w:r w:rsidR="003E053D" w:rsidRPr="00227D71">
        <w:rPr>
          <w:rFonts w:asciiTheme="majorHAnsi" w:hAnsiTheme="majorHAnsi" w:cs="Arial"/>
          <w:i/>
        </w:rPr>
        <w:t xml:space="preserve">rilevanza sociale </w:t>
      </w:r>
      <w:r w:rsidR="00D76C09" w:rsidRPr="00227D71">
        <w:rPr>
          <w:rFonts w:asciiTheme="majorHAnsi" w:hAnsiTheme="majorHAnsi" w:cs="Arial"/>
          <w:i/>
        </w:rPr>
        <w:t xml:space="preserve">– </w:t>
      </w:r>
      <w:r w:rsidR="00D76C09" w:rsidRPr="00227D71">
        <w:rPr>
          <w:rFonts w:asciiTheme="majorHAnsi" w:hAnsiTheme="majorHAnsi" w:cs="Arial"/>
        </w:rPr>
        <w:t xml:space="preserve">conclude </w:t>
      </w:r>
      <w:r w:rsidR="00B76887" w:rsidRPr="00227D71">
        <w:rPr>
          <w:rFonts w:asciiTheme="majorHAnsi" w:hAnsiTheme="majorHAnsi" w:cs="Arial"/>
          <w:b/>
        </w:rPr>
        <w:t>Antonio Chiantera, Segretario nazionale AOGOI</w:t>
      </w:r>
      <w:r w:rsidR="00585A12">
        <w:rPr>
          <w:rFonts w:asciiTheme="majorHAnsi" w:hAnsiTheme="majorHAnsi" w:cs="Arial"/>
          <w:b/>
        </w:rPr>
        <w:t xml:space="preserve"> e co-presidente del Congresso –. </w:t>
      </w:r>
      <w:r w:rsidR="00585A12" w:rsidRPr="00585A12">
        <w:rPr>
          <w:rFonts w:asciiTheme="majorHAnsi" w:hAnsiTheme="majorHAnsi" w:cs="Arial"/>
          <w:i/>
        </w:rPr>
        <w:t xml:space="preserve">Per questo motivo, </w:t>
      </w:r>
      <w:r w:rsidR="00585A12">
        <w:rPr>
          <w:rFonts w:asciiTheme="majorHAnsi" w:hAnsiTheme="majorHAnsi" w:cs="Arial"/>
          <w:i/>
        </w:rPr>
        <w:t>l</w:t>
      </w:r>
      <w:r w:rsidR="00227D71" w:rsidRPr="00227D71">
        <w:rPr>
          <w:rFonts w:asciiTheme="majorHAnsi" w:hAnsiTheme="majorHAnsi" w:cs="Arial"/>
          <w:i/>
        </w:rPr>
        <w:t>a consulenza clinica da parte del ginecologo deve essere supportata da</w:t>
      </w:r>
      <w:r w:rsidR="003E053D" w:rsidRPr="00227D71">
        <w:rPr>
          <w:rFonts w:asciiTheme="majorHAnsi" w:hAnsiTheme="majorHAnsi" w:cs="Arial"/>
          <w:i/>
        </w:rPr>
        <w:t xml:space="preserve">ll’impegno delle Istituzioni, </w:t>
      </w:r>
      <w:r w:rsidR="00585A12" w:rsidRPr="00585A12">
        <w:rPr>
          <w:rFonts w:asciiTheme="majorHAnsi" w:hAnsiTheme="majorHAnsi" w:cs="Arial"/>
        </w:rPr>
        <w:t>in primis</w:t>
      </w:r>
      <w:r w:rsidR="00585A12">
        <w:rPr>
          <w:rFonts w:asciiTheme="majorHAnsi" w:hAnsiTheme="majorHAnsi" w:cs="Arial"/>
          <w:i/>
        </w:rPr>
        <w:t xml:space="preserve"> della </w:t>
      </w:r>
      <w:r w:rsidR="00D213A4" w:rsidRPr="00227D71">
        <w:rPr>
          <w:rFonts w:asciiTheme="majorHAnsi" w:hAnsiTheme="majorHAnsi" w:cs="Arial"/>
          <w:i/>
        </w:rPr>
        <w:t>scuola,</w:t>
      </w:r>
      <w:r w:rsidR="003E053D" w:rsidRPr="00227D71">
        <w:rPr>
          <w:rFonts w:asciiTheme="majorHAnsi" w:hAnsiTheme="majorHAnsi" w:cs="Arial"/>
          <w:i/>
        </w:rPr>
        <w:t xml:space="preserve"> </w:t>
      </w:r>
      <w:r w:rsidR="00227D71" w:rsidRPr="00227D71">
        <w:rPr>
          <w:rFonts w:asciiTheme="majorHAnsi" w:hAnsiTheme="majorHAnsi" w:cs="Arial"/>
          <w:i/>
        </w:rPr>
        <w:t xml:space="preserve">verso </w:t>
      </w:r>
      <w:r w:rsidR="00D213A4" w:rsidRPr="00227D71">
        <w:rPr>
          <w:rFonts w:asciiTheme="majorHAnsi" w:hAnsiTheme="majorHAnsi" w:cs="Arial"/>
          <w:i/>
        </w:rPr>
        <w:t xml:space="preserve">azioni concrete </w:t>
      </w:r>
      <w:r w:rsidR="00227D71" w:rsidRPr="00227D71">
        <w:rPr>
          <w:rFonts w:asciiTheme="majorHAnsi" w:hAnsiTheme="majorHAnsi" w:cs="Arial"/>
          <w:i/>
        </w:rPr>
        <w:t xml:space="preserve">per promuovere una maggiore consapevolezza da parte dei giovani, fin dall’adolescenza, dell’impatto di scorretti stili di vita sulla salute riproduttiva”. </w:t>
      </w:r>
      <w:r w:rsidR="00D213A4" w:rsidRPr="00227D71">
        <w:rPr>
          <w:rFonts w:asciiTheme="majorHAnsi" w:hAnsiTheme="majorHAnsi" w:cs="Arial"/>
          <w:i/>
        </w:rPr>
        <w:t xml:space="preserve"> </w:t>
      </w: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  <w:sz w:val="23"/>
          <w:szCs w:val="23"/>
        </w:rPr>
      </w:pPr>
    </w:p>
    <w:p w:rsidR="006E66D1" w:rsidRDefault="006E66D1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  <w:i/>
        </w:rPr>
      </w:pPr>
      <w:bookmarkStart w:id="0" w:name="_GoBack"/>
      <w:bookmarkEnd w:id="0"/>
    </w:p>
    <w:p w:rsidR="00A407A3" w:rsidRDefault="00A407A3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A407A3" w:rsidRDefault="00A407A3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  <w:i/>
        </w:rPr>
      </w:pPr>
    </w:p>
    <w:p w:rsidR="00BF52E9" w:rsidRPr="00BF52E9" w:rsidRDefault="00BF52E9" w:rsidP="00B76887">
      <w:pPr>
        <w:spacing w:line="259" w:lineRule="auto"/>
        <w:jc w:val="both"/>
        <w:rPr>
          <w:rFonts w:asciiTheme="majorHAnsi" w:hAnsiTheme="majorHAnsi" w:cs="Arial"/>
          <w:b/>
        </w:rPr>
      </w:pPr>
      <w:r w:rsidRPr="00BF52E9">
        <w:rPr>
          <w:rFonts w:asciiTheme="majorHAnsi" w:hAnsiTheme="majorHAnsi" w:cs="Arial"/>
          <w:b/>
        </w:rPr>
        <w:t>Per ulteriori informazioni</w:t>
      </w:r>
    </w:p>
    <w:p w:rsidR="00BF52E9" w:rsidRPr="00BF52E9" w:rsidRDefault="00BF52E9" w:rsidP="00B76887">
      <w:pPr>
        <w:spacing w:line="259" w:lineRule="auto"/>
        <w:jc w:val="both"/>
        <w:rPr>
          <w:rFonts w:asciiTheme="majorHAnsi" w:hAnsiTheme="majorHAnsi" w:cs="Arial"/>
          <w:b/>
        </w:rPr>
      </w:pPr>
      <w:r w:rsidRPr="00BF52E9">
        <w:rPr>
          <w:rFonts w:asciiTheme="majorHAnsi" w:hAnsiTheme="majorHAnsi" w:cs="Arial"/>
          <w:b/>
        </w:rPr>
        <w:t>Ufficio stampa</w:t>
      </w:r>
    </w:p>
    <w:p w:rsidR="00BF52E9" w:rsidRDefault="00BF52E9" w:rsidP="00B76887">
      <w:pPr>
        <w:spacing w:line="259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it-IT"/>
        </w:rPr>
        <w:drawing>
          <wp:inline distT="0" distB="0" distL="0" distR="0">
            <wp:extent cx="1411833" cy="1563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65" cy="1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E9" w:rsidRPr="00BF52E9" w:rsidRDefault="00BF52E9" w:rsidP="00B76887">
      <w:pPr>
        <w:spacing w:line="259" w:lineRule="auto"/>
        <w:jc w:val="both"/>
        <w:rPr>
          <w:rFonts w:asciiTheme="majorHAnsi" w:hAnsiTheme="majorHAnsi" w:cs="Arial"/>
          <w:i/>
          <w:sz w:val="10"/>
          <w:szCs w:val="10"/>
        </w:rPr>
      </w:pPr>
    </w:p>
    <w:p w:rsidR="00BF52E9" w:rsidRPr="00BF52E9" w:rsidRDefault="00BF52E9" w:rsidP="00B76887">
      <w:pPr>
        <w:spacing w:line="259" w:lineRule="auto"/>
        <w:jc w:val="both"/>
        <w:rPr>
          <w:rFonts w:asciiTheme="majorHAnsi" w:hAnsiTheme="majorHAnsi" w:cs="Arial"/>
        </w:rPr>
      </w:pPr>
      <w:r w:rsidRPr="00BF52E9">
        <w:rPr>
          <w:rFonts w:asciiTheme="majorHAnsi" w:hAnsiTheme="majorHAnsi" w:cs="Arial"/>
          <w:i/>
        </w:rPr>
        <w:t>Angela Del Giudice</w:t>
      </w:r>
      <w:r w:rsidRPr="00BF52E9">
        <w:rPr>
          <w:rFonts w:asciiTheme="majorHAnsi" w:hAnsiTheme="majorHAnsi" w:cs="Arial"/>
        </w:rPr>
        <w:t xml:space="preserve"> │ 392.6858392 │a.delgiudice@vrelations.it</w:t>
      </w:r>
    </w:p>
    <w:p w:rsidR="00BF52E9" w:rsidRPr="00BF52E9" w:rsidRDefault="00BF52E9" w:rsidP="00B76887">
      <w:pPr>
        <w:spacing w:line="259" w:lineRule="auto"/>
        <w:jc w:val="both"/>
        <w:rPr>
          <w:rFonts w:asciiTheme="majorHAnsi" w:hAnsiTheme="majorHAnsi" w:cs="Arial"/>
        </w:rPr>
      </w:pPr>
      <w:r w:rsidRPr="00BF52E9">
        <w:rPr>
          <w:rFonts w:asciiTheme="majorHAnsi" w:hAnsiTheme="majorHAnsi" w:cs="Arial"/>
          <w:i/>
        </w:rPr>
        <w:t>Domenica Donato</w:t>
      </w:r>
      <w:r w:rsidRPr="00BF52E9">
        <w:rPr>
          <w:rFonts w:asciiTheme="majorHAnsi" w:hAnsiTheme="majorHAnsi" w:cs="Arial"/>
        </w:rPr>
        <w:t xml:space="preserve"> │ 320.9547481 │d.donato@vrelations.it</w:t>
      </w:r>
    </w:p>
    <w:p w:rsidR="00BF52E9" w:rsidRPr="00BF52E9" w:rsidRDefault="00BF52E9" w:rsidP="00B76887">
      <w:pPr>
        <w:spacing w:line="259" w:lineRule="auto"/>
        <w:jc w:val="both"/>
        <w:rPr>
          <w:rFonts w:asciiTheme="majorHAnsi" w:hAnsiTheme="majorHAnsi" w:cs="Arial"/>
        </w:rPr>
      </w:pPr>
      <w:r w:rsidRPr="00BF52E9">
        <w:rPr>
          <w:rFonts w:asciiTheme="majorHAnsi" w:hAnsiTheme="majorHAnsi" w:cs="Arial"/>
          <w:i/>
        </w:rPr>
        <w:t>Chiara Farroni</w:t>
      </w:r>
      <w:r w:rsidRPr="00BF52E9">
        <w:rPr>
          <w:rFonts w:asciiTheme="majorHAnsi" w:hAnsiTheme="majorHAnsi" w:cs="Arial"/>
        </w:rPr>
        <w:t xml:space="preserve"> │ 331.4997375 │c.farroni@vrelations.it </w:t>
      </w:r>
    </w:p>
    <w:sectPr w:rsidR="00BF52E9" w:rsidRPr="00BF52E9" w:rsidSect="006D414F">
      <w:headerReference w:type="default" r:id="rId9"/>
      <w:pgSz w:w="11906" w:h="16838"/>
      <w:pgMar w:top="1418" w:right="1021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52" w:rsidRDefault="00551E52" w:rsidP="00BF52E9">
      <w:r>
        <w:separator/>
      </w:r>
    </w:p>
  </w:endnote>
  <w:endnote w:type="continuationSeparator" w:id="0">
    <w:p w:rsidR="00551E52" w:rsidRDefault="00551E52" w:rsidP="00BF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52" w:rsidRDefault="00551E52" w:rsidP="00BF52E9">
      <w:r>
        <w:separator/>
      </w:r>
    </w:p>
  </w:footnote>
  <w:footnote w:type="continuationSeparator" w:id="0">
    <w:p w:rsidR="00551E52" w:rsidRDefault="00551E52" w:rsidP="00BF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E9" w:rsidRDefault="00BF52E9">
    <w:pPr>
      <w:pStyle w:val="Intestazione"/>
    </w:pPr>
  </w:p>
  <w:p w:rsidR="00BF52E9" w:rsidRDefault="00BF52E9">
    <w:pPr>
      <w:pStyle w:val="Intestazione"/>
    </w:pPr>
  </w:p>
  <w:p w:rsidR="00BF52E9" w:rsidRDefault="00BF52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C"/>
    <w:rsid w:val="00072460"/>
    <w:rsid w:val="000D4D70"/>
    <w:rsid w:val="00170F3F"/>
    <w:rsid w:val="001B08E0"/>
    <w:rsid w:val="001B619F"/>
    <w:rsid w:val="00227D71"/>
    <w:rsid w:val="002E5BE8"/>
    <w:rsid w:val="002F26D2"/>
    <w:rsid w:val="00361767"/>
    <w:rsid w:val="00364E6F"/>
    <w:rsid w:val="003E053D"/>
    <w:rsid w:val="0048141D"/>
    <w:rsid w:val="004D071F"/>
    <w:rsid w:val="004E6D6D"/>
    <w:rsid w:val="00543B61"/>
    <w:rsid w:val="00551E52"/>
    <w:rsid w:val="005532D2"/>
    <w:rsid w:val="00553EA6"/>
    <w:rsid w:val="0055598E"/>
    <w:rsid w:val="00585A12"/>
    <w:rsid w:val="00586CAD"/>
    <w:rsid w:val="005A37EC"/>
    <w:rsid w:val="005A4E1C"/>
    <w:rsid w:val="005F24AA"/>
    <w:rsid w:val="00601961"/>
    <w:rsid w:val="00615221"/>
    <w:rsid w:val="00624897"/>
    <w:rsid w:val="006D414F"/>
    <w:rsid w:val="006E66D1"/>
    <w:rsid w:val="00701151"/>
    <w:rsid w:val="007375E7"/>
    <w:rsid w:val="007B7DC6"/>
    <w:rsid w:val="007C6CFA"/>
    <w:rsid w:val="00843C03"/>
    <w:rsid w:val="008D5815"/>
    <w:rsid w:val="009750CB"/>
    <w:rsid w:val="00981252"/>
    <w:rsid w:val="009E129A"/>
    <w:rsid w:val="009E2A15"/>
    <w:rsid w:val="009E5F10"/>
    <w:rsid w:val="00A109AE"/>
    <w:rsid w:val="00A407A3"/>
    <w:rsid w:val="00A45EFD"/>
    <w:rsid w:val="00A77460"/>
    <w:rsid w:val="00A8257D"/>
    <w:rsid w:val="00AA5C66"/>
    <w:rsid w:val="00AD6F3C"/>
    <w:rsid w:val="00AF2461"/>
    <w:rsid w:val="00B12F1B"/>
    <w:rsid w:val="00B76887"/>
    <w:rsid w:val="00B80601"/>
    <w:rsid w:val="00BF52E9"/>
    <w:rsid w:val="00C24D0C"/>
    <w:rsid w:val="00C56AEB"/>
    <w:rsid w:val="00C90FFC"/>
    <w:rsid w:val="00CA55CB"/>
    <w:rsid w:val="00D213A4"/>
    <w:rsid w:val="00D505E2"/>
    <w:rsid w:val="00D76C09"/>
    <w:rsid w:val="00DF5BF9"/>
    <w:rsid w:val="00DF5E73"/>
    <w:rsid w:val="00E90CB2"/>
    <w:rsid w:val="00E92D52"/>
    <w:rsid w:val="00E97491"/>
    <w:rsid w:val="00EB3AF9"/>
    <w:rsid w:val="00ED0B1C"/>
    <w:rsid w:val="00EE12EB"/>
    <w:rsid w:val="00F0136E"/>
    <w:rsid w:val="00F5744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44923-910F-4A18-8A08-5715EDB3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2E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B7DC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B7D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5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2E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5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2E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7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3</cp:revision>
  <cp:lastPrinted>2019-10-24T07:43:00Z</cp:lastPrinted>
  <dcterms:created xsi:type="dcterms:W3CDTF">2019-10-29T08:02:00Z</dcterms:created>
  <dcterms:modified xsi:type="dcterms:W3CDTF">2019-10-29T08:09:00Z</dcterms:modified>
</cp:coreProperties>
</file>