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37E52" w14:textId="77777777" w:rsidR="00683E90" w:rsidRDefault="00683E90" w:rsidP="00B77C60">
      <w:pPr>
        <w:tabs>
          <w:tab w:val="left" w:pos="4820"/>
        </w:tabs>
        <w:spacing w:after="120" w:line="259" w:lineRule="auto"/>
        <w:rPr>
          <w:rFonts w:ascii="Calibri Light" w:hAnsi="Calibri Light" w:cs="Times New Roman"/>
          <w:b/>
          <w:sz w:val="28"/>
          <w:szCs w:val="28"/>
          <w:u w:val="single"/>
        </w:rPr>
      </w:pPr>
    </w:p>
    <w:p w14:paraId="143240AB" w14:textId="77777777" w:rsidR="00182EAA" w:rsidRPr="00093E15" w:rsidRDefault="00632147" w:rsidP="00093E15">
      <w:pPr>
        <w:tabs>
          <w:tab w:val="left" w:pos="4820"/>
        </w:tabs>
        <w:spacing w:after="120" w:line="259" w:lineRule="auto"/>
        <w:jc w:val="center"/>
        <w:rPr>
          <w:rFonts w:ascii="Calibri Light" w:hAnsi="Calibri Light" w:cs="Times New Roman"/>
          <w:b/>
          <w:sz w:val="28"/>
          <w:szCs w:val="28"/>
          <w:u w:val="single"/>
        </w:rPr>
      </w:pPr>
      <w:r w:rsidRPr="00093E15">
        <w:rPr>
          <w:rFonts w:ascii="Calibri Light" w:hAnsi="Calibri Light" w:cs="Times New Roman"/>
          <w:b/>
          <w:sz w:val="28"/>
          <w:szCs w:val="28"/>
          <w:u w:val="single"/>
        </w:rPr>
        <w:t>COMUNICATO</w:t>
      </w:r>
      <w:r w:rsidR="00182EAA" w:rsidRPr="00093E15">
        <w:rPr>
          <w:rFonts w:ascii="Calibri Light" w:hAnsi="Calibri Light" w:cs="Times New Roman"/>
          <w:b/>
          <w:sz w:val="28"/>
          <w:szCs w:val="28"/>
          <w:u w:val="single"/>
        </w:rPr>
        <w:t xml:space="preserve"> STAMPA</w:t>
      </w:r>
    </w:p>
    <w:p w14:paraId="14F7C3BC" w14:textId="77777777" w:rsidR="00093E15" w:rsidRPr="006C176E" w:rsidRDefault="00093E15" w:rsidP="00093E15">
      <w:pPr>
        <w:spacing w:after="120" w:line="259" w:lineRule="auto"/>
        <w:rPr>
          <w:rFonts w:ascii="Calibri Light" w:hAnsi="Calibri Light" w:cs="Times New Roman"/>
          <w:b/>
          <w:sz w:val="16"/>
          <w:szCs w:val="16"/>
          <w:u w:val="single"/>
        </w:rPr>
      </w:pPr>
    </w:p>
    <w:p w14:paraId="5519705A" w14:textId="073ABAB2" w:rsidR="00093E15" w:rsidRPr="008540C3" w:rsidRDefault="00093E15" w:rsidP="00093E15">
      <w:pPr>
        <w:spacing w:after="120" w:line="259" w:lineRule="auto"/>
        <w:jc w:val="center"/>
        <w:rPr>
          <w:rFonts w:ascii="Calibri Light" w:hAnsi="Calibri Light" w:cs="Times New Roman"/>
          <w:b/>
          <w:sz w:val="29"/>
          <w:szCs w:val="29"/>
        </w:rPr>
      </w:pPr>
      <w:r w:rsidRPr="008540C3">
        <w:rPr>
          <w:rFonts w:ascii="Calibri Light" w:hAnsi="Calibri Light" w:cs="Times New Roman"/>
          <w:b/>
          <w:sz w:val="29"/>
          <w:szCs w:val="29"/>
        </w:rPr>
        <w:t>Polifarma</w:t>
      </w:r>
      <w:r w:rsidR="002040E1" w:rsidRPr="008540C3">
        <w:rPr>
          <w:rFonts w:ascii="Calibri Light" w:hAnsi="Calibri Light" w:cs="Times New Roman"/>
          <w:b/>
          <w:sz w:val="29"/>
          <w:szCs w:val="29"/>
        </w:rPr>
        <w:t xml:space="preserve"> compie</w:t>
      </w:r>
      <w:r w:rsidRPr="008540C3">
        <w:rPr>
          <w:rFonts w:ascii="Calibri Light" w:hAnsi="Calibri Light" w:cs="Times New Roman"/>
          <w:b/>
          <w:sz w:val="29"/>
          <w:szCs w:val="29"/>
        </w:rPr>
        <w:t xml:space="preserve"> 100 anni</w:t>
      </w:r>
      <w:r w:rsidR="004144AB" w:rsidRPr="008540C3">
        <w:rPr>
          <w:rFonts w:ascii="Calibri Light" w:hAnsi="Calibri Light" w:cs="Times New Roman"/>
          <w:b/>
          <w:sz w:val="29"/>
          <w:szCs w:val="29"/>
        </w:rPr>
        <w:t xml:space="preserve">: </w:t>
      </w:r>
      <w:r w:rsidR="006E3A7F" w:rsidRPr="008540C3">
        <w:rPr>
          <w:rFonts w:ascii="Calibri Light" w:hAnsi="Calibri Light" w:cs="Times New Roman"/>
          <w:b/>
          <w:sz w:val="29"/>
          <w:szCs w:val="29"/>
        </w:rPr>
        <w:t xml:space="preserve">è </w:t>
      </w:r>
      <w:r w:rsidR="004144AB" w:rsidRPr="008540C3">
        <w:rPr>
          <w:rFonts w:ascii="Calibri Light" w:hAnsi="Calibri Light" w:cs="Times New Roman"/>
          <w:b/>
          <w:sz w:val="29"/>
          <w:szCs w:val="29"/>
        </w:rPr>
        <w:t xml:space="preserve">una delle aziende farmaceutiche più antiche d’Italia </w:t>
      </w:r>
    </w:p>
    <w:p w14:paraId="43A3A6F7" w14:textId="7941E71D" w:rsidR="00D013E1" w:rsidRPr="008540C3" w:rsidRDefault="008540C3" w:rsidP="008540C3">
      <w:pPr>
        <w:spacing w:after="120" w:line="259" w:lineRule="auto"/>
        <w:jc w:val="center"/>
        <w:rPr>
          <w:rFonts w:ascii="Calibri Light" w:hAnsi="Calibri Light" w:cs="Times New Roman"/>
          <w:i/>
          <w:sz w:val="25"/>
          <w:szCs w:val="25"/>
        </w:rPr>
      </w:pPr>
      <w:bookmarkStart w:id="0" w:name="_Hlk3908009"/>
      <w:r w:rsidRPr="008540C3">
        <w:rPr>
          <w:rFonts w:ascii="Calibri Light" w:hAnsi="Calibri Light" w:cs="Times New Roman"/>
          <w:i/>
          <w:sz w:val="25"/>
          <w:szCs w:val="25"/>
        </w:rPr>
        <w:t xml:space="preserve">Centralità delle persone, continuità manageriale e innovazione digitale, </w:t>
      </w:r>
      <w:r w:rsidR="008A0242" w:rsidRPr="008540C3">
        <w:rPr>
          <w:rFonts w:ascii="Calibri Light" w:hAnsi="Calibri Light" w:cs="Times New Roman"/>
          <w:i/>
          <w:sz w:val="25"/>
          <w:szCs w:val="25"/>
        </w:rPr>
        <w:t>i fattori</w:t>
      </w:r>
      <w:r w:rsidR="00247BCB" w:rsidRPr="008540C3">
        <w:rPr>
          <w:rFonts w:ascii="Calibri Light" w:hAnsi="Calibri Light" w:cs="Times New Roman"/>
          <w:i/>
          <w:sz w:val="25"/>
          <w:szCs w:val="25"/>
        </w:rPr>
        <w:t xml:space="preserve"> di successo</w:t>
      </w:r>
      <w:r w:rsidR="006C176E" w:rsidRPr="008540C3">
        <w:rPr>
          <w:rFonts w:ascii="Calibri Light" w:hAnsi="Calibri Light" w:cs="Times New Roman"/>
          <w:i/>
          <w:sz w:val="25"/>
          <w:szCs w:val="25"/>
        </w:rPr>
        <w:t xml:space="preserve"> dell’azienda </w:t>
      </w:r>
      <w:r w:rsidR="005A202E" w:rsidRPr="008540C3">
        <w:rPr>
          <w:rFonts w:ascii="Calibri Light" w:hAnsi="Calibri Light" w:cs="Times New Roman"/>
          <w:i/>
          <w:sz w:val="25"/>
          <w:szCs w:val="25"/>
        </w:rPr>
        <w:t xml:space="preserve">romana </w:t>
      </w:r>
      <w:r w:rsidR="006C176E" w:rsidRPr="008540C3">
        <w:rPr>
          <w:rFonts w:ascii="Calibri Light" w:hAnsi="Calibri Light" w:cs="Times New Roman"/>
          <w:i/>
          <w:sz w:val="25"/>
          <w:szCs w:val="25"/>
        </w:rPr>
        <w:t>di proprietà della signora Luisa Angelini</w:t>
      </w:r>
      <w:r w:rsidR="00247BCB" w:rsidRPr="008540C3">
        <w:rPr>
          <w:rFonts w:ascii="Calibri Light" w:hAnsi="Calibri Light" w:cs="Times New Roman"/>
          <w:i/>
          <w:sz w:val="25"/>
          <w:szCs w:val="25"/>
        </w:rPr>
        <w:t xml:space="preserve"> </w:t>
      </w:r>
    </w:p>
    <w:p w14:paraId="3C756F2C" w14:textId="77777777" w:rsidR="00C428CD" w:rsidRDefault="00C428CD" w:rsidP="00093E15">
      <w:pPr>
        <w:spacing w:after="120" w:line="259" w:lineRule="auto"/>
        <w:contextualSpacing/>
        <w:jc w:val="both"/>
        <w:rPr>
          <w:rFonts w:ascii="Calibri Light" w:hAnsi="Calibri Light" w:cs="Times New Roman"/>
          <w:i/>
        </w:rPr>
      </w:pPr>
      <w:bookmarkStart w:id="1" w:name="_Hlk518985241"/>
      <w:bookmarkEnd w:id="0"/>
    </w:p>
    <w:p w14:paraId="10D4C139" w14:textId="3447841A" w:rsidR="00957DF4" w:rsidRDefault="009377C8" w:rsidP="00D56FF5">
      <w:pPr>
        <w:spacing w:after="120" w:line="259" w:lineRule="auto"/>
        <w:contextualSpacing/>
        <w:jc w:val="both"/>
        <w:rPr>
          <w:rFonts w:ascii="Calibri Light" w:hAnsi="Calibri Light" w:cs="Times New Roman"/>
          <w:sz w:val="23"/>
          <w:szCs w:val="23"/>
        </w:rPr>
      </w:pPr>
      <w:r w:rsidRPr="00B8582B">
        <w:rPr>
          <w:rFonts w:ascii="Calibri Light" w:hAnsi="Calibri Light" w:cs="Times New Roman"/>
          <w:i/>
          <w:sz w:val="23"/>
          <w:szCs w:val="23"/>
        </w:rPr>
        <w:t>Milano</w:t>
      </w:r>
      <w:r w:rsidR="00516D89" w:rsidRPr="00B8582B">
        <w:rPr>
          <w:rFonts w:ascii="Calibri Light" w:hAnsi="Calibri Light" w:cs="Times New Roman"/>
          <w:i/>
          <w:sz w:val="23"/>
          <w:szCs w:val="23"/>
        </w:rPr>
        <w:t xml:space="preserve">, </w:t>
      </w:r>
      <w:r w:rsidR="00107FEA" w:rsidRPr="00B8582B">
        <w:rPr>
          <w:rFonts w:ascii="Calibri Light" w:hAnsi="Calibri Light" w:cs="Times New Roman"/>
          <w:i/>
          <w:sz w:val="23"/>
          <w:szCs w:val="23"/>
        </w:rPr>
        <w:t xml:space="preserve">18 aprile </w:t>
      </w:r>
      <w:r w:rsidR="00AA2FC4" w:rsidRPr="00B8582B">
        <w:rPr>
          <w:rFonts w:ascii="Calibri Light" w:hAnsi="Calibri Light" w:cs="Times New Roman"/>
          <w:i/>
          <w:sz w:val="23"/>
          <w:szCs w:val="23"/>
        </w:rPr>
        <w:t>201</w:t>
      </w:r>
      <w:r w:rsidRPr="00B8582B">
        <w:rPr>
          <w:rFonts w:ascii="Calibri Light" w:hAnsi="Calibri Light" w:cs="Times New Roman"/>
          <w:i/>
          <w:sz w:val="23"/>
          <w:szCs w:val="23"/>
        </w:rPr>
        <w:t>9</w:t>
      </w:r>
      <w:r w:rsidR="00AA2FC4" w:rsidRPr="00093E15">
        <w:rPr>
          <w:rFonts w:ascii="Calibri Light" w:hAnsi="Calibri Light" w:cs="Times New Roman"/>
          <w:sz w:val="23"/>
          <w:szCs w:val="23"/>
        </w:rPr>
        <w:t xml:space="preserve"> </w:t>
      </w:r>
      <w:r w:rsidR="00632147" w:rsidRPr="00093E15">
        <w:rPr>
          <w:rFonts w:ascii="Calibri Light" w:hAnsi="Calibri Light" w:cs="Times New Roman"/>
          <w:sz w:val="23"/>
          <w:szCs w:val="23"/>
        </w:rPr>
        <w:t>–</w:t>
      </w:r>
      <w:r w:rsidR="0018368B" w:rsidRPr="00093E15">
        <w:rPr>
          <w:rFonts w:ascii="Calibri Light" w:hAnsi="Calibri Light" w:cs="Times New Roman"/>
          <w:sz w:val="23"/>
          <w:szCs w:val="23"/>
        </w:rPr>
        <w:t xml:space="preserve"> </w:t>
      </w:r>
      <w:r w:rsidR="00D852F7" w:rsidRPr="00D852F7">
        <w:rPr>
          <w:rFonts w:ascii="Calibri Light" w:hAnsi="Calibri Light" w:cs="Times New Roman"/>
          <w:b/>
          <w:sz w:val="23"/>
          <w:szCs w:val="23"/>
        </w:rPr>
        <w:t>1</w:t>
      </w:r>
      <w:r w:rsidR="0064004B">
        <w:rPr>
          <w:rFonts w:ascii="Calibri Light" w:hAnsi="Calibri Light" w:cs="Times New Roman"/>
          <w:b/>
          <w:sz w:val="23"/>
          <w:szCs w:val="23"/>
        </w:rPr>
        <w:t xml:space="preserve">70 </w:t>
      </w:r>
      <w:r w:rsidR="00D852F7" w:rsidRPr="00D852F7">
        <w:rPr>
          <w:rFonts w:ascii="Calibri Light" w:hAnsi="Calibri Light" w:cs="Times New Roman"/>
          <w:b/>
          <w:sz w:val="23"/>
          <w:szCs w:val="23"/>
        </w:rPr>
        <w:t>dipendenti</w:t>
      </w:r>
      <w:r w:rsidR="002040E1">
        <w:rPr>
          <w:rFonts w:ascii="Calibri Light" w:hAnsi="Calibri Light" w:cs="Times New Roman"/>
          <w:b/>
          <w:sz w:val="23"/>
          <w:szCs w:val="23"/>
        </w:rPr>
        <w:t xml:space="preserve"> </w:t>
      </w:r>
      <w:r w:rsidR="002040E1" w:rsidRPr="006761B9">
        <w:rPr>
          <w:rFonts w:ascii="Calibri Light" w:hAnsi="Calibri Light" w:cs="Times New Roman"/>
          <w:sz w:val="23"/>
          <w:szCs w:val="23"/>
        </w:rPr>
        <w:t>in Italia</w:t>
      </w:r>
      <w:r w:rsidR="009C1695">
        <w:rPr>
          <w:rFonts w:ascii="Calibri Light" w:hAnsi="Calibri Light" w:cs="Times New Roman"/>
          <w:sz w:val="23"/>
          <w:szCs w:val="23"/>
        </w:rPr>
        <w:t xml:space="preserve">, </w:t>
      </w:r>
      <w:r w:rsidR="00C5367E" w:rsidRPr="00C5367E">
        <w:rPr>
          <w:rFonts w:ascii="Calibri Light" w:hAnsi="Calibri Light" w:cs="Times New Roman"/>
          <w:sz w:val="23"/>
          <w:szCs w:val="23"/>
        </w:rPr>
        <w:t>il</w:t>
      </w:r>
      <w:r w:rsidR="00C5367E">
        <w:rPr>
          <w:rFonts w:ascii="Calibri Light" w:hAnsi="Calibri Light" w:cs="Times New Roman"/>
          <w:b/>
          <w:sz w:val="23"/>
          <w:szCs w:val="23"/>
        </w:rPr>
        <w:t xml:space="preserve"> 35%</w:t>
      </w:r>
      <w:r w:rsidR="009C1695">
        <w:rPr>
          <w:rFonts w:ascii="Calibri Light" w:hAnsi="Calibri Light" w:cs="Times New Roman"/>
          <w:b/>
          <w:sz w:val="23"/>
          <w:szCs w:val="23"/>
        </w:rPr>
        <w:t xml:space="preserve"> </w:t>
      </w:r>
      <w:r w:rsidR="009C1695" w:rsidRPr="009C1695">
        <w:rPr>
          <w:rFonts w:ascii="Calibri Light" w:hAnsi="Calibri Light" w:cs="Times New Roman"/>
          <w:sz w:val="23"/>
          <w:szCs w:val="23"/>
        </w:rPr>
        <w:t xml:space="preserve">dei quali </w:t>
      </w:r>
      <w:r w:rsidR="00C5367E">
        <w:rPr>
          <w:rFonts w:ascii="Calibri Light" w:hAnsi="Calibri Light" w:cs="Times New Roman"/>
          <w:b/>
          <w:sz w:val="23"/>
          <w:szCs w:val="23"/>
        </w:rPr>
        <w:t>under-35</w:t>
      </w:r>
      <w:r w:rsidR="00C5367E" w:rsidRPr="00C5367E">
        <w:rPr>
          <w:rFonts w:ascii="Calibri Light" w:hAnsi="Calibri Light" w:cs="Times New Roman"/>
          <w:sz w:val="23"/>
          <w:szCs w:val="23"/>
        </w:rPr>
        <w:t xml:space="preserve">, </w:t>
      </w:r>
      <w:r w:rsidR="00E04A25">
        <w:rPr>
          <w:rFonts w:ascii="Calibri Light" w:hAnsi="Calibri Light" w:cs="Times New Roman"/>
          <w:sz w:val="23"/>
          <w:szCs w:val="23"/>
        </w:rPr>
        <w:t>sviluppo</w:t>
      </w:r>
      <w:r w:rsidR="002040E1" w:rsidRPr="00FF7F8D">
        <w:rPr>
          <w:rFonts w:ascii="Calibri Light" w:hAnsi="Calibri Light" w:cs="Times New Roman"/>
          <w:sz w:val="23"/>
          <w:szCs w:val="23"/>
        </w:rPr>
        <w:t xml:space="preserve"> </w:t>
      </w:r>
      <w:r w:rsidR="00B92AC1" w:rsidRPr="00FF7F8D">
        <w:rPr>
          <w:rFonts w:ascii="Calibri Light" w:hAnsi="Calibri Light" w:cs="Times New Roman"/>
          <w:sz w:val="23"/>
          <w:szCs w:val="23"/>
        </w:rPr>
        <w:t>sul</w:t>
      </w:r>
      <w:r w:rsidR="00B92AC1" w:rsidRPr="00BB7F1D">
        <w:rPr>
          <w:rFonts w:ascii="Calibri Light" w:hAnsi="Calibri Light" w:cs="Times New Roman"/>
          <w:sz w:val="23"/>
          <w:szCs w:val="23"/>
        </w:rPr>
        <w:t xml:space="preserve"> </w:t>
      </w:r>
      <w:r w:rsidR="00B92AC1">
        <w:rPr>
          <w:rFonts w:ascii="Calibri Light" w:hAnsi="Calibri Light" w:cs="Times New Roman"/>
          <w:b/>
          <w:sz w:val="23"/>
          <w:szCs w:val="23"/>
        </w:rPr>
        <w:t>mercato</w:t>
      </w:r>
      <w:r w:rsidR="00BB7F1D">
        <w:rPr>
          <w:rFonts w:ascii="Calibri Light" w:hAnsi="Calibri Light" w:cs="Times New Roman"/>
          <w:b/>
          <w:sz w:val="23"/>
          <w:szCs w:val="23"/>
        </w:rPr>
        <w:t xml:space="preserve"> mondiale</w:t>
      </w:r>
      <w:r w:rsidR="009C1695">
        <w:rPr>
          <w:rFonts w:ascii="Calibri Light" w:hAnsi="Calibri Light" w:cs="Times New Roman"/>
          <w:b/>
          <w:sz w:val="23"/>
          <w:szCs w:val="23"/>
        </w:rPr>
        <w:t xml:space="preserve"> </w:t>
      </w:r>
      <w:r w:rsidR="009C1695" w:rsidRPr="009C1695">
        <w:rPr>
          <w:rFonts w:ascii="Calibri Light" w:hAnsi="Calibri Light" w:cs="Times New Roman"/>
          <w:sz w:val="23"/>
          <w:szCs w:val="23"/>
        </w:rPr>
        <w:t>e</w:t>
      </w:r>
      <w:r w:rsidR="009C1695">
        <w:rPr>
          <w:rFonts w:ascii="Calibri Light" w:hAnsi="Calibri Light" w:cs="Times New Roman"/>
          <w:sz w:val="23"/>
          <w:szCs w:val="23"/>
        </w:rPr>
        <w:t xml:space="preserve"> </w:t>
      </w:r>
      <w:r w:rsidR="00C5367E">
        <w:rPr>
          <w:rFonts w:ascii="Calibri Light" w:hAnsi="Calibri Light" w:cs="Times New Roman"/>
          <w:sz w:val="23"/>
          <w:szCs w:val="23"/>
        </w:rPr>
        <w:t>una</w:t>
      </w:r>
      <w:r w:rsidR="0048345F">
        <w:rPr>
          <w:rFonts w:ascii="Calibri Light" w:hAnsi="Calibri Light" w:cs="Times New Roman"/>
          <w:sz w:val="23"/>
          <w:szCs w:val="23"/>
        </w:rPr>
        <w:t xml:space="preserve"> </w:t>
      </w:r>
      <w:r w:rsidR="0048345F" w:rsidRPr="0048345F">
        <w:rPr>
          <w:rFonts w:ascii="Calibri Light" w:hAnsi="Calibri Light" w:cs="Times New Roman"/>
          <w:b/>
          <w:sz w:val="23"/>
          <w:szCs w:val="23"/>
        </w:rPr>
        <w:t>previsione di</w:t>
      </w:r>
      <w:r w:rsidR="00C5367E" w:rsidRPr="0048345F">
        <w:rPr>
          <w:rFonts w:ascii="Calibri Light" w:hAnsi="Calibri Light" w:cs="Times New Roman"/>
          <w:b/>
          <w:sz w:val="23"/>
          <w:szCs w:val="23"/>
        </w:rPr>
        <w:t xml:space="preserve"> crescita</w:t>
      </w:r>
      <w:r w:rsidR="009C1695">
        <w:rPr>
          <w:rFonts w:ascii="Calibri Light" w:hAnsi="Calibri Light" w:cs="Times New Roman"/>
          <w:b/>
          <w:sz w:val="23"/>
          <w:szCs w:val="23"/>
        </w:rPr>
        <w:t xml:space="preserve"> </w:t>
      </w:r>
      <w:r w:rsidR="00C5367E">
        <w:rPr>
          <w:rFonts w:ascii="Calibri Light" w:hAnsi="Calibri Light" w:cs="Times New Roman"/>
          <w:sz w:val="23"/>
          <w:szCs w:val="23"/>
        </w:rPr>
        <w:t xml:space="preserve">del </w:t>
      </w:r>
      <w:r w:rsidR="00C5367E" w:rsidRPr="00C5367E">
        <w:rPr>
          <w:rFonts w:ascii="Calibri Light" w:hAnsi="Calibri Light" w:cs="Times New Roman"/>
          <w:b/>
          <w:sz w:val="23"/>
          <w:szCs w:val="23"/>
        </w:rPr>
        <w:t>30%</w:t>
      </w:r>
      <w:r w:rsidR="009C1695">
        <w:rPr>
          <w:rFonts w:ascii="Calibri Light" w:hAnsi="Calibri Light" w:cs="Times New Roman"/>
          <w:sz w:val="23"/>
          <w:szCs w:val="23"/>
        </w:rPr>
        <w:t>,</w:t>
      </w:r>
      <w:r w:rsidR="0048345F">
        <w:rPr>
          <w:rFonts w:ascii="Calibri Light" w:hAnsi="Calibri Light" w:cs="Times New Roman"/>
          <w:sz w:val="23"/>
          <w:szCs w:val="23"/>
        </w:rPr>
        <w:t xml:space="preserve"> </w:t>
      </w:r>
      <w:r w:rsidR="00C5367E">
        <w:rPr>
          <w:rFonts w:ascii="Calibri Light" w:hAnsi="Calibri Light" w:cs="Times New Roman"/>
          <w:sz w:val="23"/>
          <w:szCs w:val="23"/>
        </w:rPr>
        <w:t xml:space="preserve">per un </w:t>
      </w:r>
      <w:r w:rsidR="00C5367E" w:rsidRPr="00C5367E">
        <w:rPr>
          <w:rFonts w:ascii="Calibri Light" w:hAnsi="Calibri Light" w:cs="Times New Roman"/>
          <w:sz w:val="23"/>
          <w:szCs w:val="23"/>
        </w:rPr>
        <w:t xml:space="preserve">fatturato di oltre </w:t>
      </w:r>
      <w:r w:rsidR="00C5367E" w:rsidRPr="00C5367E">
        <w:rPr>
          <w:rFonts w:ascii="Calibri Light" w:hAnsi="Calibri Light" w:cs="Times New Roman"/>
          <w:b/>
          <w:sz w:val="23"/>
          <w:szCs w:val="23"/>
        </w:rPr>
        <w:t>55 milioni</w:t>
      </w:r>
      <w:r w:rsidR="00C5367E" w:rsidRPr="00C5367E">
        <w:rPr>
          <w:rFonts w:ascii="Calibri Light" w:hAnsi="Calibri Light" w:cs="Times New Roman"/>
          <w:sz w:val="23"/>
          <w:szCs w:val="23"/>
        </w:rPr>
        <w:t xml:space="preserve"> di euro</w:t>
      </w:r>
      <w:r w:rsidR="009C1695">
        <w:rPr>
          <w:rFonts w:ascii="Calibri Light" w:hAnsi="Calibri Light" w:cs="Times New Roman"/>
          <w:sz w:val="23"/>
          <w:szCs w:val="23"/>
        </w:rPr>
        <w:t xml:space="preserve"> atteso nel 2019</w:t>
      </w:r>
      <w:r w:rsidR="00D852F7" w:rsidRPr="00C82EE0">
        <w:rPr>
          <w:rFonts w:ascii="Calibri Light" w:hAnsi="Calibri Light" w:cs="Times New Roman"/>
          <w:sz w:val="23"/>
          <w:szCs w:val="23"/>
        </w:rPr>
        <w:t>,</w:t>
      </w:r>
      <w:r w:rsidR="00D852F7" w:rsidRPr="002040E1">
        <w:rPr>
          <w:rFonts w:ascii="Calibri Light" w:hAnsi="Calibri Light" w:cs="Times New Roman"/>
          <w:sz w:val="23"/>
          <w:szCs w:val="23"/>
        </w:rPr>
        <w:t xml:space="preserve"> </w:t>
      </w:r>
      <w:r w:rsidR="002040E1" w:rsidRPr="002040E1">
        <w:rPr>
          <w:rFonts w:ascii="Calibri Light" w:hAnsi="Calibri Light" w:cs="Times New Roman"/>
          <w:sz w:val="23"/>
          <w:szCs w:val="23"/>
        </w:rPr>
        <w:t>di cui</w:t>
      </w:r>
      <w:r w:rsidR="002040E1">
        <w:rPr>
          <w:rFonts w:ascii="Calibri Light" w:hAnsi="Calibri Light" w:cs="Times New Roman"/>
          <w:b/>
          <w:sz w:val="23"/>
          <w:szCs w:val="23"/>
        </w:rPr>
        <w:t xml:space="preserve"> il</w:t>
      </w:r>
      <w:r w:rsidR="00D852F7" w:rsidRPr="00D852F7">
        <w:rPr>
          <w:rFonts w:ascii="Calibri Light" w:hAnsi="Calibri Light" w:cs="Times New Roman"/>
          <w:b/>
          <w:sz w:val="23"/>
          <w:szCs w:val="23"/>
        </w:rPr>
        <w:t xml:space="preserve"> </w:t>
      </w:r>
      <w:r w:rsidR="0048345F">
        <w:rPr>
          <w:rFonts w:ascii="Calibri Light" w:hAnsi="Calibri Light" w:cs="Times New Roman"/>
          <w:b/>
          <w:sz w:val="23"/>
          <w:szCs w:val="23"/>
        </w:rPr>
        <w:t>5</w:t>
      </w:r>
      <w:r w:rsidR="00D852F7" w:rsidRPr="00D852F7">
        <w:rPr>
          <w:rFonts w:ascii="Calibri Light" w:hAnsi="Calibri Light" w:cs="Times New Roman"/>
          <w:b/>
          <w:sz w:val="23"/>
          <w:szCs w:val="23"/>
        </w:rPr>
        <w:t>0</w:t>
      </w:r>
      <w:r w:rsidR="00B92AC1">
        <w:rPr>
          <w:rFonts w:ascii="Calibri Light" w:hAnsi="Calibri Light" w:cs="Times New Roman"/>
          <w:b/>
          <w:sz w:val="23"/>
          <w:szCs w:val="23"/>
        </w:rPr>
        <w:t>%</w:t>
      </w:r>
      <w:r w:rsidR="00D852F7" w:rsidRPr="00D852F7">
        <w:rPr>
          <w:rFonts w:ascii="Calibri Light" w:hAnsi="Calibri Light" w:cs="Times New Roman"/>
          <w:b/>
          <w:sz w:val="23"/>
          <w:szCs w:val="23"/>
        </w:rPr>
        <w:t xml:space="preserve"> </w:t>
      </w:r>
      <w:r w:rsidR="002040E1" w:rsidRPr="009C1695">
        <w:rPr>
          <w:rFonts w:ascii="Calibri Light" w:hAnsi="Calibri Light" w:cs="Times New Roman"/>
          <w:sz w:val="23"/>
          <w:szCs w:val="23"/>
        </w:rPr>
        <w:t>destinato a</w:t>
      </w:r>
      <w:r w:rsidR="00D852F7" w:rsidRPr="009C1695">
        <w:rPr>
          <w:rFonts w:ascii="Calibri Light" w:hAnsi="Calibri Light" w:cs="Times New Roman"/>
          <w:sz w:val="23"/>
          <w:szCs w:val="23"/>
        </w:rPr>
        <w:t xml:space="preserve"> nuovi </w:t>
      </w:r>
      <w:r w:rsidR="002040E1" w:rsidRPr="009C1695">
        <w:rPr>
          <w:rFonts w:ascii="Calibri Light" w:hAnsi="Calibri Light" w:cs="Times New Roman"/>
          <w:sz w:val="23"/>
          <w:szCs w:val="23"/>
        </w:rPr>
        <w:t xml:space="preserve">progetti </w:t>
      </w:r>
      <w:r w:rsidR="00D852F7" w:rsidRPr="009C1695">
        <w:rPr>
          <w:rFonts w:ascii="Calibri Light" w:hAnsi="Calibri Light" w:cs="Times New Roman"/>
          <w:sz w:val="23"/>
          <w:szCs w:val="23"/>
        </w:rPr>
        <w:t xml:space="preserve">con </w:t>
      </w:r>
      <w:r w:rsidR="006F0947" w:rsidRPr="009C1695">
        <w:rPr>
          <w:rFonts w:ascii="Calibri Light" w:hAnsi="Calibri Light" w:cs="Times New Roman"/>
          <w:sz w:val="23"/>
          <w:szCs w:val="23"/>
        </w:rPr>
        <w:t>un approccio</w:t>
      </w:r>
      <w:r w:rsidR="00FF7F8D">
        <w:rPr>
          <w:rFonts w:ascii="Calibri Light" w:hAnsi="Calibri Light" w:cs="Times New Roman"/>
          <w:b/>
          <w:sz w:val="23"/>
          <w:szCs w:val="23"/>
        </w:rPr>
        <w:t xml:space="preserve"> </w:t>
      </w:r>
      <w:r w:rsidR="006F0947" w:rsidRPr="006F0947">
        <w:rPr>
          <w:rFonts w:ascii="Calibri Light" w:hAnsi="Calibri Light" w:cs="Times New Roman"/>
          <w:b/>
          <w:i/>
          <w:sz w:val="23"/>
          <w:szCs w:val="23"/>
        </w:rPr>
        <w:t>digital oriente</w:t>
      </w:r>
      <w:r w:rsidR="00B27B36">
        <w:rPr>
          <w:rFonts w:ascii="Calibri Light" w:hAnsi="Calibri Light" w:cs="Times New Roman"/>
          <w:b/>
          <w:i/>
          <w:sz w:val="23"/>
          <w:szCs w:val="23"/>
        </w:rPr>
        <w:t>d</w:t>
      </w:r>
      <w:r w:rsidR="00D852F7">
        <w:rPr>
          <w:rFonts w:ascii="Calibri Light" w:hAnsi="Calibri Light" w:cs="Times New Roman"/>
          <w:sz w:val="23"/>
          <w:szCs w:val="23"/>
        </w:rPr>
        <w:t>: s</w:t>
      </w:r>
      <w:r w:rsidR="00107FEA">
        <w:rPr>
          <w:rFonts w:ascii="Calibri Light" w:hAnsi="Calibri Light" w:cs="Times New Roman"/>
          <w:sz w:val="23"/>
          <w:szCs w:val="23"/>
        </w:rPr>
        <w:t>ono i n</w:t>
      </w:r>
      <w:r w:rsidR="00E30BDD">
        <w:rPr>
          <w:rFonts w:ascii="Calibri Light" w:hAnsi="Calibri Light" w:cs="Times New Roman"/>
          <w:sz w:val="23"/>
          <w:szCs w:val="23"/>
        </w:rPr>
        <w:t xml:space="preserve">umeri che fotografano la realtà di </w:t>
      </w:r>
      <w:r w:rsidR="00E30BDD" w:rsidRPr="00E03BF9">
        <w:rPr>
          <w:rFonts w:ascii="Calibri Light" w:hAnsi="Calibri Light" w:cs="Times New Roman"/>
          <w:b/>
          <w:sz w:val="23"/>
          <w:szCs w:val="23"/>
        </w:rPr>
        <w:t>Polifarma</w:t>
      </w:r>
      <w:r w:rsidR="00AB503F">
        <w:rPr>
          <w:rFonts w:ascii="Calibri Light" w:hAnsi="Calibri Light" w:cs="Times New Roman"/>
          <w:b/>
          <w:sz w:val="23"/>
          <w:szCs w:val="23"/>
        </w:rPr>
        <w:t>, una delle</w:t>
      </w:r>
      <w:r w:rsidR="00E30BDD" w:rsidRPr="00E03BF9">
        <w:rPr>
          <w:rFonts w:ascii="Calibri Light" w:hAnsi="Calibri Light" w:cs="Times New Roman"/>
          <w:b/>
          <w:sz w:val="23"/>
          <w:szCs w:val="23"/>
        </w:rPr>
        <w:t xml:space="preserve"> </w:t>
      </w:r>
      <w:r w:rsidR="00EF147A" w:rsidRPr="00E03BF9">
        <w:rPr>
          <w:rFonts w:ascii="Calibri Light" w:hAnsi="Calibri Light" w:cs="Times New Roman"/>
          <w:b/>
          <w:sz w:val="23"/>
          <w:szCs w:val="23"/>
        </w:rPr>
        <w:t>aziend</w:t>
      </w:r>
      <w:r w:rsidR="00AB503F">
        <w:rPr>
          <w:rFonts w:ascii="Calibri Light" w:hAnsi="Calibri Light" w:cs="Times New Roman"/>
          <w:b/>
          <w:sz w:val="23"/>
          <w:szCs w:val="23"/>
        </w:rPr>
        <w:t>e</w:t>
      </w:r>
      <w:r w:rsidR="00F95003">
        <w:rPr>
          <w:rFonts w:ascii="Calibri Light" w:hAnsi="Calibri Light" w:cs="Times New Roman"/>
          <w:b/>
          <w:sz w:val="23"/>
          <w:szCs w:val="23"/>
        </w:rPr>
        <w:t xml:space="preserve"> </w:t>
      </w:r>
      <w:r w:rsidR="002040E1">
        <w:rPr>
          <w:rFonts w:ascii="Calibri Light" w:hAnsi="Calibri Light" w:cs="Times New Roman"/>
          <w:b/>
          <w:sz w:val="23"/>
          <w:szCs w:val="23"/>
        </w:rPr>
        <w:t>farmaceutic</w:t>
      </w:r>
      <w:r w:rsidR="00AB503F">
        <w:rPr>
          <w:rFonts w:ascii="Calibri Light" w:hAnsi="Calibri Light" w:cs="Times New Roman"/>
          <w:b/>
          <w:sz w:val="23"/>
          <w:szCs w:val="23"/>
        </w:rPr>
        <w:t>he più antiche d’Italia</w:t>
      </w:r>
      <w:r w:rsidR="00AB503F" w:rsidRPr="00957DF4">
        <w:rPr>
          <w:rFonts w:ascii="Calibri Light" w:hAnsi="Calibri Light" w:cs="Times New Roman"/>
          <w:sz w:val="23"/>
          <w:szCs w:val="23"/>
        </w:rPr>
        <w:t>,</w:t>
      </w:r>
      <w:r w:rsidR="002040E1" w:rsidRPr="00957DF4">
        <w:rPr>
          <w:rFonts w:ascii="Calibri Light" w:hAnsi="Calibri Light" w:cs="Times New Roman"/>
          <w:sz w:val="23"/>
          <w:szCs w:val="23"/>
        </w:rPr>
        <w:t xml:space="preserve"> </w:t>
      </w:r>
      <w:r w:rsidR="00E30BDD" w:rsidRPr="00E03BF9">
        <w:rPr>
          <w:rFonts w:ascii="Calibri Light" w:hAnsi="Calibri Light" w:cs="Times New Roman"/>
          <w:b/>
          <w:sz w:val="23"/>
          <w:szCs w:val="23"/>
        </w:rPr>
        <w:t>fondata a Roma nel 1919</w:t>
      </w:r>
      <w:r w:rsidR="0048345F">
        <w:rPr>
          <w:rFonts w:ascii="Calibri Light" w:hAnsi="Calibri Light" w:cs="Times New Roman"/>
          <w:sz w:val="23"/>
          <w:szCs w:val="23"/>
        </w:rPr>
        <w:t xml:space="preserve"> e </w:t>
      </w:r>
      <w:r w:rsidR="00D815AC">
        <w:rPr>
          <w:rFonts w:ascii="Calibri Light" w:hAnsi="Calibri Light" w:cs="Times New Roman"/>
          <w:sz w:val="23"/>
          <w:szCs w:val="23"/>
        </w:rPr>
        <w:t xml:space="preserve">da vent’anni sotto la guida </w:t>
      </w:r>
      <w:r w:rsidR="001D60D8" w:rsidRPr="00B27B36">
        <w:rPr>
          <w:rFonts w:ascii="Calibri Light" w:hAnsi="Calibri Light" w:cs="Times New Roman"/>
          <w:sz w:val="23"/>
          <w:szCs w:val="23"/>
        </w:rPr>
        <w:t>d</w:t>
      </w:r>
      <w:r w:rsidR="00770D57">
        <w:rPr>
          <w:rFonts w:ascii="Calibri Light" w:hAnsi="Calibri Light" w:cs="Times New Roman"/>
          <w:sz w:val="23"/>
          <w:szCs w:val="23"/>
        </w:rPr>
        <w:t xml:space="preserve">ella </w:t>
      </w:r>
      <w:r w:rsidR="00770D57" w:rsidRPr="00770D57">
        <w:rPr>
          <w:rFonts w:ascii="Calibri Light" w:hAnsi="Calibri Light" w:cs="Times New Roman"/>
          <w:b/>
          <w:sz w:val="23"/>
          <w:szCs w:val="23"/>
        </w:rPr>
        <w:t>signora</w:t>
      </w:r>
      <w:r w:rsidR="00D815AC" w:rsidRPr="00770D57">
        <w:rPr>
          <w:rFonts w:ascii="Calibri Light" w:hAnsi="Calibri Light" w:cs="Times New Roman"/>
          <w:b/>
          <w:sz w:val="23"/>
          <w:szCs w:val="23"/>
        </w:rPr>
        <w:t xml:space="preserve"> Luisa Angelini</w:t>
      </w:r>
      <w:r w:rsidR="0064082D">
        <w:rPr>
          <w:rFonts w:ascii="Calibri Light" w:hAnsi="Calibri Light" w:cs="Times New Roman"/>
          <w:b/>
          <w:sz w:val="23"/>
          <w:szCs w:val="23"/>
        </w:rPr>
        <w:t xml:space="preserve"> </w:t>
      </w:r>
      <w:r w:rsidR="0064082D" w:rsidRPr="0064082D">
        <w:rPr>
          <w:rFonts w:ascii="Calibri Light" w:hAnsi="Calibri Light" w:cs="Times New Roman"/>
          <w:sz w:val="23"/>
          <w:szCs w:val="23"/>
        </w:rPr>
        <w:t xml:space="preserve">che ne ha fatto un punto di riferimento </w:t>
      </w:r>
      <w:r w:rsidR="0048345F">
        <w:rPr>
          <w:rFonts w:ascii="Calibri Light" w:hAnsi="Calibri Light" w:cs="Times New Roman"/>
          <w:sz w:val="23"/>
          <w:szCs w:val="23"/>
        </w:rPr>
        <w:t>n</w:t>
      </w:r>
      <w:r w:rsidR="0064082D" w:rsidRPr="0064082D">
        <w:rPr>
          <w:rFonts w:ascii="Calibri Light" w:hAnsi="Calibri Light" w:cs="Times New Roman"/>
          <w:sz w:val="23"/>
          <w:szCs w:val="23"/>
        </w:rPr>
        <w:t xml:space="preserve">el mercato farmaceutico </w:t>
      </w:r>
      <w:r w:rsidR="0048345F">
        <w:rPr>
          <w:rFonts w:ascii="Calibri Light" w:hAnsi="Calibri Light" w:cs="Times New Roman"/>
          <w:sz w:val="23"/>
          <w:szCs w:val="23"/>
        </w:rPr>
        <w:t>italiano</w:t>
      </w:r>
      <w:r w:rsidR="0064082D">
        <w:rPr>
          <w:rFonts w:ascii="Calibri Light" w:hAnsi="Calibri Light" w:cs="Times New Roman"/>
          <w:sz w:val="23"/>
          <w:szCs w:val="23"/>
        </w:rPr>
        <w:t xml:space="preserve">, </w:t>
      </w:r>
      <w:r w:rsidR="00622538">
        <w:rPr>
          <w:rFonts w:ascii="Calibri Light" w:hAnsi="Calibri Light" w:cs="Times New Roman"/>
          <w:sz w:val="23"/>
          <w:szCs w:val="23"/>
        </w:rPr>
        <w:t xml:space="preserve">grazie </w:t>
      </w:r>
      <w:r w:rsidR="00C5367E">
        <w:rPr>
          <w:rFonts w:ascii="Calibri Light" w:hAnsi="Calibri Light" w:cs="Times New Roman"/>
          <w:sz w:val="23"/>
          <w:szCs w:val="23"/>
        </w:rPr>
        <w:t>a</w:t>
      </w:r>
      <w:r w:rsidR="008C49D3">
        <w:rPr>
          <w:rFonts w:ascii="Calibri Light" w:hAnsi="Calibri Light" w:cs="Times New Roman"/>
          <w:sz w:val="23"/>
          <w:szCs w:val="23"/>
        </w:rPr>
        <w:t xml:space="preserve"> </w:t>
      </w:r>
      <w:r w:rsidR="002C49E9">
        <w:rPr>
          <w:rFonts w:ascii="Calibri Light" w:hAnsi="Calibri Light" w:cs="Times New Roman"/>
          <w:sz w:val="23"/>
          <w:szCs w:val="23"/>
        </w:rPr>
        <w:t xml:space="preserve">un nuovo modello di business e </w:t>
      </w:r>
      <w:r w:rsidR="009C1695">
        <w:rPr>
          <w:rFonts w:ascii="Calibri Light" w:hAnsi="Calibri Light" w:cs="Times New Roman"/>
          <w:sz w:val="23"/>
          <w:szCs w:val="23"/>
        </w:rPr>
        <w:t xml:space="preserve">costanti </w:t>
      </w:r>
      <w:r w:rsidR="0064082D">
        <w:rPr>
          <w:rFonts w:ascii="Calibri Light" w:hAnsi="Calibri Light" w:cs="Times New Roman"/>
          <w:sz w:val="23"/>
          <w:szCs w:val="23"/>
        </w:rPr>
        <w:t>investimenti</w:t>
      </w:r>
      <w:r w:rsidR="00621719">
        <w:rPr>
          <w:rFonts w:ascii="Calibri Light" w:hAnsi="Calibri Light" w:cs="Times New Roman"/>
          <w:sz w:val="23"/>
          <w:szCs w:val="23"/>
        </w:rPr>
        <w:t xml:space="preserve"> </w:t>
      </w:r>
      <w:r w:rsidR="008C49D3">
        <w:rPr>
          <w:rFonts w:ascii="Calibri Light" w:hAnsi="Calibri Light" w:cs="Times New Roman"/>
          <w:sz w:val="23"/>
          <w:szCs w:val="23"/>
        </w:rPr>
        <w:t>a favore dell’</w:t>
      </w:r>
      <w:r w:rsidR="00957DF4">
        <w:rPr>
          <w:rFonts w:ascii="Calibri Light" w:hAnsi="Calibri Light" w:cs="Times New Roman"/>
          <w:sz w:val="23"/>
          <w:szCs w:val="23"/>
        </w:rPr>
        <w:t>innovazione</w:t>
      </w:r>
      <w:r w:rsidR="009C1695">
        <w:rPr>
          <w:rFonts w:ascii="Calibri Light" w:hAnsi="Calibri Light" w:cs="Times New Roman"/>
          <w:sz w:val="23"/>
          <w:szCs w:val="23"/>
        </w:rPr>
        <w:t>.</w:t>
      </w:r>
    </w:p>
    <w:p w14:paraId="619D7B82" w14:textId="77777777" w:rsidR="00FF7F8D" w:rsidRPr="00FF7F8D" w:rsidRDefault="00FF7F8D" w:rsidP="00093E15">
      <w:pPr>
        <w:spacing w:after="120" w:line="259" w:lineRule="auto"/>
        <w:contextualSpacing/>
        <w:jc w:val="both"/>
        <w:rPr>
          <w:rFonts w:ascii="Calibri Light" w:hAnsi="Calibri Light" w:cs="Times New Roman"/>
          <w:sz w:val="16"/>
          <w:szCs w:val="16"/>
        </w:rPr>
      </w:pPr>
    </w:p>
    <w:p w14:paraId="05F7774D" w14:textId="01A86A84" w:rsidR="00DA1830" w:rsidRDefault="00FF7F8D" w:rsidP="00FF7F8D">
      <w:pPr>
        <w:spacing w:after="120" w:line="259" w:lineRule="auto"/>
        <w:contextualSpacing/>
        <w:jc w:val="both"/>
        <w:rPr>
          <w:rFonts w:ascii="Calibri Light" w:hAnsi="Calibri Light" w:cs="Times New Roman"/>
          <w:sz w:val="23"/>
          <w:szCs w:val="23"/>
        </w:rPr>
      </w:pPr>
      <w:r>
        <w:rPr>
          <w:rFonts w:ascii="Calibri Light" w:hAnsi="Calibri Light" w:cs="Times New Roman"/>
          <w:sz w:val="23"/>
          <w:szCs w:val="23"/>
        </w:rPr>
        <w:t xml:space="preserve">Dalla nascita di una piccola azienda locale agli inizi del ‘900, Polifarma è cresciuta puntando sulla </w:t>
      </w:r>
      <w:r w:rsidRPr="00D36280">
        <w:rPr>
          <w:rFonts w:ascii="Calibri Light" w:hAnsi="Calibri Light" w:cs="Times New Roman"/>
          <w:b/>
          <w:sz w:val="23"/>
          <w:szCs w:val="23"/>
        </w:rPr>
        <w:t xml:space="preserve">qualità </w:t>
      </w:r>
      <w:r w:rsidR="00622538" w:rsidRPr="00D36280">
        <w:rPr>
          <w:rFonts w:ascii="Calibri Light" w:hAnsi="Calibri Light" w:cs="Times New Roman"/>
          <w:b/>
          <w:sz w:val="23"/>
          <w:szCs w:val="23"/>
        </w:rPr>
        <w:t xml:space="preserve">e l’eccellenza </w:t>
      </w:r>
      <w:r w:rsidRPr="00D36280">
        <w:rPr>
          <w:rFonts w:ascii="Calibri Light" w:hAnsi="Calibri Light" w:cs="Times New Roman"/>
          <w:b/>
          <w:sz w:val="23"/>
          <w:szCs w:val="23"/>
        </w:rPr>
        <w:t>dei propri prodotti</w:t>
      </w:r>
      <w:r w:rsidR="00621719" w:rsidRPr="00D36280">
        <w:rPr>
          <w:rFonts w:ascii="Calibri Light" w:hAnsi="Calibri Light" w:cs="Times New Roman"/>
          <w:b/>
          <w:sz w:val="23"/>
          <w:szCs w:val="23"/>
        </w:rPr>
        <w:t xml:space="preserve"> e del capitale umano</w:t>
      </w:r>
      <w:r w:rsidR="00622538">
        <w:rPr>
          <w:rFonts w:ascii="Calibri Light" w:hAnsi="Calibri Light" w:cs="Times New Roman"/>
          <w:sz w:val="23"/>
          <w:szCs w:val="23"/>
        </w:rPr>
        <w:t>, uniti</w:t>
      </w:r>
      <w:r w:rsidR="00D36280">
        <w:rPr>
          <w:rFonts w:ascii="Calibri Light" w:hAnsi="Calibri Light" w:cs="Times New Roman"/>
          <w:sz w:val="23"/>
          <w:szCs w:val="23"/>
        </w:rPr>
        <w:t xml:space="preserve"> a </w:t>
      </w:r>
      <w:r w:rsidR="00D36280" w:rsidRPr="00D36280">
        <w:rPr>
          <w:rFonts w:ascii="Calibri Light" w:hAnsi="Calibri Light" w:cs="Times New Roman"/>
          <w:b/>
          <w:sz w:val="23"/>
          <w:szCs w:val="23"/>
        </w:rPr>
        <w:t>un</w:t>
      </w:r>
      <w:r w:rsidRPr="00D36280">
        <w:rPr>
          <w:rFonts w:ascii="Calibri Light" w:hAnsi="Calibri Light" w:cs="Times New Roman"/>
          <w:b/>
          <w:sz w:val="23"/>
          <w:szCs w:val="23"/>
        </w:rPr>
        <w:t>’informazione scientifica di valore</w:t>
      </w:r>
      <w:r>
        <w:rPr>
          <w:rFonts w:ascii="Calibri Light" w:hAnsi="Calibri Light" w:cs="Times New Roman"/>
          <w:sz w:val="23"/>
          <w:szCs w:val="23"/>
        </w:rPr>
        <w:t xml:space="preserve"> veicolata alla classe medica, che</w:t>
      </w:r>
      <w:r w:rsidR="00D36280">
        <w:rPr>
          <w:rFonts w:ascii="Calibri Light" w:hAnsi="Calibri Light" w:cs="Times New Roman"/>
          <w:sz w:val="23"/>
          <w:szCs w:val="23"/>
        </w:rPr>
        <w:t>, negli anni,</w:t>
      </w:r>
      <w:r>
        <w:rPr>
          <w:rFonts w:ascii="Calibri Light" w:hAnsi="Calibri Light" w:cs="Times New Roman"/>
          <w:sz w:val="23"/>
          <w:szCs w:val="23"/>
        </w:rPr>
        <w:t xml:space="preserve"> le ha consentito di stringere importanti collaborazioni con multinazionali farmaceutiche per la gestione, il lancio e l’acquisto di nuove molecole. </w:t>
      </w:r>
    </w:p>
    <w:p w14:paraId="6FF79722" w14:textId="77777777" w:rsidR="00F87130" w:rsidRPr="00F87130" w:rsidRDefault="00F87130" w:rsidP="00F87130">
      <w:pPr>
        <w:spacing w:after="120" w:line="259" w:lineRule="auto"/>
        <w:contextualSpacing/>
        <w:jc w:val="both"/>
        <w:rPr>
          <w:rFonts w:ascii="Calibri Light" w:hAnsi="Calibri Light" w:cs="Times New Roman"/>
          <w:sz w:val="16"/>
          <w:szCs w:val="16"/>
        </w:rPr>
      </w:pPr>
    </w:p>
    <w:p w14:paraId="493F75A0" w14:textId="4C7B20E1" w:rsidR="00BB4AE1" w:rsidRDefault="00FF7F8D" w:rsidP="00FF7F8D">
      <w:pPr>
        <w:spacing w:after="120" w:line="259" w:lineRule="auto"/>
        <w:contextualSpacing/>
        <w:jc w:val="both"/>
        <w:rPr>
          <w:rFonts w:ascii="Calibri Light" w:hAnsi="Calibri Light" w:cs="Times New Roman"/>
          <w:sz w:val="23"/>
          <w:szCs w:val="23"/>
        </w:rPr>
      </w:pPr>
      <w:r>
        <w:rPr>
          <w:rFonts w:ascii="Calibri Light" w:hAnsi="Calibri Light" w:cs="Times New Roman"/>
          <w:sz w:val="23"/>
          <w:szCs w:val="23"/>
        </w:rPr>
        <w:t xml:space="preserve">Il vero ‘cambio di marcia’ di questo percorso di crescita lungo un secolo è </w:t>
      </w:r>
      <w:r w:rsidR="00D36280">
        <w:rPr>
          <w:rFonts w:ascii="Calibri Light" w:hAnsi="Calibri Light" w:cs="Times New Roman"/>
          <w:sz w:val="23"/>
          <w:szCs w:val="23"/>
        </w:rPr>
        <w:t xml:space="preserve">avvenuto nel </w:t>
      </w:r>
      <w:r w:rsidR="00D36280" w:rsidRPr="00F137A1">
        <w:rPr>
          <w:rFonts w:ascii="Calibri Light" w:hAnsi="Calibri Light" w:cs="Times New Roman"/>
          <w:b/>
          <w:sz w:val="23"/>
          <w:szCs w:val="23"/>
        </w:rPr>
        <w:t>1999</w:t>
      </w:r>
      <w:r w:rsidR="00D36280">
        <w:rPr>
          <w:rFonts w:ascii="Calibri Light" w:hAnsi="Calibri Light" w:cs="Times New Roman"/>
          <w:sz w:val="23"/>
          <w:szCs w:val="23"/>
        </w:rPr>
        <w:t xml:space="preserve"> con </w:t>
      </w:r>
      <w:r w:rsidR="00D815AC" w:rsidRPr="00D815AC">
        <w:rPr>
          <w:rFonts w:ascii="Calibri Light" w:hAnsi="Calibri Light" w:cs="Times New Roman"/>
          <w:b/>
          <w:sz w:val="23"/>
          <w:szCs w:val="23"/>
        </w:rPr>
        <w:t xml:space="preserve">l’acquisizione </w:t>
      </w:r>
      <w:r w:rsidR="00DA1830">
        <w:rPr>
          <w:rFonts w:ascii="Calibri Light" w:hAnsi="Calibri Light" w:cs="Times New Roman"/>
          <w:b/>
          <w:sz w:val="23"/>
          <w:szCs w:val="23"/>
        </w:rPr>
        <w:t>d</w:t>
      </w:r>
      <w:r w:rsidR="00F90711">
        <w:rPr>
          <w:rFonts w:ascii="Calibri Light" w:hAnsi="Calibri Light" w:cs="Times New Roman"/>
          <w:b/>
          <w:sz w:val="23"/>
          <w:szCs w:val="23"/>
        </w:rPr>
        <w:t>i Polifarma</w:t>
      </w:r>
      <w:r w:rsidR="00DA1830">
        <w:rPr>
          <w:rFonts w:ascii="Calibri Light" w:hAnsi="Calibri Light" w:cs="Times New Roman"/>
          <w:b/>
          <w:sz w:val="23"/>
          <w:szCs w:val="23"/>
        </w:rPr>
        <w:t xml:space="preserve"> </w:t>
      </w:r>
      <w:r w:rsidR="00D815AC" w:rsidRPr="00E03BF9">
        <w:rPr>
          <w:rFonts w:ascii="Calibri Light" w:hAnsi="Calibri Light" w:cs="Times New Roman"/>
          <w:b/>
          <w:sz w:val="23"/>
          <w:szCs w:val="23"/>
        </w:rPr>
        <w:t>da parte del</w:t>
      </w:r>
      <w:r w:rsidR="00D815AC">
        <w:rPr>
          <w:rFonts w:ascii="Calibri Light" w:hAnsi="Calibri Light" w:cs="Times New Roman"/>
          <w:b/>
          <w:sz w:val="23"/>
          <w:szCs w:val="23"/>
        </w:rPr>
        <w:t xml:space="preserve"> Gruppo Final</w:t>
      </w:r>
      <w:r w:rsidR="00D36280" w:rsidRPr="00D36280">
        <w:rPr>
          <w:rFonts w:ascii="Calibri Light" w:hAnsi="Calibri Light" w:cs="Times New Roman"/>
          <w:sz w:val="23"/>
          <w:szCs w:val="23"/>
        </w:rPr>
        <w:t>, società finanziaria</w:t>
      </w:r>
      <w:r w:rsidR="00DA1830">
        <w:rPr>
          <w:rFonts w:ascii="Calibri Light" w:hAnsi="Calibri Light" w:cs="Times New Roman"/>
          <w:sz w:val="23"/>
          <w:szCs w:val="23"/>
        </w:rPr>
        <w:t xml:space="preserve"> fondata</w:t>
      </w:r>
      <w:r w:rsidR="00D36280" w:rsidRPr="00D36280">
        <w:rPr>
          <w:rFonts w:ascii="Calibri Light" w:hAnsi="Calibri Light" w:cs="Times New Roman"/>
          <w:sz w:val="23"/>
          <w:szCs w:val="23"/>
        </w:rPr>
        <w:t xml:space="preserve"> </w:t>
      </w:r>
      <w:r w:rsidR="00DA1830">
        <w:rPr>
          <w:rFonts w:ascii="Calibri Light" w:hAnsi="Calibri Light" w:cs="Times New Roman"/>
          <w:sz w:val="23"/>
          <w:szCs w:val="23"/>
        </w:rPr>
        <w:t>da</w:t>
      </w:r>
      <w:r w:rsidR="00D815AC" w:rsidRPr="00D36280">
        <w:rPr>
          <w:rFonts w:ascii="Calibri Light" w:hAnsi="Calibri Light" w:cs="Times New Roman"/>
          <w:sz w:val="23"/>
          <w:szCs w:val="23"/>
        </w:rPr>
        <w:t xml:space="preserve">lla </w:t>
      </w:r>
      <w:r w:rsidR="00D36280" w:rsidRPr="00D36280">
        <w:rPr>
          <w:rFonts w:ascii="Calibri Light" w:hAnsi="Calibri Light" w:cs="Times New Roman"/>
          <w:sz w:val="23"/>
          <w:szCs w:val="23"/>
        </w:rPr>
        <w:t>signora</w:t>
      </w:r>
      <w:r w:rsidR="00F137A1">
        <w:rPr>
          <w:rFonts w:ascii="Calibri Light" w:hAnsi="Calibri Light" w:cs="Times New Roman"/>
          <w:sz w:val="23"/>
          <w:szCs w:val="23"/>
        </w:rPr>
        <w:t xml:space="preserve"> </w:t>
      </w:r>
      <w:r w:rsidR="002C49E9">
        <w:rPr>
          <w:rFonts w:ascii="Calibri Light" w:hAnsi="Calibri Light" w:cs="Times New Roman"/>
          <w:sz w:val="23"/>
          <w:szCs w:val="23"/>
        </w:rPr>
        <w:t xml:space="preserve">Luisa </w:t>
      </w:r>
      <w:r w:rsidR="00D815AC" w:rsidRPr="00D36280">
        <w:rPr>
          <w:rFonts w:ascii="Calibri Light" w:hAnsi="Calibri Light" w:cs="Times New Roman"/>
          <w:sz w:val="23"/>
          <w:szCs w:val="23"/>
        </w:rPr>
        <w:t>Angelin</w:t>
      </w:r>
      <w:r w:rsidR="00F90711">
        <w:rPr>
          <w:rFonts w:ascii="Calibri Light" w:hAnsi="Calibri Light" w:cs="Times New Roman"/>
          <w:sz w:val="23"/>
          <w:szCs w:val="23"/>
        </w:rPr>
        <w:t xml:space="preserve">i </w:t>
      </w:r>
      <w:r w:rsidR="00D36280" w:rsidRPr="00D36280">
        <w:rPr>
          <w:rFonts w:ascii="Calibri Light" w:hAnsi="Calibri Light" w:cs="Times New Roman"/>
          <w:sz w:val="23"/>
          <w:szCs w:val="23"/>
        </w:rPr>
        <w:t>che</w:t>
      </w:r>
      <w:r w:rsidR="00DA1830">
        <w:rPr>
          <w:rFonts w:ascii="Calibri Light" w:hAnsi="Calibri Light" w:cs="Times New Roman"/>
          <w:sz w:val="23"/>
          <w:szCs w:val="23"/>
        </w:rPr>
        <w:t>, forte dell’esperienza maturata nell’impresa di famiglia, ha dato un nuovo impulso all’organizzazione aziendale</w:t>
      </w:r>
      <w:r w:rsidR="002C49E9">
        <w:rPr>
          <w:rFonts w:ascii="Calibri Light" w:hAnsi="Calibri Light" w:cs="Times New Roman"/>
          <w:sz w:val="23"/>
          <w:szCs w:val="23"/>
        </w:rPr>
        <w:t xml:space="preserve">, puntando sulle </w:t>
      </w:r>
      <w:r w:rsidR="00F137A1" w:rsidRPr="00F137A1">
        <w:rPr>
          <w:rFonts w:ascii="Calibri Light" w:hAnsi="Calibri Light" w:cs="Times New Roman"/>
          <w:sz w:val="23"/>
          <w:szCs w:val="23"/>
        </w:rPr>
        <w:t>persone</w:t>
      </w:r>
      <w:r w:rsidR="00EF2AEA">
        <w:rPr>
          <w:rFonts w:ascii="Calibri Light" w:hAnsi="Calibri Light" w:cs="Times New Roman"/>
          <w:sz w:val="23"/>
          <w:szCs w:val="23"/>
        </w:rPr>
        <w:t xml:space="preserve"> </w:t>
      </w:r>
      <w:r w:rsidR="00EF2AEA" w:rsidRPr="00EF2AEA">
        <w:rPr>
          <w:rFonts w:ascii="Calibri Light" w:hAnsi="Calibri Light" w:cs="Times New Roman"/>
          <w:sz w:val="23"/>
          <w:szCs w:val="23"/>
        </w:rPr>
        <w:t xml:space="preserve">che già ne facevano parte e scegliendo di </w:t>
      </w:r>
      <w:r w:rsidR="00EF2AEA" w:rsidRPr="00EF2AEA">
        <w:rPr>
          <w:rFonts w:ascii="Calibri Light" w:hAnsi="Calibri Light" w:cs="Times New Roman"/>
          <w:b/>
          <w:sz w:val="23"/>
          <w:szCs w:val="23"/>
        </w:rPr>
        <w:t>reinvestire la totalità dei profitti generati</w:t>
      </w:r>
      <w:r w:rsidR="00EF2AEA" w:rsidRPr="00EF2AEA">
        <w:rPr>
          <w:rFonts w:ascii="Calibri Light" w:hAnsi="Calibri Light" w:cs="Times New Roman"/>
          <w:sz w:val="23"/>
          <w:szCs w:val="23"/>
        </w:rPr>
        <w:t xml:space="preserve">, nonché supportare l’azienda con </w:t>
      </w:r>
      <w:r w:rsidR="00EF2AEA" w:rsidRPr="00EF2AEA">
        <w:rPr>
          <w:rFonts w:ascii="Calibri Light" w:hAnsi="Calibri Light" w:cs="Times New Roman"/>
          <w:b/>
          <w:sz w:val="23"/>
          <w:szCs w:val="23"/>
        </w:rPr>
        <w:t>ulteriori investimenti su nuovi progetti</w:t>
      </w:r>
      <w:r w:rsidR="00EF2AEA" w:rsidRPr="00EF2AEA">
        <w:rPr>
          <w:rFonts w:ascii="Calibri Light" w:hAnsi="Calibri Light" w:cs="Times New Roman"/>
          <w:sz w:val="23"/>
          <w:szCs w:val="23"/>
        </w:rPr>
        <w:t>.</w:t>
      </w:r>
      <w:r w:rsidR="00EF2AEA">
        <w:rPr>
          <w:rFonts w:ascii="Calibri Light" w:hAnsi="Calibri Light" w:cs="Times New Roman"/>
          <w:sz w:val="23"/>
          <w:szCs w:val="23"/>
        </w:rPr>
        <w:t xml:space="preserve"> </w:t>
      </w:r>
      <w:r w:rsidR="00A73EE8">
        <w:rPr>
          <w:rFonts w:ascii="Calibri Light" w:hAnsi="Calibri Light" w:cs="Times New Roman"/>
          <w:sz w:val="23"/>
          <w:szCs w:val="23"/>
        </w:rPr>
        <w:t>Una strategia imprenditoriale</w:t>
      </w:r>
      <w:r w:rsidR="00F90711">
        <w:rPr>
          <w:rFonts w:ascii="Calibri Light" w:hAnsi="Calibri Light" w:cs="Times New Roman"/>
          <w:sz w:val="23"/>
          <w:szCs w:val="23"/>
        </w:rPr>
        <w:t xml:space="preserve"> </w:t>
      </w:r>
      <w:r w:rsidR="00ED5C68">
        <w:rPr>
          <w:rFonts w:ascii="Calibri Light" w:hAnsi="Calibri Light" w:cs="Times New Roman"/>
          <w:sz w:val="23"/>
          <w:szCs w:val="23"/>
        </w:rPr>
        <w:t xml:space="preserve">che ancora oggi anima la proprietà e il top management, volta </w:t>
      </w:r>
      <w:r w:rsidR="00A73EE8">
        <w:rPr>
          <w:rFonts w:ascii="Calibri Light" w:hAnsi="Calibri Light" w:cs="Times New Roman"/>
          <w:sz w:val="23"/>
          <w:szCs w:val="23"/>
        </w:rPr>
        <w:t xml:space="preserve">a promuovere </w:t>
      </w:r>
      <w:r w:rsidR="00A465F7">
        <w:rPr>
          <w:rFonts w:ascii="Calibri Light" w:hAnsi="Calibri Light" w:cs="Times New Roman"/>
          <w:sz w:val="23"/>
          <w:szCs w:val="23"/>
        </w:rPr>
        <w:t>la</w:t>
      </w:r>
      <w:r w:rsidR="00F90711">
        <w:rPr>
          <w:rFonts w:ascii="Calibri Light" w:hAnsi="Calibri Light" w:cs="Times New Roman"/>
          <w:sz w:val="23"/>
          <w:szCs w:val="23"/>
        </w:rPr>
        <w:t xml:space="preserve"> </w:t>
      </w:r>
      <w:r w:rsidR="00F90711" w:rsidRPr="00F90711">
        <w:rPr>
          <w:rFonts w:ascii="Calibri Light" w:hAnsi="Calibri Light" w:cs="Times New Roman"/>
          <w:b/>
          <w:sz w:val="23"/>
          <w:szCs w:val="23"/>
        </w:rPr>
        <w:t>crescita del valore dell’azienda e dei posti di lavoro</w:t>
      </w:r>
      <w:r w:rsidR="00F137A1" w:rsidRPr="00F137A1">
        <w:rPr>
          <w:rFonts w:ascii="Calibri Light" w:hAnsi="Calibri Light" w:cs="Times New Roman"/>
          <w:sz w:val="23"/>
          <w:szCs w:val="23"/>
        </w:rPr>
        <w:t>.</w:t>
      </w:r>
      <w:r w:rsidR="008F414C">
        <w:t xml:space="preserve"> </w:t>
      </w:r>
    </w:p>
    <w:p w14:paraId="02042E2A" w14:textId="77777777" w:rsidR="00ED5C68" w:rsidRDefault="00ED5C68" w:rsidP="000C708E">
      <w:pPr>
        <w:spacing w:after="120" w:line="259" w:lineRule="auto"/>
        <w:contextualSpacing/>
        <w:jc w:val="both"/>
        <w:rPr>
          <w:rFonts w:ascii="Calibri Light" w:hAnsi="Calibri Light" w:cs="Times New Roman"/>
          <w:sz w:val="16"/>
          <w:szCs w:val="16"/>
        </w:rPr>
      </w:pPr>
    </w:p>
    <w:p w14:paraId="7FCEF830" w14:textId="59BE8121" w:rsidR="001F7BBC" w:rsidRPr="001F7BBC" w:rsidRDefault="001F705C" w:rsidP="000C708E">
      <w:pPr>
        <w:spacing w:after="120" w:line="259" w:lineRule="auto"/>
        <w:contextualSpacing/>
        <w:jc w:val="both"/>
        <w:rPr>
          <w:rFonts w:ascii="Calibri Light" w:hAnsi="Calibri Light" w:cs="Times New Roman"/>
          <w:sz w:val="23"/>
          <w:szCs w:val="23"/>
        </w:rPr>
      </w:pPr>
      <w:r>
        <w:rPr>
          <w:rFonts w:ascii="Calibri Light" w:hAnsi="Calibri Light" w:cs="Times New Roman"/>
          <w:sz w:val="23"/>
          <w:szCs w:val="23"/>
        </w:rPr>
        <w:t>U</w:t>
      </w:r>
      <w:r w:rsidR="00ED5C68">
        <w:rPr>
          <w:rFonts w:ascii="Calibri Light" w:hAnsi="Calibri Light" w:cs="Times New Roman"/>
          <w:sz w:val="23"/>
          <w:szCs w:val="23"/>
        </w:rPr>
        <w:t xml:space="preserve">n’altra tappa fondamentale della storia di Polifarma si è aperta nel 2008: l’azienda, a </w:t>
      </w:r>
      <w:r>
        <w:rPr>
          <w:rFonts w:ascii="Calibri Light" w:hAnsi="Calibri Light" w:cs="Times New Roman"/>
          <w:sz w:val="23"/>
          <w:szCs w:val="23"/>
        </w:rPr>
        <w:t xml:space="preserve">seguito di </w:t>
      </w:r>
      <w:r w:rsidR="00BB4AE1">
        <w:rPr>
          <w:rFonts w:ascii="Calibri Light" w:hAnsi="Calibri Light" w:cs="Times New Roman"/>
          <w:sz w:val="23"/>
          <w:szCs w:val="23"/>
        </w:rPr>
        <w:t>u</w:t>
      </w:r>
      <w:r w:rsidR="00BB4AE1" w:rsidRPr="00DF5F63">
        <w:rPr>
          <w:rFonts w:ascii="Calibri Light" w:hAnsi="Calibri Light" w:cs="Times New Roman"/>
          <w:sz w:val="23"/>
          <w:szCs w:val="23"/>
        </w:rPr>
        <w:t xml:space="preserve">n momento di </w:t>
      </w:r>
      <w:r w:rsidR="00EF2AEA" w:rsidRPr="00EF2AEA">
        <w:rPr>
          <w:rFonts w:ascii="Calibri Light" w:hAnsi="Calibri Light" w:cs="Times New Roman"/>
          <w:sz w:val="23"/>
          <w:szCs w:val="23"/>
        </w:rPr>
        <w:t>crisi -</w:t>
      </w:r>
      <w:r w:rsidR="00EF2AEA">
        <w:rPr>
          <w:rFonts w:ascii="Calibri Light" w:hAnsi="Calibri Light" w:cs="Times New Roman"/>
          <w:sz w:val="23"/>
          <w:szCs w:val="23"/>
        </w:rPr>
        <w:t xml:space="preserve"> </w:t>
      </w:r>
      <w:r w:rsidR="00EF2AEA" w:rsidRPr="00EF2AEA">
        <w:rPr>
          <w:rFonts w:ascii="Calibri Light" w:hAnsi="Calibri Light" w:cs="Times New Roman"/>
          <w:sz w:val="23"/>
          <w:szCs w:val="23"/>
        </w:rPr>
        <w:t>con conseguente perdita di oltre il 40% del fatturato</w:t>
      </w:r>
      <w:r w:rsidR="00EF2AEA">
        <w:rPr>
          <w:rFonts w:ascii="Calibri Light" w:hAnsi="Calibri Light" w:cs="Times New Roman"/>
          <w:sz w:val="23"/>
          <w:szCs w:val="23"/>
        </w:rPr>
        <w:t xml:space="preserve"> </w:t>
      </w:r>
      <w:r w:rsidR="00EF2AEA" w:rsidRPr="00EF2AEA">
        <w:rPr>
          <w:rFonts w:ascii="Calibri Light" w:hAnsi="Calibri Light" w:cs="Times New Roman"/>
          <w:sz w:val="23"/>
          <w:szCs w:val="23"/>
        </w:rPr>
        <w:t>-</w:t>
      </w:r>
      <w:r w:rsidR="00EF2AEA">
        <w:rPr>
          <w:rFonts w:ascii="Calibri Light" w:hAnsi="Calibri Light" w:cs="Times New Roman"/>
          <w:sz w:val="23"/>
          <w:szCs w:val="23"/>
        </w:rPr>
        <w:t xml:space="preserve"> </w:t>
      </w:r>
      <w:r w:rsidR="00BB4AE1" w:rsidRPr="00DF5F63">
        <w:rPr>
          <w:rFonts w:ascii="Calibri Light" w:hAnsi="Calibri Light" w:cs="Times New Roman"/>
          <w:sz w:val="23"/>
          <w:szCs w:val="23"/>
        </w:rPr>
        <w:t xml:space="preserve">dovuto </w:t>
      </w:r>
      <w:r w:rsidR="00ED5C68">
        <w:rPr>
          <w:rFonts w:ascii="Calibri Light" w:hAnsi="Calibri Light" w:cs="Times New Roman"/>
          <w:sz w:val="23"/>
          <w:szCs w:val="23"/>
        </w:rPr>
        <w:t xml:space="preserve">a </w:t>
      </w:r>
      <w:r w:rsidR="00BB4AE1" w:rsidRPr="00DF5F63">
        <w:rPr>
          <w:rFonts w:ascii="Calibri Light" w:hAnsi="Calibri Light" w:cs="Times New Roman"/>
          <w:sz w:val="23"/>
          <w:szCs w:val="23"/>
        </w:rPr>
        <w:t>scadenz</w:t>
      </w:r>
      <w:r w:rsidR="00ED5C68">
        <w:rPr>
          <w:rFonts w:ascii="Calibri Light" w:hAnsi="Calibri Light" w:cs="Times New Roman"/>
          <w:sz w:val="23"/>
          <w:szCs w:val="23"/>
        </w:rPr>
        <w:t>e</w:t>
      </w:r>
      <w:r w:rsidR="00BB4AE1" w:rsidRPr="00DF5F63">
        <w:rPr>
          <w:rFonts w:ascii="Calibri Light" w:hAnsi="Calibri Light" w:cs="Times New Roman"/>
          <w:sz w:val="23"/>
          <w:szCs w:val="23"/>
        </w:rPr>
        <w:t xml:space="preserve"> brevettual</w:t>
      </w:r>
      <w:r w:rsidR="00ED5C68">
        <w:rPr>
          <w:rFonts w:ascii="Calibri Light" w:hAnsi="Calibri Light" w:cs="Times New Roman"/>
          <w:sz w:val="23"/>
          <w:szCs w:val="23"/>
        </w:rPr>
        <w:t xml:space="preserve">i </w:t>
      </w:r>
      <w:r w:rsidR="00F90711">
        <w:rPr>
          <w:rFonts w:ascii="Calibri Light" w:hAnsi="Calibri Light" w:cs="Times New Roman"/>
          <w:sz w:val="23"/>
          <w:szCs w:val="23"/>
        </w:rPr>
        <w:t>e alla perdita di prodotti in licenza</w:t>
      </w:r>
      <w:r w:rsidR="008A1EF6">
        <w:rPr>
          <w:rFonts w:ascii="Calibri Light" w:hAnsi="Calibri Light" w:cs="Times New Roman"/>
          <w:sz w:val="23"/>
          <w:szCs w:val="23"/>
        </w:rPr>
        <w:t xml:space="preserve"> in area </w:t>
      </w:r>
      <w:r w:rsidR="001F7BBC">
        <w:rPr>
          <w:rFonts w:ascii="Calibri Light" w:hAnsi="Calibri Light" w:cs="Times New Roman"/>
          <w:sz w:val="23"/>
          <w:szCs w:val="23"/>
        </w:rPr>
        <w:t>c</w:t>
      </w:r>
      <w:r w:rsidR="008A1EF6">
        <w:rPr>
          <w:rFonts w:ascii="Calibri Light" w:hAnsi="Calibri Light" w:cs="Times New Roman"/>
          <w:sz w:val="23"/>
          <w:szCs w:val="23"/>
        </w:rPr>
        <w:t>ardiovascolare</w:t>
      </w:r>
      <w:r w:rsidR="00ED5C68">
        <w:rPr>
          <w:rFonts w:ascii="Calibri Light" w:hAnsi="Calibri Light" w:cs="Times New Roman"/>
          <w:sz w:val="23"/>
          <w:szCs w:val="23"/>
        </w:rPr>
        <w:t xml:space="preserve">, ha </w:t>
      </w:r>
      <w:r w:rsidR="008A1EF6">
        <w:rPr>
          <w:rFonts w:ascii="Calibri Light" w:hAnsi="Calibri Light" w:cs="Times New Roman"/>
          <w:sz w:val="23"/>
          <w:szCs w:val="23"/>
        </w:rPr>
        <w:t>avvi</w:t>
      </w:r>
      <w:r w:rsidR="00ED5C68">
        <w:rPr>
          <w:rFonts w:ascii="Calibri Light" w:hAnsi="Calibri Light" w:cs="Times New Roman"/>
          <w:sz w:val="23"/>
          <w:szCs w:val="23"/>
        </w:rPr>
        <w:t xml:space="preserve">ato </w:t>
      </w:r>
      <w:r w:rsidR="00D82C9E">
        <w:rPr>
          <w:rFonts w:ascii="Calibri Light" w:hAnsi="Calibri Light" w:cs="Times New Roman"/>
          <w:sz w:val="23"/>
          <w:szCs w:val="23"/>
        </w:rPr>
        <w:t>un p</w:t>
      </w:r>
      <w:r w:rsidR="008A1EF6">
        <w:rPr>
          <w:rFonts w:ascii="Calibri Light" w:hAnsi="Calibri Light" w:cs="Times New Roman"/>
          <w:sz w:val="23"/>
          <w:szCs w:val="23"/>
        </w:rPr>
        <w:t xml:space="preserve">rocesso </w:t>
      </w:r>
      <w:r w:rsidR="00D82C9E">
        <w:rPr>
          <w:rFonts w:ascii="Calibri Light" w:hAnsi="Calibri Light" w:cs="Times New Roman"/>
          <w:sz w:val="23"/>
          <w:szCs w:val="23"/>
        </w:rPr>
        <w:t xml:space="preserve">di </w:t>
      </w:r>
      <w:r w:rsidR="00D82C9E" w:rsidRPr="000C708E">
        <w:rPr>
          <w:rFonts w:ascii="Calibri Light" w:hAnsi="Calibri Light" w:cs="Times New Roman"/>
          <w:b/>
          <w:i/>
          <w:sz w:val="23"/>
          <w:szCs w:val="23"/>
        </w:rPr>
        <w:t>change management</w:t>
      </w:r>
      <w:r w:rsidR="00D82C9E">
        <w:rPr>
          <w:rFonts w:ascii="Calibri Light" w:hAnsi="Calibri Light" w:cs="Times New Roman"/>
          <w:b/>
          <w:sz w:val="23"/>
          <w:szCs w:val="23"/>
        </w:rPr>
        <w:t xml:space="preserve"> </w:t>
      </w:r>
      <w:r w:rsidR="00D82C9E" w:rsidRPr="006537B3">
        <w:rPr>
          <w:rFonts w:ascii="Calibri Light" w:hAnsi="Calibri Light" w:cs="Times New Roman"/>
          <w:b/>
          <w:sz w:val="23"/>
          <w:szCs w:val="23"/>
        </w:rPr>
        <w:t>che ha coinvolto</w:t>
      </w:r>
      <w:r w:rsidR="00D82C9E">
        <w:rPr>
          <w:rFonts w:ascii="Calibri Light" w:hAnsi="Calibri Light" w:cs="Times New Roman"/>
          <w:b/>
          <w:sz w:val="23"/>
          <w:szCs w:val="23"/>
        </w:rPr>
        <w:t xml:space="preserve"> le risorse umane</w:t>
      </w:r>
      <w:r w:rsidR="00D82C9E" w:rsidRPr="0058792F">
        <w:rPr>
          <w:rFonts w:ascii="Calibri Light" w:hAnsi="Calibri Light" w:cs="Times New Roman"/>
          <w:b/>
          <w:sz w:val="23"/>
          <w:szCs w:val="23"/>
        </w:rPr>
        <w:t xml:space="preserve">, </w:t>
      </w:r>
      <w:r w:rsidR="008A1EF6">
        <w:rPr>
          <w:rFonts w:ascii="Calibri Light" w:hAnsi="Calibri Light" w:cs="Times New Roman"/>
          <w:b/>
          <w:sz w:val="23"/>
          <w:szCs w:val="23"/>
        </w:rPr>
        <w:t>l’organizzazione</w:t>
      </w:r>
      <w:r w:rsidR="00D82C9E" w:rsidRPr="0058792F">
        <w:rPr>
          <w:rFonts w:ascii="Calibri Light" w:hAnsi="Calibri Light" w:cs="Times New Roman"/>
          <w:b/>
          <w:sz w:val="23"/>
          <w:szCs w:val="23"/>
        </w:rPr>
        <w:t xml:space="preserve"> e il modello di business</w:t>
      </w:r>
      <w:r w:rsidR="00CD6C3D">
        <w:rPr>
          <w:rFonts w:ascii="Calibri Light" w:hAnsi="Calibri Light" w:cs="Times New Roman"/>
          <w:b/>
          <w:sz w:val="23"/>
          <w:szCs w:val="23"/>
        </w:rPr>
        <w:t>,</w:t>
      </w:r>
      <w:r w:rsidR="00D82C9E" w:rsidRPr="00D82C9E">
        <w:t xml:space="preserve"> </w:t>
      </w:r>
      <w:r w:rsidR="00EF2AEA" w:rsidRPr="00EF2AEA">
        <w:rPr>
          <w:rFonts w:ascii="Calibri Light" w:hAnsi="Calibri Light" w:cs="Times New Roman"/>
          <w:sz w:val="23"/>
          <w:szCs w:val="23"/>
        </w:rPr>
        <w:t xml:space="preserve">a cui si è aggiunto un forte </w:t>
      </w:r>
      <w:r w:rsidR="00EF2AEA" w:rsidRPr="00EF2AEA">
        <w:rPr>
          <w:rFonts w:ascii="Calibri Light" w:hAnsi="Calibri Light" w:cs="Times New Roman"/>
          <w:b/>
          <w:sz w:val="23"/>
          <w:szCs w:val="23"/>
        </w:rPr>
        <w:t>investimento in innovazione in ambito digitale</w:t>
      </w:r>
      <w:r w:rsidR="00EF2AEA" w:rsidRPr="00EF2AEA">
        <w:rPr>
          <w:rFonts w:ascii="Calibri Light" w:hAnsi="Calibri Light" w:cs="Times New Roman"/>
          <w:sz w:val="23"/>
          <w:szCs w:val="23"/>
        </w:rPr>
        <w:t>.</w:t>
      </w:r>
      <w:r w:rsidR="00EF2AEA">
        <w:rPr>
          <w:rFonts w:ascii="Calibri Light" w:hAnsi="Calibri Light" w:cs="Times New Roman"/>
          <w:sz w:val="23"/>
          <w:szCs w:val="23"/>
        </w:rPr>
        <w:t xml:space="preserve"> </w:t>
      </w:r>
      <w:r w:rsidR="00D82C9E" w:rsidRPr="008C49D3">
        <w:rPr>
          <w:rFonts w:ascii="Calibri Light" w:hAnsi="Calibri Light" w:cs="Times New Roman"/>
          <w:sz w:val="23"/>
          <w:szCs w:val="23"/>
        </w:rPr>
        <w:t xml:space="preserve">Un cambiamento </w:t>
      </w:r>
      <w:r w:rsidR="00D82C9E">
        <w:rPr>
          <w:rFonts w:ascii="Calibri Light" w:hAnsi="Calibri Light" w:cs="Times New Roman"/>
          <w:sz w:val="23"/>
          <w:szCs w:val="23"/>
        </w:rPr>
        <w:t xml:space="preserve">costruito intorno alle persone e </w:t>
      </w:r>
      <w:r w:rsidR="00D82C9E" w:rsidRPr="008C49D3">
        <w:rPr>
          <w:rFonts w:ascii="Calibri Light" w:hAnsi="Calibri Light" w:cs="Times New Roman"/>
          <w:sz w:val="23"/>
          <w:szCs w:val="23"/>
        </w:rPr>
        <w:t>fondato su</w:t>
      </w:r>
      <w:r w:rsidR="00D82C9E">
        <w:rPr>
          <w:rFonts w:ascii="Calibri Light" w:hAnsi="Calibri Light" w:cs="Times New Roman"/>
          <w:sz w:val="23"/>
          <w:szCs w:val="23"/>
        </w:rPr>
        <w:t>ll</w:t>
      </w:r>
      <w:r w:rsidR="00D82C9E" w:rsidRPr="008C49D3">
        <w:rPr>
          <w:rFonts w:ascii="Calibri Light" w:hAnsi="Calibri Light" w:cs="Times New Roman"/>
          <w:sz w:val="23"/>
          <w:szCs w:val="23"/>
        </w:rPr>
        <w:t xml:space="preserve">a diffusione, a tutti i livelli, di una </w:t>
      </w:r>
      <w:r w:rsidR="00D82C9E" w:rsidRPr="00CD6C3D">
        <w:rPr>
          <w:rFonts w:ascii="Calibri Light" w:hAnsi="Calibri Light" w:cs="Times New Roman"/>
          <w:b/>
          <w:sz w:val="23"/>
          <w:szCs w:val="23"/>
        </w:rPr>
        <w:t xml:space="preserve">cultura dell’innovazione come opportunità per </w:t>
      </w:r>
      <w:r w:rsidR="000C708E" w:rsidRPr="00CD6C3D">
        <w:rPr>
          <w:rFonts w:ascii="Calibri Light" w:hAnsi="Calibri Light" w:cs="Times New Roman"/>
          <w:b/>
          <w:sz w:val="23"/>
          <w:szCs w:val="23"/>
        </w:rPr>
        <w:t xml:space="preserve">gestire </w:t>
      </w:r>
      <w:r w:rsidR="001F7BBC">
        <w:rPr>
          <w:rFonts w:ascii="Calibri Light" w:hAnsi="Calibri Light" w:cs="Times New Roman"/>
          <w:b/>
          <w:sz w:val="23"/>
          <w:szCs w:val="23"/>
        </w:rPr>
        <w:t xml:space="preserve">la </w:t>
      </w:r>
      <w:r w:rsidR="000C708E" w:rsidRPr="00CD6C3D">
        <w:rPr>
          <w:rFonts w:ascii="Calibri Light" w:hAnsi="Calibri Light" w:cs="Times New Roman"/>
          <w:b/>
          <w:sz w:val="23"/>
          <w:szCs w:val="23"/>
        </w:rPr>
        <w:t>complessità</w:t>
      </w:r>
      <w:r w:rsidR="00CD6C3D">
        <w:rPr>
          <w:rFonts w:ascii="Calibri Light" w:hAnsi="Calibri Light" w:cs="Times New Roman"/>
          <w:b/>
          <w:sz w:val="23"/>
          <w:szCs w:val="23"/>
        </w:rPr>
        <w:t xml:space="preserve"> </w:t>
      </w:r>
      <w:r w:rsidR="00CD6C3D" w:rsidRPr="00CD6C3D">
        <w:rPr>
          <w:rFonts w:ascii="Calibri Light" w:hAnsi="Calibri Light" w:cs="Times New Roman"/>
          <w:sz w:val="23"/>
          <w:szCs w:val="23"/>
        </w:rPr>
        <w:t xml:space="preserve">del mercato </w:t>
      </w:r>
      <w:r w:rsidR="001F7BBC">
        <w:rPr>
          <w:rFonts w:ascii="Calibri Light" w:hAnsi="Calibri Light" w:cs="Times New Roman"/>
          <w:sz w:val="23"/>
          <w:szCs w:val="23"/>
        </w:rPr>
        <w:t>e</w:t>
      </w:r>
      <w:r w:rsidR="00CD6C3D" w:rsidRPr="00CD6C3D">
        <w:rPr>
          <w:rFonts w:ascii="Calibri Light" w:hAnsi="Calibri Light" w:cs="Times New Roman"/>
          <w:sz w:val="23"/>
          <w:szCs w:val="23"/>
        </w:rPr>
        <w:t xml:space="preserve"> di un rinnovato portfolio</w:t>
      </w:r>
      <w:r w:rsidR="001F7BBC">
        <w:rPr>
          <w:rFonts w:ascii="Calibri Light" w:hAnsi="Calibri Light" w:cs="Times New Roman"/>
          <w:sz w:val="23"/>
          <w:szCs w:val="23"/>
        </w:rPr>
        <w:t xml:space="preserve"> prodotti, esteso </w:t>
      </w:r>
      <w:r w:rsidR="00CD6C3D" w:rsidRPr="00CD6C3D">
        <w:rPr>
          <w:rFonts w:ascii="Calibri Light" w:hAnsi="Calibri Light" w:cs="Times New Roman"/>
          <w:sz w:val="23"/>
          <w:szCs w:val="23"/>
        </w:rPr>
        <w:t>alle aree</w:t>
      </w:r>
      <w:r w:rsidR="001F7BBC">
        <w:rPr>
          <w:rFonts w:ascii="Calibri Light" w:hAnsi="Calibri Light" w:cs="Times New Roman"/>
          <w:b/>
          <w:sz w:val="23"/>
          <w:szCs w:val="23"/>
        </w:rPr>
        <w:t xml:space="preserve"> g</w:t>
      </w:r>
      <w:r w:rsidR="00CD6C3D" w:rsidRPr="001F7BBC">
        <w:rPr>
          <w:rFonts w:ascii="Calibri Light" w:hAnsi="Calibri Light" w:cs="Times New Roman"/>
          <w:b/>
          <w:sz w:val="23"/>
          <w:szCs w:val="23"/>
        </w:rPr>
        <w:t>astroenterologi</w:t>
      </w:r>
      <w:r w:rsidR="001F7BBC">
        <w:rPr>
          <w:rFonts w:ascii="Calibri Light" w:hAnsi="Calibri Light" w:cs="Times New Roman"/>
          <w:b/>
          <w:sz w:val="23"/>
          <w:szCs w:val="23"/>
        </w:rPr>
        <w:t>c</w:t>
      </w:r>
      <w:r w:rsidR="00CD6C3D" w:rsidRPr="001F7BBC">
        <w:rPr>
          <w:rFonts w:ascii="Calibri Light" w:hAnsi="Calibri Light" w:cs="Times New Roman"/>
          <w:b/>
          <w:sz w:val="23"/>
          <w:szCs w:val="23"/>
        </w:rPr>
        <w:t>a</w:t>
      </w:r>
      <w:r w:rsidR="00CD6C3D" w:rsidRPr="001F7BBC">
        <w:rPr>
          <w:rFonts w:ascii="Calibri Light" w:hAnsi="Calibri Light" w:cs="Times New Roman"/>
          <w:sz w:val="23"/>
          <w:szCs w:val="23"/>
        </w:rPr>
        <w:t xml:space="preserve">, </w:t>
      </w:r>
      <w:r w:rsidR="001F7BBC" w:rsidRPr="001F7BBC">
        <w:rPr>
          <w:rFonts w:ascii="Calibri Light" w:hAnsi="Calibri Light" w:cs="Times New Roman"/>
          <w:sz w:val="23"/>
          <w:szCs w:val="23"/>
        </w:rPr>
        <w:t>del</w:t>
      </w:r>
      <w:r w:rsidR="001F7BBC" w:rsidRPr="001F7BBC">
        <w:rPr>
          <w:rFonts w:ascii="Calibri Light" w:hAnsi="Calibri Light" w:cs="Times New Roman"/>
          <w:b/>
          <w:sz w:val="23"/>
          <w:szCs w:val="23"/>
        </w:rPr>
        <w:t xml:space="preserve"> </w:t>
      </w:r>
      <w:r w:rsidR="001F7BBC">
        <w:rPr>
          <w:rFonts w:ascii="Calibri Light" w:hAnsi="Calibri Light" w:cs="Times New Roman"/>
          <w:b/>
          <w:sz w:val="23"/>
          <w:szCs w:val="23"/>
        </w:rPr>
        <w:t>s</w:t>
      </w:r>
      <w:r w:rsidR="001F7BBC" w:rsidRPr="001F7BBC">
        <w:rPr>
          <w:rFonts w:ascii="Calibri Light" w:hAnsi="Calibri Light" w:cs="Times New Roman"/>
          <w:b/>
          <w:sz w:val="23"/>
          <w:szCs w:val="23"/>
        </w:rPr>
        <w:t>istema nervoso centrale</w:t>
      </w:r>
      <w:r w:rsidR="001F7BBC">
        <w:rPr>
          <w:rFonts w:ascii="Calibri Light" w:hAnsi="Calibri Light" w:cs="Times New Roman"/>
          <w:b/>
          <w:sz w:val="23"/>
          <w:szCs w:val="23"/>
        </w:rPr>
        <w:t xml:space="preserve"> </w:t>
      </w:r>
      <w:r w:rsidR="001F7BBC" w:rsidRPr="00F87130">
        <w:rPr>
          <w:rFonts w:ascii="Calibri Light" w:hAnsi="Calibri Light" w:cs="Times New Roman"/>
          <w:sz w:val="23"/>
          <w:szCs w:val="23"/>
        </w:rPr>
        <w:t>e</w:t>
      </w:r>
      <w:r w:rsidR="001F7BBC">
        <w:rPr>
          <w:rFonts w:ascii="Calibri Light" w:hAnsi="Calibri Light" w:cs="Times New Roman"/>
          <w:b/>
          <w:sz w:val="23"/>
          <w:szCs w:val="23"/>
        </w:rPr>
        <w:t xml:space="preserve"> o</w:t>
      </w:r>
      <w:r w:rsidR="00CD6C3D" w:rsidRPr="001F7BBC">
        <w:rPr>
          <w:rFonts w:ascii="Calibri Light" w:hAnsi="Calibri Light" w:cs="Times New Roman"/>
          <w:b/>
          <w:sz w:val="23"/>
          <w:szCs w:val="23"/>
        </w:rPr>
        <w:t>ftalmologi</w:t>
      </w:r>
      <w:r w:rsidR="001F7BBC">
        <w:rPr>
          <w:rFonts w:ascii="Calibri Light" w:hAnsi="Calibri Light" w:cs="Times New Roman"/>
          <w:b/>
          <w:sz w:val="23"/>
          <w:szCs w:val="23"/>
        </w:rPr>
        <w:t>c</w:t>
      </w:r>
      <w:r w:rsidR="00CD6C3D" w:rsidRPr="001F7BBC">
        <w:rPr>
          <w:rFonts w:ascii="Calibri Light" w:hAnsi="Calibri Light" w:cs="Times New Roman"/>
          <w:b/>
          <w:sz w:val="23"/>
          <w:szCs w:val="23"/>
        </w:rPr>
        <w:t>a</w:t>
      </w:r>
      <w:r w:rsidR="001F7BBC">
        <w:rPr>
          <w:rFonts w:ascii="Calibri Light" w:hAnsi="Calibri Light" w:cs="Times New Roman"/>
          <w:b/>
          <w:sz w:val="23"/>
          <w:szCs w:val="23"/>
        </w:rPr>
        <w:t xml:space="preserve"> </w:t>
      </w:r>
      <w:r w:rsidR="00EF2AEA">
        <w:rPr>
          <w:rFonts w:ascii="Calibri Light" w:hAnsi="Calibri Light" w:cs="Times New Roman"/>
          <w:sz w:val="23"/>
          <w:szCs w:val="23"/>
        </w:rPr>
        <w:t xml:space="preserve">(oggi area di punta, che assorbe </w:t>
      </w:r>
      <w:r w:rsidR="001F7BBC" w:rsidRPr="001F7BBC">
        <w:rPr>
          <w:rFonts w:ascii="Calibri Light" w:hAnsi="Calibri Light" w:cs="Times New Roman"/>
          <w:sz w:val="23"/>
          <w:szCs w:val="23"/>
        </w:rPr>
        <w:t xml:space="preserve">il </w:t>
      </w:r>
      <w:r w:rsidR="001F7BBC" w:rsidRPr="001F7BBC">
        <w:rPr>
          <w:rFonts w:ascii="Calibri Light" w:hAnsi="Calibri Light" w:cs="Times New Roman"/>
          <w:b/>
          <w:sz w:val="23"/>
          <w:szCs w:val="23"/>
        </w:rPr>
        <w:t>39%</w:t>
      </w:r>
      <w:r w:rsidR="001F7BBC" w:rsidRPr="001F7BBC">
        <w:rPr>
          <w:rFonts w:ascii="Calibri Light" w:hAnsi="Calibri Light" w:cs="Times New Roman"/>
          <w:sz w:val="23"/>
          <w:szCs w:val="23"/>
        </w:rPr>
        <w:t xml:space="preserve"> del fatturato </w:t>
      </w:r>
      <w:r w:rsidR="002E65D9">
        <w:rPr>
          <w:rFonts w:ascii="Calibri Light" w:hAnsi="Calibri Light" w:cs="Times New Roman"/>
          <w:sz w:val="23"/>
          <w:szCs w:val="23"/>
        </w:rPr>
        <w:t>totale</w:t>
      </w:r>
      <w:r w:rsidR="001F7BBC" w:rsidRPr="001F7BBC">
        <w:rPr>
          <w:rFonts w:ascii="Calibri Light" w:hAnsi="Calibri Light" w:cs="Times New Roman"/>
          <w:sz w:val="23"/>
          <w:szCs w:val="23"/>
        </w:rPr>
        <w:t>).</w:t>
      </w:r>
    </w:p>
    <w:p w14:paraId="300255C9" w14:textId="093F3F00" w:rsidR="009C3171" w:rsidRPr="000C708E" w:rsidRDefault="009C3171" w:rsidP="00BB4AE1">
      <w:pPr>
        <w:spacing w:after="120" w:line="259" w:lineRule="auto"/>
        <w:contextualSpacing/>
        <w:jc w:val="both"/>
        <w:rPr>
          <w:rFonts w:ascii="Calibri Light" w:hAnsi="Calibri Light" w:cs="Times New Roman"/>
          <w:sz w:val="16"/>
          <w:szCs w:val="16"/>
        </w:rPr>
      </w:pPr>
    </w:p>
    <w:p w14:paraId="606865A8" w14:textId="6F81E0B6" w:rsidR="000C708E" w:rsidRDefault="000C708E" w:rsidP="000C708E">
      <w:pPr>
        <w:spacing w:after="120" w:line="259" w:lineRule="auto"/>
        <w:contextualSpacing/>
        <w:jc w:val="both"/>
        <w:rPr>
          <w:rFonts w:ascii="Calibri Light" w:hAnsi="Calibri Light" w:cs="Times New Roman"/>
          <w:sz w:val="23"/>
          <w:szCs w:val="23"/>
        </w:rPr>
      </w:pPr>
      <w:r w:rsidRPr="0058792F">
        <w:rPr>
          <w:rFonts w:ascii="Calibri Light" w:hAnsi="Calibri Light" w:cs="Times New Roman"/>
          <w:i/>
          <w:sz w:val="23"/>
          <w:szCs w:val="23"/>
        </w:rPr>
        <w:t>“</w:t>
      </w:r>
      <w:r>
        <w:rPr>
          <w:rFonts w:ascii="Calibri Light" w:hAnsi="Calibri Light" w:cs="Times New Roman"/>
          <w:i/>
          <w:sz w:val="23"/>
          <w:szCs w:val="23"/>
        </w:rPr>
        <w:t>Vivere guardando al futuro significa, per Polifarma, avere una visione chiara che si fonda sui valori condivisi dell’affidabilità, della trasparenza</w:t>
      </w:r>
      <w:r w:rsidR="007F6C60">
        <w:rPr>
          <w:rFonts w:ascii="Calibri Light" w:hAnsi="Calibri Light" w:cs="Times New Roman"/>
          <w:i/>
          <w:sz w:val="23"/>
          <w:szCs w:val="23"/>
        </w:rPr>
        <w:t xml:space="preserve"> e dell’attenzione alle persone.</w:t>
      </w:r>
      <w:r>
        <w:rPr>
          <w:rFonts w:ascii="Calibri Light" w:hAnsi="Calibri Light" w:cs="Times New Roman"/>
          <w:i/>
          <w:sz w:val="23"/>
          <w:szCs w:val="23"/>
        </w:rPr>
        <w:t xml:space="preserve"> Significa puntare tutto sulla vicinanza ai propri clienti e collaboratori e attuare politiche imprenditoriali coraggiose</w:t>
      </w:r>
      <w:r w:rsidR="007F6C60">
        <w:rPr>
          <w:rFonts w:ascii="Calibri Light" w:hAnsi="Calibri Light" w:cs="Times New Roman"/>
          <w:i/>
          <w:sz w:val="23"/>
          <w:szCs w:val="23"/>
        </w:rPr>
        <w:t xml:space="preserve"> </w:t>
      </w:r>
      <w:r>
        <w:rPr>
          <w:rFonts w:ascii="Calibri Light" w:hAnsi="Calibri Light" w:cs="Times New Roman"/>
          <w:i/>
          <w:sz w:val="23"/>
          <w:szCs w:val="23"/>
        </w:rPr>
        <w:t>per superare con successo anche i momenti più difficili. È c</w:t>
      </w:r>
      <w:r w:rsidRPr="00C82EE0">
        <w:rPr>
          <w:rFonts w:ascii="Calibri Light" w:hAnsi="Calibri Light" w:cs="Times New Roman"/>
          <w:i/>
          <w:sz w:val="23"/>
          <w:szCs w:val="23"/>
        </w:rPr>
        <w:t>on questa mentalità che Polifarma ha vissuto la sua storia e vuole affrontare il suo futuro</w:t>
      </w:r>
      <w:r>
        <w:rPr>
          <w:rFonts w:ascii="Calibri Light" w:hAnsi="Calibri Light" w:cs="Times New Roman"/>
          <w:i/>
          <w:sz w:val="23"/>
          <w:szCs w:val="23"/>
        </w:rPr>
        <w:t xml:space="preserve">”, </w:t>
      </w:r>
      <w:r>
        <w:rPr>
          <w:rFonts w:ascii="Calibri Light" w:hAnsi="Calibri Light" w:cs="Times New Roman"/>
          <w:sz w:val="23"/>
          <w:szCs w:val="23"/>
        </w:rPr>
        <w:t xml:space="preserve">dichiara </w:t>
      </w:r>
      <w:r w:rsidRPr="00C82EE0">
        <w:rPr>
          <w:rFonts w:ascii="Calibri Light" w:hAnsi="Calibri Light" w:cs="Times New Roman"/>
          <w:b/>
          <w:sz w:val="23"/>
          <w:szCs w:val="23"/>
        </w:rPr>
        <w:t>Andrea Bracci, Amministratore Delegato Polifarma</w:t>
      </w:r>
      <w:r>
        <w:rPr>
          <w:rFonts w:ascii="Calibri Light" w:hAnsi="Calibri Light" w:cs="Times New Roman"/>
          <w:sz w:val="23"/>
          <w:szCs w:val="23"/>
        </w:rPr>
        <w:t>.</w:t>
      </w:r>
    </w:p>
    <w:p w14:paraId="5A60987F" w14:textId="77777777" w:rsidR="001F705C" w:rsidRPr="000C708E" w:rsidRDefault="001F705C" w:rsidP="00BB4AE1">
      <w:pPr>
        <w:spacing w:after="120" w:line="259" w:lineRule="auto"/>
        <w:contextualSpacing/>
        <w:jc w:val="both"/>
        <w:rPr>
          <w:rFonts w:ascii="Calibri Light" w:hAnsi="Calibri Light" w:cs="Times New Roman"/>
          <w:sz w:val="16"/>
          <w:szCs w:val="16"/>
        </w:rPr>
      </w:pPr>
    </w:p>
    <w:p w14:paraId="78B32A78" w14:textId="2864C1AC" w:rsidR="00F87130" w:rsidRDefault="00F87130" w:rsidP="00F87130">
      <w:pPr>
        <w:spacing w:after="120" w:line="259" w:lineRule="auto"/>
        <w:contextualSpacing/>
        <w:jc w:val="both"/>
        <w:rPr>
          <w:rFonts w:ascii="Calibri Light" w:hAnsi="Calibri Light" w:cs="Times New Roman"/>
          <w:sz w:val="23"/>
          <w:szCs w:val="23"/>
        </w:rPr>
      </w:pPr>
      <w:r w:rsidRPr="00C82EE0">
        <w:rPr>
          <w:rFonts w:ascii="Calibri Light" w:hAnsi="Calibri Light" w:cs="Times New Roman"/>
          <w:sz w:val="23"/>
          <w:szCs w:val="23"/>
        </w:rPr>
        <w:lastRenderedPageBreak/>
        <w:t xml:space="preserve">Nei suoi cento anni di vita, </w:t>
      </w:r>
      <w:r w:rsidRPr="006E7E70">
        <w:rPr>
          <w:rFonts w:ascii="Calibri Light" w:hAnsi="Calibri Light" w:cs="Times New Roman"/>
          <w:b/>
          <w:sz w:val="23"/>
          <w:szCs w:val="23"/>
        </w:rPr>
        <w:t>Polifarma ha saputo coniugare il modello italiano dell’azienda di medie dimensioni con quello di un’impresa moderna</w:t>
      </w:r>
      <w:r w:rsidRPr="00C82EE0">
        <w:rPr>
          <w:rFonts w:ascii="Calibri Light" w:hAnsi="Calibri Light" w:cs="Times New Roman"/>
          <w:sz w:val="23"/>
          <w:szCs w:val="23"/>
        </w:rPr>
        <w:t xml:space="preserve"> che ha fatto dell’</w:t>
      </w:r>
      <w:r w:rsidRPr="006E7E70">
        <w:rPr>
          <w:rFonts w:ascii="Calibri Light" w:hAnsi="Calibri Light" w:cs="Times New Roman"/>
          <w:b/>
          <w:sz w:val="23"/>
          <w:szCs w:val="23"/>
        </w:rPr>
        <w:t>innovazione</w:t>
      </w:r>
      <w:r w:rsidRPr="00C82EE0">
        <w:rPr>
          <w:rFonts w:ascii="Calibri Light" w:hAnsi="Calibri Light" w:cs="Times New Roman"/>
          <w:sz w:val="23"/>
          <w:szCs w:val="23"/>
        </w:rPr>
        <w:t xml:space="preserve">, della </w:t>
      </w:r>
      <w:r w:rsidRPr="006E7E70">
        <w:rPr>
          <w:rFonts w:ascii="Calibri Light" w:hAnsi="Calibri Light" w:cs="Times New Roman"/>
          <w:b/>
          <w:sz w:val="23"/>
          <w:szCs w:val="23"/>
        </w:rPr>
        <w:t>continuità manageriale</w:t>
      </w:r>
      <w:r w:rsidRPr="00C82EE0">
        <w:rPr>
          <w:rFonts w:ascii="Calibri Light" w:hAnsi="Calibri Light" w:cs="Times New Roman"/>
          <w:sz w:val="23"/>
          <w:szCs w:val="23"/>
        </w:rPr>
        <w:t xml:space="preserve"> e della </w:t>
      </w:r>
      <w:r w:rsidRPr="006E7E70">
        <w:rPr>
          <w:rFonts w:ascii="Calibri Light" w:hAnsi="Calibri Light" w:cs="Times New Roman"/>
          <w:b/>
          <w:sz w:val="23"/>
          <w:szCs w:val="23"/>
        </w:rPr>
        <w:t>centralità delle persone</w:t>
      </w:r>
      <w:r w:rsidRPr="00C82EE0">
        <w:rPr>
          <w:rFonts w:ascii="Calibri Light" w:hAnsi="Calibri Light" w:cs="Times New Roman"/>
          <w:sz w:val="23"/>
          <w:szCs w:val="23"/>
        </w:rPr>
        <w:t xml:space="preserve"> </w:t>
      </w:r>
      <w:r>
        <w:rPr>
          <w:rFonts w:ascii="Calibri Light" w:hAnsi="Calibri Light" w:cs="Times New Roman"/>
          <w:sz w:val="23"/>
          <w:szCs w:val="23"/>
        </w:rPr>
        <w:t>i fattori chiave</w:t>
      </w:r>
      <w:r w:rsidRPr="00C82EE0">
        <w:rPr>
          <w:rFonts w:ascii="Calibri Light" w:hAnsi="Calibri Light" w:cs="Times New Roman"/>
          <w:sz w:val="23"/>
          <w:szCs w:val="23"/>
        </w:rPr>
        <w:t xml:space="preserve"> per crescere e rimanere protagonisti in un settore altamente competitivo e in costante evoluzione</w:t>
      </w:r>
      <w:r>
        <w:rPr>
          <w:rFonts w:ascii="Calibri Light" w:hAnsi="Calibri Light" w:cs="Times New Roman"/>
          <w:sz w:val="23"/>
          <w:szCs w:val="23"/>
        </w:rPr>
        <w:t xml:space="preserve">. Dal 2014 ad oggi, in uno scenario generale </w:t>
      </w:r>
      <w:r w:rsidR="00EF2AEA">
        <w:rPr>
          <w:rFonts w:ascii="Calibri Light" w:hAnsi="Calibri Light" w:cs="Times New Roman"/>
          <w:sz w:val="23"/>
          <w:szCs w:val="23"/>
        </w:rPr>
        <w:t>fortemente cambiato</w:t>
      </w:r>
      <w:r>
        <w:rPr>
          <w:rFonts w:ascii="Calibri Light" w:hAnsi="Calibri Light" w:cs="Times New Roman"/>
          <w:sz w:val="23"/>
          <w:szCs w:val="23"/>
        </w:rPr>
        <w:t>, il fattur</w:t>
      </w:r>
      <w:r w:rsidR="00EF2AEA">
        <w:rPr>
          <w:rFonts w:ascii="Calibri Light" w:hAnsi="Calibri Light" w:cs="Times New Roman"/>
          <w:sz w:val="23"/>
          <w:szCs w:val="23"/>
        </w:rPr>
        <w:t xml:space="preserve">ato di Polifarma è cresciuto del </w:t>
      </w:r>
      <w:r w:rsidR="00EF2AEA">
        <w:rPr>
          <w:rFonts w:ascii="Calibri Light" w:hAnsi="Calibri Light" w:cs="Times New Roman"/>
          <w:b/>
          <w:sz w:val="23"/>
          <w:szCs w:val="23"/>
        </w:rPr>
        <w:t>41,8</w:t>
      </w:r>
      <w:r w:rsidRPr="00B92AC1">
        <w:rPr>
          <w:rFonts w:ascii="Calibri Light" w:hAnsi="Calibri Light" w:cs="Times New Roman"/>
          <w:b/>
          <w:sz w:val="23"/>
          <w:szCs w:val="23"/>
        </w:rPr>
        <w:t>%</w:t>
      </w:r>
      <w:r>
        <w:rPr>
          <w:rFonts w:ascii="Calibri Light" w:hAnsi="Calibri Light" w:cs="Times New Roman"/>
          <w:sz w:val="23"/>
          <w:szCs w:val="23"/>
        </w:rPr>
        <w:t xml:space="preserve">, passando dai </w:t>
      </w:r>
      <w:r w:rsidRPr="00B92AC1">
        <w:rPr>
          <w:rFonts w:ascii="Calibri Light" w:hAnsi="Calibri Light" w:cs="Times New Roman"/>
          <w:b/>
          <w:sz w:val="23"/>
          <w:szCs w:val="23"/>
        </w:rPr>
        <w:t>29,6 milioni del 2014</w:t>
      </w:r>
      <w:r>
        <w:rPr>
          <w:rFonts w:ascii="Calibri Light" w:hAnsi="Calibri Light" w:cs="Times New Roman"/>
          <w:sz w:val="23"/>
          <w:szCs w:val="23"/>
        </w:rPr>
        <w:t xml:space="preserve"> ai </w:t>
      </w:r>
      <w:r w:rsidRPr="00B92AC1">
        <w:rPr>
          <w:rFonts w:ascii="Calibri Light" w:hAnsi="Calibri Light" w:cs="Times New Roman"/>
          <w:b/>
          <w:sz w:val="23"/>
          <w:szCs w:val="23"/>
        </w:rPr>
        <w:t>42 milioni nel 2018</w:t>
      </w:r>
      <w:r w:rsidRPr="00C82EE0">
        <w:rPr>
          <w:rFonts w:ascii="Calibri Light" w:hAnsi="Calibri Light" w:cs="Times New Roman"/>
          <w:sz w:val="23"/>
          <w:szCs w:val="23"/>
        </w:rPr>
        <w:t>,</w:t>
      </w:r>
      <w:r>
        <w:rPr>
          <w:rFonts w:ascii="Calibri Light" w:hAnsi="Calibri Light" w:cs="Times New Roman"/>
          <w:b/>
          <w:sz w:val="23"/>
          <w:szCs w:val="23"/>
        </w:rPr>
        <w:t xml:space="preserve"> </w:t>
      </w:r>
      <w:r>
        <w:rPr>
          <w:rFonts w:ascii="Calibri Light" w:hAnsi="Calibri Light" w:cs="Times New Roman"/>
          <w:sz w:val="23"/>
          <w:szCs w:val="23"/>
        </w:rPr>
        <w:t xml:space="preserve">con previsioni di ulteriore crescita per il 2019 </w:t>
      </w:r>
      <w:r w:rsidRPr="00F87130">
        <w:rPr>
          <w:rFonts w:ascii="Calibri Light" w:hAnsi="Calibri Light" w:cs="Times New Roman"/>
          <w:sz w:val="23"/>
          <w:szCs w:val="23"/>
        </w:rPr>
        <w:t>(</w:t>
      </w:r>
      <w:r w:rsidRPr="00E84B06">
        <w:rPr>
          <w:rFonts w:ascii="Calibri Light" w:hAnsi="Calibri Light" w:cs="Times New Roman"/>
          <w:b/>
          <w:sz w:val="23"/>
          <w:szCs w:val="23"/>
        </w:rPr>
        <w:t>+30% rispetto al 2018</w:t>
      </w:r>
      <w:r>
        <w:rPr>
          <w:rFonts w:ascii="Calibri Light" w:hAnsi="Calibri Light" w:cs="Times New Roman"/>
          <w:sz w:val="23"/>
          <w:szCs w:val="23"/>
        </w:rPr>
        <w:t>).</w:t>
      </w:r>
    </w:p>
    <w:p w14:paraId="7108D982" w14:textId="77777777" w:rsidR="00F87130" w:rsidRPr="00F87130" w:rsidRDefault="00F87130" w:rsidP="00F87130">
      <w:pPr>
        <w:spacing w:after="120" w:line="259" w:lineRule="auto"/>
        <w:contextualSpacing/>
        <w:jc w:val="both"/>
        <w:rPr>
          <w:rFonts w:ascii="Calibri Light" w:hAnsi="Calibri Light" w:cs="Times New Roman"/>
          <w:sz w:val="16"/>
          <w:szCs w:val="16"/>
        </w:rPr>
      </w:pPr>
    </w:p>
    <w:p w14:paraId="01EE7237" w14:textId="179E7D8F" w:rsidR="00F87130" w:rsidRPr="00E75875" w:rsidRDefault="00F87130" w:rsidP="00E84B06">
      <w:pPr>
        <w:spacing w:after="120" w:line="259" w:lineRule="auto"/>
        <w:contextualSpacing/>
        <w:jc w:val="both"/>
        <w:rPr>
          <w:rFonts w:ascii="Calibri Light" w:hAnsi="Calibri Light" w:cs="Times New Roman"/>
          <w:b/>
          <w:sz w:val="23"/>
          <w:szCs w:val="23"/>
        </w:rPr>
      </w:pPr>
      <w:r>
        <w:rPr>
          <w:rFonts w:ascii="Calibri Light" w:hAnsi="Calibri Light" w:cs="Times New Roman"/>
          <w:sz w:val="23"/>
          <w:szCs w:val="23"/>
        </w:rPr>
        <w:t xml:space="preserve">Altro fattore di successo, in controtendenza rispetto ad un settore farmaceutico ancora indietro in </w:t>
      </w:r>
      <w:r w:rsidR="00E75875">
        <w:rPr>
          <w:rFonts w:ascii="Calibri Light" w:hAnsi="Calibri Light" w:cs="Times New Roman"/>
          <w:sz w:val="23"/>
          <w:szCs w:val="23"/>
        </w:rPr>
        <w:t xml:space="preserve">tema </w:t>
      </w:r>
      <w:r>
        <w:rPr>
          <w:rFonts w:ascii="Calibri Light" w:hAnsi="Calibri Light" w:cs="Times New Roman"/>
          <w:sz w:val="23"/>
          <w:szCs w:val="23"/>
        </w:rPr>
        <w:t xml:space="preserve">di digitalizzazione, è stata la </w:t>
      </w:r>
      <w:r w:rsidRPr="00E75875">
        <w:rPr>
          <w:rFonts w:ascii="Calibri Light" w:hAnsi="Calibri Light" w:cs="Times New Roman"/>
          <w:b/>
          <w:sz w:val="23"/>
          <w:szCs w:val="23"/>
        </w:rPr>
        <w:t>creazione di un ecosistema digitale</w:t>
      </w:r>
      <w:r>
        <w:rPr>
          <w:rFonts w:ascii="Calibri Light" w:hAnsi="Calibri Light" w:cs="Times New Roman"/>
          <w:sz w:val="23"/>
          <w:szCs w:val="23"/>
        </w:rPr>
        <w:t xml:space="preserve"> </w:t>
      </w:r>
      <w:r w:rsidRPr="00E75875">
        <w:rPr>
          <w:rFonts w:ascii="Calibri Light" w:hAnsi="Calibri Light" w:cs="Times New Roman"/>
          <w:b/>
          <w:sz w:val="23"/>
          <w:szCs w:val="23"/>
        </w:rPr>
        <w:t xml:space="preserve">integrato </w:t>
      </w:r>
      <w:r w:rsidR="00E75875" w:rsidRPr="00E75875">
        <w:rPr>
          <w:rFonts w:ascii="Calibri Light" w:hAnsi="Calibri Light" w:cs="Times New Roman"/>
          <w:b/>
          <w:sz w:val="23"/>
          <w:szCs w:val="23"/>
        </w:rPr>
        <w:t>a tutte le funzioni e i progetti aziendali</w:t>
      </w:r>
      <w:r w:rsidR="00E75875">
        <w:rPr>
          <w:rFonts w:ascii="Calibri Light" w:hAnsi="Calibri Light" w:cs="Times New Roman"/>
          <w:sz w:val="23"/>
          <w:szCs w:val="23"/>
        </w:rPr>
        <w:t>, sviluppato con investimento iniziale</w:t>
      </w:r>
      <w:r w:rsidR="00E04A25">
        <w:rPr>
          <w:rFonts w:ascii="Calibri Light" w:hAnsi="Calibri Light" w:cs="Times New Roman"/>
          <w:sz w:val="23"/>
          <w:szCs w:val="23"/>
        </w:rPr>
        <w:t xml:space="preserve"> molto rilevante </w:t>
      </w:r>
      <w:r w:rsidR="005A202E" w:rsidRPr="005A202E">
        <w:rPr>
          <w:rFonts w:ascii="Calibri Light" w:hAnsi="Calibri Light" w:cs="Times New Roman"/>
          <w:sz w:val="23"/>
          <w:szCs w:val="23"/>
        </w:rPr>
        <w:t>in tre anni</w:t>
      </w:r>
      <w:r w:rsidR="00E75875" w:rsidRPr="005A202E">
        <w:rPr>
          <w:rFonts w:ascii="Calibri Light" w:hAnsi="Calibri Light" w:cs="Times New Roman"/>
          <w:sz w:val="23"/>
          <w:szCs w:val="23"/>
        </w:rPr>
        <w:t>.</w:t>
      </w:r>
      <w:r w:rsidR="00E75875">
        <w:rPr>
          <w:rFonts w:ascii="Calibri Light" w:hAnsi="Calibri Light" w:cs="Times New Roman"/>
          <w:b/>
          <w:sz w:val="23"/>
          <w:szCs w:val="23"/>
        </w:rPr>
        <w:t xml:space="preserve"> </w:t>
      </w:r>
    </w:p>
    <w:p w14:paraId="12C7C4DE" w14:textId="77777777" w:rsidR="00E75875" w:rsidRPr="00E75875" w:rsidRDefault="00E75875" w:rsidP="00E84B06">
      <w:pPr>
        <w:spacing w:after="120" w:line="259" w:lineRule="auto"/>
        <w:contextualSpacing/>
        <w:jc w:val="both"/>
        <w:rPr>
          <w:rFonts w:ascii="Calibri Light" w:hAnsi="Calibri Light" w:cs="Times New Roman"/>
          <w:sz w:val="16"/>
          <w:szCs w:val="16"/>
        </w:rPr>
      </w:pPr>
    </w:p>
    <w:p w14:paraId="1B441273" w14:textId="75F6993C" w:rsidR="00EF2AEA" w:rsidRDefault="00E84B06" w:rsidP="00E84B06">
      <w:pPr>
        <w:spacing w:after="120" w:line="259" w:lineRule="auto"/>
        <w:contextualSpacing/>
        <w:jc w:val="both"/>
        <w:rPr>
          <w:rFonts w:ascii="Calibri Light" w:hAnsi="Calibri Light" w:cs="Times New Roman"/>
          <w:i/>
          <w:sz w:val="23"/>
          <w:szCs w:val="23"/>
        </w:rPr>
      </w:pPr>
      <w:r w:rsidRPr="0058792F">
        <w:rPr>
          <w:rFonts w:ascii="Calibri Light" w:hAnsi="Calibri Light" w:cs="Times New Roman"/>
          <w:i/>
          <w:sz w:val="23"/>
          <w:szCs w:val="23"/>
        </w:rPr>
        <w:t>“</w:t>
      </w:r>
      <w:r w:rsidRPr="006E7E70">
        <w:rPr>
          <w:rFonts w:ascii="Calibri Light" w:hAnsi="Calibri Light" w:cs="Times New Roman"/>
          <w:b/>
          <w:i/>
          <w:sz w:val="23"/>
          <w:szCs w:val="23"/>
        </w:rPr>
        <w:t xml:space="preserve">Polifarma fa parte di quelle Aziende che hanno individuato nel digitale una leva strategica per </w:t>
      </w:r>
      <w:r w:rsidR="00E75875">
        <w:rPr>
          <w:rFonts w:ascii="Calibri Light" w:hAnsi="Calibri Light" w:cs="Times New Roman"/>
          <w:b/>
          <w:i/>
          <w:sz w:val="23"/>
          <w:szCs w:val="23"/>
        </w:rPr>
        <w:t>la</w:t>
      </w:r>
      <w:r w:rsidRPr="006E7E70">
        <w:rPr>
          <w:rFonts w:ascii="Calibri Light" w:hAnsi="Calibri Light" w:cs="Times New Roman"/>
          <w:b/>
          <w:i/>
          <w:sz w:val="23"/>
          <w:szCs w:val="23"/>
        </w:rPr>
        <w:t xml:space="preserve"> crescita</w:t>
      </w:r>
      <w:r>
        <w:rPr>
          <w:rFonts w:ascii="Calibri Light" w:hAnsi="Calibri Light" w:cs="Times New Roman"/>
          <w:i/>
          <w:sz w:val="23"/>
          <w:szCs w:val="23"/>
        </w:rPr>
        <w:t xml:space="preserve">, testimoniata dal fatto che ogni Business Unit investe nel digitale il </w:t>
      </w:r>
      <w:r w:rsidRPr="006E7E70">
        <w:rPr>
          <w:rFonts w:ascii="Calibri Light" w:hAnsi="Calibri Light" w:cs="Times New Roman"/>
          <w:b/>
          <w:i/>
          <w:sz w:val="23"/>
          <w:szCs w:val="23"/>
        </w:rPr>
        <w:t>40%</w:t>
      </w:r>
      <w:r>
        <w:rPr>
          <w:rFonts w:ascii="Calibri Light" w:hAnsi="Calibri Light" w:cs="Times New Roman"/>
          <w:i/>
          <w:sz w:val="23"/>
          <w:szCs w:val="23"/>
        </w:rPr>
        <w:t xml:space="preserve"> del proprio budget </w:t>
      </w:r>
      <w:r w:rsidRPr="007B5593">
        <w:rPr>
          <w:rFonts w:ascii="Calibri Light" w:hAnsi="Calibri Light" w:cs="Times New Roman"/>
          <w:sz w:val="23"/>
          <w:szCs w:val="23"/>
        </w:rPr>
        <w:t xml:space="preserve">– </w:t>
      </w:r>
      <w:r>
        <w:rPr>
          <w:rFonts w:ascii="Calibri Light" w:hAnsi="Calibri Light" w:cs="Times New Roman"/>
          <w:sz w:val="23"/>
          <w:szCs w:val="23"/>
        </w:rPr>
        <w:t xml:space="preserve">aggiunge </w:t>
      </w:r>
      <w:r w:rsidRPr="007B5593">
        <w:rPr>
          <w:rFonts w:ascii="Calibri Light" w:hAnsi="Calibri Light" w:cs="Times New Roman"/>
          <w:sz w:val="23"/>
          <w:szCs w:val="23"/>
        </w:rPr>
        <w:t xml:space="preserve">il </w:t>
      </w:r>
      <w:r w:rsidRPr="00E52563">
        <w:rPr>
          <w:rFonts w:ascii="Calibri Light" w:hAnsi="Calibri Light" w:cs="Times New Roman"/>
          <w:b/>
          <w:sz w:val="23"/>
          <w:szCs w:val="23"/>
        </w:rPr>
        <w:t>Dott. Bracci</w:t>
      </w:r>
      <w:r w:rsidRPr="007B5593">
        <w:rPr>
          <w:rFonts w:ascii="Calibri Light" w:hAnsi="Calibri Light" w:cs="Times New Roman"/>
          <w:sz w:val="23"/>
          <w:szCs w:val="23"/>
        </w:rPr>
        <w:t xml:space="preserve"> –.</w:t>
      </w:r>
      <w:r>
        <w:rPr>
          <w:rFonts w:ascii="Calibri Light" w:hAnsi="Calibri Light" w:cs="Times New Roman"/>
          <w:i/>
          <w:sz w:val="23"/>
          <w:szCs w:val="23"/>
        </w:rPr>
        <w:t xml:space="preserve"> Il nostro </w:t>
      </w:r>
      <w:r w:rsidRPr="00EB74ED">
        <w:rPr>
          <w:rFonts w:ascii="Calibri Light" w:hAnsi="Calibri Light" w:cs="Times New Roman"/>
          <w:i/>
          <w:sz w:val="23"/>
          <w:szCs w:val="23"/>
        </w:rPr>
        <w:t xml:space="preserve">impegno costante nell’informazione scientifica di qualità si </w:t>
      </w:r>
      <w:r w:rsidR="00E75875">
        <w:rPr>
          <w:rFonts w:ascii="Calibri Light" w:hAnsi="Calibri Light" w:cs="Times New Roman"/>
          <w:i/>
          <w:sz w:val="23"/>
          <w:szCs w:val="23"/>
        </w:rPr>
        <w:t xml:space="preserve">concretizza nello sviluppo di </w:t>
      </w:r>
      <w:r w:rsidRPr="00EB74ED">
        <w:rPr>
          <w:rFonts w:ascii="Calibri Light" w:hAnsi="Calibri Light" w:cs="Times New Roman"/>
          <w:i/>
          <w:sz w:val="23"/>
          <w:szCs w:val="23"/>
        </w:rPr>
        <w:t>soluzioni tecnologiche</w:t>
      </w:r>
      <w:r>
        <w:rPr>
          <w:rFonts w:ascii="Calibri Light" w:hAnsi="Calibri Light" w:cs="Times New Roman"/>
          <w:i/>
          <w:sz w:val="23"/>
          <w:szCs w:val="23"/>
        </w:rPr>
        <w:t xml:space="preserve"> </w:t>
      </w:r>
      <w:r w:rsidR="009F6A1C">
        <w:rPr>
          <w:rFonts w:ascii="Calibri Light" w:hAnsi="Calibri Light" w:cs="Times New Roman"/>
          <w:i/>
          <w:sz w:val="23"/>
          <w:szCs w:val="23"/>
        </w:rPr>
        <w:t>integrate che utilizzano il web e i social media</w:t>
      </w:r>
      <w:r w:rsidR="005A202E">
        <w:rPr>
          <w:rFonts w:ascii="Calibri Light" w:hAnsi="Calibri Light" w:cs="Times New Roman"/>
          <w:i/>
          <w:sz w:val="23"/>
          <w:szCs w:val="23"/>
        </w:rPr>
        <w:t xml:space="preserve"> per</w:t>
      </w:r>
      <w:r>
        <w:rPr>
          <w:rFonts w:ascii="Calibri Light" w:hAnsi="Calibri Light" w:cs="Times New Roman"/>
          <w:i/>
          <w:sz w:val="23"/>
          <w:szCs w:val="23"/>
        </w:rPr>
        <w:t xml:space="preserve"> </w:t>
      </w:r>
      <w:r w:rsidRPr="00EB74ED">
        <w:rPr>
          <w:rFonts w:ascii="Calibri Light" w:hAnsi="Calibri Light" w:cs="Times New Roman"/>
          <w:i/>
          <w:sz w:val="23"/>
          <w:szCs w:val="23"/>
        </w:rPr>
        <w:t xml:space="preserve">incidere positivamente </w:t>
      </w:r>
      <w:r>
        <w:rPr>
          <w:rFonts w:ascii="Calibri Light" w:hAnsi="Calibri Light" w:cs="Times New Roman"/>
          <w:i/>
          <w:sz w:val="23"/>
          <w:szCs w:val="23"/>
        </w:rPr>
        <w:t>su</w:t>
      </w:r>
      <w:r w:rsidRPr="00EB74ED">
        <w:rPr>
          <w:rFonts w:ascii="Calibri Light" w:hAnsi="Calibri Light" w:cs="Times New Roman"/>
          <w:i/>
          <w:sz w:val="23"/>
          <w:szCs w:val="23"/>
        </w:rPr>
        <w:t xml:space="preserve">l lavoro quotidiano dei </w:t>
      </w:r>
      <w:r w:rsidR="00E75875">
        <w:rPr>
          <w:rFonts w:ascii="Calibri Light" w:hAnsi="Calibri Light" w:cs="Times New Roman"/>
          <w:i/>
          <w:sz w:val="23"/>
          <w:szCs w:val="23"/>
        </w:rPr>
        <w:t xml:space="preserve">medici </w:t>
      </w:r>
      <w:r>
        <w:rPr>
          <w:rFonts w:ascii="Calibri Light" w:hAnsi="Calibri Light" w:cs="Times New Roman"/>
          <w:i/>
          <w:sz w:val="23"/>
          <w:szCs w:val="23"/>
        </w:rPr>
        <w:t xml:space="preserve">e </w:t>
      </w:r>
      <w:r w:rsidRPr="00EB74ED">
        <w:rPr>
          <w:rFonts w:ascii="Calibri Light" w:hAnsi="Calibri Light" w:cs="Times New Roman"/>
          <w:i/>
          <w:sz w:val="23"/>
          <w:szCs w:val="23"/>
        </w:rPr>
        <w:t>sul percorso di cura dei pazienti</w:t>
      </w:r>
      <w:r>
        <w:rPr>
          <w:rFonts w:ascii="Calibri Light" w:hAnsi="Calibri Light" w:cs="Times New Roman"/>
          <w:i/>
          <w:sz w:val="23"/>
          <w:szCs w:val="23"/>
        </w:rPr>
        <w:t>.</w:t>
      </w:r>
      <w:r w:rsidR="009F6A1C">
        <w:rPr>
          <w:rFonts w:ascii="Calibri Light" w:hAnsi="Calibri Light" w:cs="Times New Roman"/>
          <w:i/>
          <w:sz w:val="23"/>
          <w:szCs w:val="23"/>
        </w:rPr>
        <w:t xml:space="preserve"> A tal proposito stiamo lavorando</w:t>
      </w:r>
      <w:r w:rsidR="00272307">
        <w:rPr>
          <w:rFonts w:ascii="Calibri Light" w:hAnsi="Calibri Light" w:cs="Times New Roman"/>
          <w:i/>
          <w:sz w:val="23"/>
          <w:szCs w:val="23"/>
        </w:rPr>
        <w:t xml:space="preserve">, insieme ad un board di esperti, </w:t>
      </w:r>
      <w:r w:rsidR="009F6A1C">
        <w:rPr>
          <w:rFonts w:ascii="Calibri Light" w:hAnsi="Calibri Light" w:cs="Times New Roman"/>
          <w:i/>
          <w:sz w:val="23"/>
          <w:szCs w:val="23"/>
        </w:rPr>
        <w:t>ad u</w:t>
      </w:r>
      <w:r>
        <w:rPr>
          <w:rFonts w:ascii="Calibri Light" w:hAnsi="Calibri Light" w:cs="Times New Roman"/>
          <w:i/>
          <w:sz w:val="23"/>
          <w:szCs w:val="23"/>
        </w:rPr>
        <w:t xml:space="preserve">n progetto di intelligenza artificiale per aiutare i pazienti affetti da patologie croniche a gestire </w:t>
      </w:r>
      <w:r w:rsidR="008A0242">
        <w:rPr>
          <w:rFonts w:ascii="Calibri Light" w:hAnsi="Calibri Light" w:cs="Times New Roman"/>
          <w:i/>
          <w:sz w:val="23"/>
          <w:szCs w:val="23"/>
        </w:rPr>
        <w:t xml:space="preserve">al </w:t>
      </w:r>
      <w:r>
        <w:rPr>
          <w:rFonts w:ascii="Calibri Light" w:hAnsi="Calibri Light" w:cs="Times New Roman"/>
          <w:i/>
          <w:sz w:val="23"/>
          <w:szCs w:val="23"/>
        </w:rPr>
        <w:t xml:space="preserve">meglio la </w:t>
      </w:r>
      <w:r w:rsidR="005A202E">
        <w:rPr>
          <w:rFonts w:ascii="Calibri Light" w:hAnsi="Calibri Light" w:cs="Times New Roman"/>
          <w:i/>
          <w:sz w:val="23"/>
          <w:szCs w:val="23"/>
        </w:rPr>
        <w:t>preparazione ad alcuni esami diagnostici</w:t>
      </w:r>
      <w:r w:rsidR="00272307">
        <w:rPr>
          <w:rFonts w:ascii="Calibri Light" w:hAnsi="Calibri Light" w:cs="Times New Roman"/>
          <w:i/>
          <w:sz w:val="23"/>
          <w:szCs w:val="23"/>
        </w:rPr>
        <w:t xml:space="preserve">. </w:t>
      </w:r>
      <w:r w:rsidR="00454284">
        <w:rPr>
          <w:rFonts w:ascii="Calibri Light" w:hAnsi="Calibri Light" w:cs="Times New Roman"/>
          <w:i/>
          <w:sz w:val="23"/>
          <w:szCs w:val="23"/>
        </w:rPr>
        <w:t xml:space="preserve">In definitiva, stiamo realizzando ciò che la signora Angelini, imprenditore illuminato come pochi, aveva già in mente quando in un’intervista rilasciata nel 1999 affermava che il futuro sarebbe stato il web”. </w:t>
      </w:r>
    </w:p>
    <w:p w14:paraId="534431D4" w14:textId="77777777" w:rsidR="005A202E" w:rsidRPr="00D56366" w:rsidRDefault="005A202E" w:rsidP="002040E1">
      <w:pPr>
        <w:spacing w:after="120" w:line="259" w:lineRule="auto"/>
        <w:contextualSpacing/>
        <w:jc w:val="both"/>
        <w:rPr>
          <w:rFonts w:ascii="Calibri Light" w:hAnsi="Calibri Light" w:cs="Times New Roman"/>
          <w:sz w:val="16"/>
          <w:szCs w:val="16"/>
        </w:rPr>
      </w:pPr>
    </w:p>
    <w:p w14:paraId="4DDC5ED6" w14:textId="4978CFCC" w:rsidR="00C428CD" w:rsidRPr="00D56366" w:rsidRDefault="00D56366" w:rsidP="002040E1">
      <w:pPr>
        <w:spacing w:after="120" w:line="259" w:lineRule="auto"/>
        <w:contextualSpacing/>
        <w:jc w:val="both"/>
        <w:rPr>
          <w:rFonts w:ascii="Calibri Light" w:hAnsi="Calibri Light" w:cs="Times New Roman"/>
          <w:sz w:val="23"/>
          <w:szCs w:val="23"/>
        </w:rPr>
      </w:pPr>
      <w:r w:rsidRPr="00D56366">
        <w:rPr>
          <w:rFonts w:ascii="Calibri Light" w:hAnsi="Calibri Light" w:cs="Times New Roman"/>
          <w:sz w:val="23"/>
          <w:szCs w:val="23"/>
        </w:rPr>
        <w:t>Oltre al c</w:t>
      </w:r>
      <w:r w:rsidR="005A202E" w:rsidRPr="00D56366">
        <w:rPr>
          <w:rFonts w:ascii="Calibri Light" w:hAnsi="Calibri Light" w:cs="Times New Roman"/>
          <w:sz w:val="23"/>
          <w:szCs w:val="23"/>
        </w:rPr>
        <w:t>ompletamento della</w:t>
      </w:r>
      <w:r w:rsidR="005A202E" w:rsidRPr="00D56366">
        <w:rPr>
          <w:rFonts w:ascii="Calibri Light" w:hAnsi="Calibri Light" w:cs="Times New Roman"/>
          <w:b/>
          <w:sz w:val="23"/>
          <w:szCs w:val="23"/>
        </w:rPr>
        <w:t xml:space="preserve"> </w:t>
      </w:r>
      <w:r w:rsidR="005A202E" w:rsidRPr="00D56366">
        <w:rPr>
          <w:rFonts w:ascii="Calibri Light" w:hAnsi="Calibri Light" w:cs="Times New Roman"/>
          <w:b/>
          <w:i/>
          <w:sz w:val="23"/>
          <w:szCs w:val="23"/>
        </w:rPr>
        <w:t>digital transformation</w:t>
      </w:r>
      <w:r w:rsidR="005A202E" w:rsidRPr="00D56366">
        <w:rPr>
          <w:rFonts w:ascii="Calibri Light" w:hAnsi="Calibri Light" w:cs="Times New Roman"/>
          <w:sz w:val="23"/>
          <w:szCs w:val="23"/>
        </w:rPr>
        <w:t xml:space="preserve">, </w:t>
      </w:r>
      <w:r w:rsidRPr="00D56366">
        <w:rPr>
          <w:rFonts w:ascii="Calibri Light" w:hAnsi="Calibri Light" w:cs="Times New Roman"/>
          <w:sz w:val="23"/>
          <w:szCs w:val="23"/>
        </w:rPr>
        <w:t xml:space="preserve">la strategia </w:t>
      </w:r>
      <w:r>
        <w:rPr>
          <w:rFonts w:ascii="Calibri Light" w:hAnsi="Calibri Light" w:cs="Times New Roman"/>
          <w:sz w:val="23"/>
          <w:szCs w:val="23"/>
        </w:rPr>
        <w:t xml:space="preserve">di crescita </w:t>
      </w:r>
      <w:r w:rsidRPr="00D56366">
        <w:rPr>
          <w:rFonts w:ascii="Calibri Light" w:hAnsi="Calibri Light" w:cs="Times New Roman"/>
          <w:sz w:val="23"/>
          <w:szCs w:val="23"/>
        </w:rPr>
        <w:t>di Polifarma punta al</w:t>
      </w:r>
      <w:r>
        <w:rPr>
          <w:rFonts w:ascii="Calibri Light" w:hAnsi="Calibri Light" w:cs="Times New Roman"/>
          <w:b/>
          <w:sz w:val="23"/>
          <w:szCs w:val="23"/>
        </w:rPr>
        <w:t xml:space="preserve"> </w:t>
      </w:r>
      <w:r w:rsidRPr="00D56366">
        <w:rPr>
          <w:rFonts w:ascii="Calibri Light" w:hAnsi="Calibri Light" w:cs="Times New Roman"/>
          <w:b/>
          <w:sz w:val="23"/>
          <w:szCs w:val="23"/>
        </w:rPr>
        <w:t>consolidamento nel mercato nazionale</w:t>
      </w:r>
      <w:r>
        <w:rPr>
          <w:rFonts w:ascii="Calibri Light" w:hAnsi="Calibri Light" w:cs="Times New Roman"/>
          <w:sz w:val="23"/>
          <w:szCs w:val="23"/>
        </w:rPr>
        <w:t xml:space="preserve"> attraverso il lancio di nuovi progetti e l’acquisizione e il licencing di nuovi prodotti, e all’</w:t>
      </w:r>
      <w:r w:rsidR="00B92AC1" w:rsidRPr="00AF0EC0">
        <w:rPr>
          <w:rFonts w:ascii="Calibri Light" w:hAnsi="Calibri Light" w:cs="Times New Roman"/>
          <w:b/>
          <w:sz w:val="23"/>
          <w:szCs w:val="23"/>
        </w:rPr>
        <w:t xml:space="preserve">espansione </w:t>
      </w:r>
      <w:r w:rsidR="0026762C">
        <w:rPr>
          <w:rFonts w:ascii="Calibri Light" w:hAnsi="Calibri Light" w:cs="Times New Roman"/>
          <w:b/>
          <w:sz w:val="23"/>
          <w:szCs w:val="23"/>
        </w:rPr>
        <w:t>all’estero</w:t>
      </w:r>
      <w:r w:rsidR="00B92AC1" w:rsidRPr="00D56366">
        <w:rPr>
          <w:rFonts w:ascii="Calibri Light" w:hAnsi="Calibri Light" w:cs="Times New Roman"/>
          <w:sz w:val="23"/>
          <w:szCs w:val="23"/>
        </w:rPr>
        <w:t>, in particolare nell’Europa</w:t>
      </w:r>
      <w:r w:rsidR="008622DC" w:rsidRPr="00D56366">
        <w:rPr>
          <w:rFonts w:ascii="Calibri Light" w:hAnsi="Calibri Light" w:cs="Times New Roman"/>
          <w:sz w:val="23"/>
          <w:szCs w:val="23"/>
        </w:rPr>
        <w:t xml:space="preserve"> dell’Est</w:t>
      </w:r>
      <w:r w:rsidR="008A0242">
        <w:rPr>
          <w:rFonts w:ascii="Calibri Light" w:hAnsi="Calibri Light" w:cs="Times New Roman"/>
          <w:sz w:val="23"/>
          <w:szCs w:val="23"/>
        </w:rPr>
        <w:t xml:space="preserve">, </w:t>
      </w:r>
      <w:r w:rsidR="00B92AC1" w:rsidRPr="00D56366">
        <w:rPr>
          <w:rFonts w:ascii="Calibri Light" w:hAnsi="Calibri Light" w:cs="Times New Roman"/>
          <w:sz w:val="23"/>
          <w:szCs w:val="23"/>
        </w:rPr>
        <w:t>Asia</w:t>
      </w:r>
      <w:r w:rsidR="008A0242">
        <w:rPr>
          <w:rFonts w:ascii="Calibri Light" w:hAnsi="Calibri Light" w:cs="Times New Roman"/>
          <w:sz w:val="23"/>
          <w:szCs w:val="23"/>
        </w:rPr>
        <w:t xml:space="preserve"> e Africa</w:t>
      </w:r>
      <w:r w:rsidRPr="00D56366">
        <w:rPr>
          <w:rFonts w:ascii="Calibri Light" w:hAnsi="Calibri Light" w:cs="Times New Roman"/>
          <w:sz w:val="23"/>
          <w:szCs w:val="23"/>
        </w:rPr>
        <w:t xml:space="preserve">. </w:t>
      </w:r>
    </w:p>
    <w:p w14:paraId="26AA2607" w14:textId="77777777" w:rsidR="00510236" w:rsidRDefault="00510236" w:rsidP="00510236">
      <w:pPr>
        <w:spacing w:after="120" w:line="259" w:lineRule="auto"/>
        <w:contextualSpacing/>
        <w:jc w:val="both"/>
        <w:rPr>
          <w:rFonts w:ascii="Calibri Light" w:hAnsi="Calibri Light" w:cs="Times New Roman"/>
          <w:i/>
          <w:sz w:val="16"/>
          <w:szCs w:val="16"/>
        </w:rPr>
      </w:pPr>
    </w:p>
    <w:p w14:paraId="3BB70CB6" w14:textId="0D65F503" w:rsidR="00CE03F2" w:rsidRDefault="00E36764" w:rsidP="00093E15">
      <w:pPr>
        <w:spacing w:after="120" w:line="259" w:lineRule="auto"/>
        <w:contextualSpacing/>
        <w:jc w:val="both"/>
        <w:rPr>
          <w:rFonts w:ascii="Calibri Light" w:hAnsi="Calibri Light" w:cs="Times New Roman"/>
          <w:sz w:val="23"/>
          <w:szCs w:val="23"/>
        </w:rPr>
      </w:pPr>
      <w:r w:rsidRPr="008A0242">
        <w:rPr>
          <w:rFonts w:ascii="Calibri Light" w:hAnsi="Calibri Light" w:cs="Times New Roman"/>
          <w:b/>
          <w:sz w:val="23"/>
          <w:szCs w:val="23"/>
        </w:rPr>
        <w:t>La celebrazione dei cento anni</w:t>
      </w:r>
      <w:r w:rsidR="00D65D01" w:rsidRPr="008A0242">
        <w:rPr>
          <w:rFonts w:ascii="Calibri Light" w:hAnsi="Calibri Light" w:cs="Times New Roman"/>
          <w:b/>
          <w:sz w:val="23"/>
          <w:szCs w:val="23"/>
        </w:rPr>
        <w:t xml:space="preserve"> di Polifarma</w:t>
      </w:r>
      <w:r w:rsidRPr="008A0242">
        <w:rPr>
          <w:rFonts w:ascii="Calibri Light" w:hAnsi="Calibri Light" w:cs="Times New Roman"/>
          <w:b/>
          <w:sz w:val="23"/>
          <w:szCs w:val="23"/>
        </w:rPr>
        <w:t xml:space="preserve"> </w:t>
      </w:r>
      <w:r w:rsidR="0058792F" w:rsidRPr="008A0242">
        <w:rPr>
          <w:rFonts w:ascii="Calibri Light" w:hAnsi="Calibri Light" w:cs="Times New Roman"/>
          <w:b/>
          <w:sz w:val="23"/>
          <w:szCs w:val="23"/>
        </w:rPr>
        <w:t>si apre con un tributo all’arte</w:t>
      </w:r>
      <w:r w:rsidR="0058792F">
        <w:rPr>
          <w:rFonts w:ascii="Calibri Light" w:hAnsi="Calibri Light" w:cs="Times New Roman"/>
          <w:sz w:val="23"/>
          <w:szCs w:val="23"/>
        </w:rPr>
        <w:t xml:space="preserve">, passione radicata nel DNA </w:t>
      </w:r>
      <w:r w:rsidR="006E7E70">
        <w:rPr>
          <w:rFonts w:ascii="Calibri Light" w:hAnsi="Calibri Light" w:cs="Times New Roman"/>
          <w:sz w:val="23"/>
          <w:szCs w:val="23"/>
        </w:rPr>
        <w:t>dell’</w:t>
      </w:r>
      <w:r w:rsidR="00D65D01">
        <w:rPr>
          <w:rFonts w:ascii="Calibri Light" w:hAnsi="Calibri Light" w:cs="Times New Roman"/>
          <w:sz w:val="23"/>
          <w:szCs w:val="23"/>
        </w:rPr>
        <w:t xml:space="preserve">azienda, da sempre impegnata in attività di responsabilità sociale con finalità culturali. Sarà Leonardo da Vinci, in occasione del cinquecentenario dalla sua morte, a “tagliare il nastro” dei festeggiamenti con la mostra </w:t>
      </w:r>
      <w:r w:rsidR="00AB503F" w:rsidRPr="008A0242">
        <w:rPr>
          <w:rFonts w:ascii="Calibri Light" w:hAnsi="Calibri Light" w:cs="Times New Roman"/>
          <w:b/>
          <w:sz w:val="23"/>
          <w:szCs w:val="23"/>
        </w:rPr>
        <w:t>“Leonardo – La macchina dell’immaginazione”</w:t>
      </w:r>
      <w:r w:rsidR="00CE03F2">
        <w:rPr>
          <w:rFonts w:ascii="Calibri Light" w:hAnsi="Calibri Light" w:cs="Times New Roman"/>
          <w:sz w:val="23"/>
          <w:szCs w:val="23"/>
        </w:rPr>
        <w:t>, in</w:t>
      </w:r>
      <w:r w:rsidR="00AB503F">
        <w:rPr>
          <w:rFonts w:ascii="Calibri Light" w:hAnsi="Calibri Light" w:cs="Times New Roman"/>
          <w:sz w:val="23"/>
          <w:szCs w:val="23"/>
        </w:rPr>
        <w:t xml:space="preserve">augurata oggi al Palazzo Reale di Milano dove rimarrà esposta </w:t>
      </w:r>
      <w:r w:rsidR="00CE03F2">
        <w:rPr>
          <w:rFonts w:ascii="Calibri Light" w:hAnsi="Calibri Light" w:cs="Times New Roman"/>
          <w:sz w:val="23"/>
          <w:szCs w:val="23"/>
        </w:rPr>
        <w:t>fino al</w:t>
      </w:r>
      <w:r w:rsidR="00AB503F">
        <w:rPr>
          <w:rFonts w:ascii="Calibri Light" w:hAnsi="Calibri Light" w:cs="Times New Roman"/>
          <w:sz w:val="23"/>
          <w:szCs w:val="23"/>
        </w:rPr>
        <w:t xml:space="preserve"> 14 </w:t>
      </w:r>
      <w:r w:rsidR="00E75875">
        <w:rPr>
          <w:rFonts w:ascii="Calibri Light" w:hAnsi="Calibri Light" w:cs="Times New Roman"/>
          <w:sz w:val="23"/>
          <w:szCs w:val="23"/>
        </w:rPr>
        <w:t xml:space="preserve">luglio. </w:t>
      </w:r>
    </w:p>
    <w:p w14:paraId="0971678A" w14:textId="77777777" w:rsidR="008A0242" w:rsidRDefault="008A0242" w:rsidP="00093E15">
      <w:pPr>
        <w:spacing w:after="120" w:line="259" w:lineRule="auto"/>
        <w:jc w:val="both"/>
        <w:rPr>
          <w:rFonts w:ascii="Calibri Light" w:hAnsi="Calibri Light" w:cs="Times New Roman"/>
          <w:sz w:val="22"/>
          <w:szCs w:val="22"/>
        </w:rPr>
      </w:pPr>
    </w:p>
    <w:p w14:paraId="4E77C996" w14:textId="77777777" w:rsidR="00B77C60" w:rsidRPr="00093E15" w:rsidRDefault="00B77C60" w:rsidP="00093E15">
      <w:pPr>
        <w:spacing w:after="120" w:line="259" w:lineRule="auto"/>
        <w:jc w:val="both"/>
        <w:rPr>
          <w:rFonts w:ascii="Calibri Light" w:hAnsi="Calibri Light" w:cs="Times New Roman"/>
          <w:sz w:val="22"/>
          <w:szCs w:val="22"/>
        </w:rPr>
      </w:pPr>
      <w:bookmarkStart w:id="2" w:name="_GoBack"/>
      <w:bookmarkEnd w:id="2"/>
    </w:p>
    <w:p w14:paraId="13DB41B1" w14:textId="09BA9666" w:rsidR="00EB74ED" w:rsidRPr="008A0242" w:rsidRDefault="004950B3" w:rsidP="005576E7">
      <w:pPr>
        <w:rPr>
          <w:rFonts w:ascii="Calibri Light" w:hAnsi="Calibri Light" w:cs="Times New Roman"/>
          <w:b/>
          <w:sz w:val="21"/>
          <w:szCs w:val="21"/>
        </w:rPr>
      </w:pPr>
      <w:r w:rsidRPr="008A0242">
        <w:rPr>
          <w:rFonts w:ascii="Calibri Light" w:hAnsi="Calibri Light" w:cs="Times New Roman"/>
          <w:b/>
          <w:sz w:val="21"/>
          <w:szCs w:val="21"/>
          <w:u w:val="single"/>
        </w:rPr>
        <w:t>Per ulteriori informazioni</w:t>
      </w:r>
      <w:r w:rsidRPr="008A0242">
        <w:rPr>
          <w:rFonts w:ascii="Calibri Light" w:hAnsi="Calibri Light" w:cs="Times New Roman"/>
          <w:b/>
          <w:sz w:val="21"/>
          <w:szCs w:val="21"/>
        </w:rPr>
        <w:t xml:space="preserve">: </w:t>
      </w:r>
    </w:p>
    <w:p w14:paraId="5628731D" w14:textId="77777777" w:rsidR="005576E7" w:rsidRPr="009F6A1C" w:rsidRDefault="005576E7" w:rsidP="005576E7">
      <w:pPr>
        <w:rPr>
          <w:rFonts w:ascii="Calibri Light" w:hAnsi="Calibri Light"/>
          <w:b/>
          <w:sz w:val="10"/>
          <w:szCs w:val="10"/>
        </w:rPr>
      </w:pPr>
    </w:p>
    <w:p w14:paraId="7CD9823D" w14:textId="3D296BEC" w:rsidR="005576E7" w:rsidRPr="008A0242" w:rsidRDefault="005576E7" w:rsidP="005576E7">
      <w:pPr>
        <w:rPr>
          <w:rFonts w:ascii="Calibri Light" w:hAnsi="Calibri Light"/>
          <w:b/>
          <w:sz w:val="21"/>
          <w:szCs w:val="21"/>
        </w:rPr>
      </w:pPr>
      <w:r w:rsidRPr="008A0242">
        <w:rPr>
          <w:rFonts w:ascii="Calibri Light" w:hAnsi="Calibri Light"/>
          <w:b/>
          <w:sz w:val="21"/>
          <w:szCs w:val="21"/>
        </w:rPr>
        <w:t>Polifarma S.p.A.</w:t>
      </w:r>
      <w:r w:rsidR="00335103" w:rsidRPr="008A0242">
        <w:rPr>
          <w:rFonts w:ascii="Calibri Light" w:hAnsi="Calibri Light"/>
          <w:b/>
          <w:sz w:val="21"/>
          <w:szCs w:val="21"/>
        </w:rPr>
        <w:t xml:space="preserve"> </w:t>
      </w:r>
    </w:p>
    <w:p w14:paraId="53D4B7D3" w14:textId="56DB166A" w:rsidR="005576E7" w:rsidRPr="008A0242" w:rsidRDefault="005576E7" w:rsidP="005576E7">
      <w:pPr>
        <w:rPr>
          <w:rFonts w:ascii="Calibri Light" w:hAnsi="Calibri Light"/>
          <w:b/>
          <w:sz w:val="21"/>
          <w:szCs w:val="21"/>
        </w:rPr>
      </w:pPr>
      <w:r w:rsidRPr="008A0242">
        <w:rPr>
          <w:rFonts w:ascii="Calibri Light" w:hAnsi="Calibri Light"/>
          <w:b/>
          <w:sz w:val="21"/>
          <w:szCs w:val="21"/>
        </w:rPr>
        <w:t xml:space="preserve">Camilla Cutuli </w:t>
      </w:r>
    </w:p>
    <w:p w14:paraId="2DF7BD92" w14:textId="74D19252" w:rsidR="005576E7" w:rsidRPr="008A0242" w:rsidRDefault="005576E7" w:rsidP="005576E7">
      <w:pPr>
        <w:rPr>
          <w:rFonts w:ascii="Calibri Light" w:hAnsi="Calibri Light"/>
          <w:sz w:val="21"/>
          <w:szCs w:val="21"/>
        </w:rPr>
      </w:pPr>
      <w:r w:rsidRPr="008A0242">
        <w:rPr>
          <w:rFonts w:ascii="Calibri Light" w:hAnsi="Calibri Light"/>
          <w:sz w:val="21"/>
          <w:szCs w:val="21"/>
        </w:rPr>
        <w:t>Digital Marketing &amp; Corporate Communication</w:t>
      </w:r>
    </w:p>
    <w:p w14:paraId="04063CAC" w14:textId="5AAFD463" w:rsidR="005576E7" w:rsidRPr="008A0242" w:rsidRDefault="005576E7" w:rsidP="005576E7">
      <w:pPr>
        <w:rPr>
          <w:rFonts w:ascii="Calibri Light" w:hAnsi="Calibri Light"/>
          <w:sz w:val="21"/>
          <w:szCs w:val="21"/>
        </w:rPr>
      </w:pPr>
      <w:r w:rsidRPr="008A0242">
        <w:rPr>
          <w:rFonts w:ascii="Calibri Light" w:hAnsi="Calibri Light"/>
          <w:sz w:val="21"/>
          <w:szCs w:val="21"/>
        </w:rPr>
        <w:t>06 22742263</w:t>
      </w:r>
      <w:r w:rsidR="009F6A1C" w:rsidRPr="008A0242">
        <w:rPr>
          <w:rFonts w:ascii="Calibri Light" w:hAnsi="Calibri Light"/>
          <w:sz w:val="21"/>
          <w:szCs w:val="21"/>
        </w:rPr>
        <w:t xml:space="preserve"> | </w:t>
      </w:r>
      <w:hyperlink r:id="rId8" w:history="1">
        <w:r w:rsidR="009F6A1C" w:rsidRPr="008A0242">
          <w:rPr>
            <w:rStyle w:val="Collegamentoipertestuale"/>
            <w:rFonts w:ascii="Calibri Light" w:hAnsi="Calibri Light"/>
            <w:sz w:val="21"/>
            <w:szCs w:val="21"/>
          </w:rPr>
          <w:t>cutuli@polifarma.it</w:t>
        </w:r>
      </w:hyperlink>
      <w:r w:rsidRPr="008A0242">
        <w:rPr>
          <w:rFonts w:ascii="Calibri Light" w:hAnsi="Calibri Light"/>
          <w:sz w:val="21"/>
          <w:szCs w:val="21"/>
        </w:rPr>
        <w:t xml:space="preserve"> </w:t>
      </w:r>
    </w:p>
    <w:p w14:paraId="510974F4" w14:textId="557FAF22" w:rsidR="00CE03F2" w:rsidRPr="008A0242" w:rsidRDefault="009330E7" w:rsidP="005576E7">
      <w:pPr>
        <w:rPr>
          <w:rFonts w:ascii="Calibri Light" w:hAnsi="Calibri Light"/>
          <w:sz w:val="21"/>
          <w:szCs w:val="21"/>
        </w:rPr>
      </w:pPr>
      <w:hyperlink r:id="rId9" w:history="1">
        <w:r w:rsidR="00CE03F2" w:rsidRPr="008A0242">
          <w:rPr>
            <w:rStyle w:val="Collegamentoipertestuale"/>
            <w:rFonts w:ascii="Calibri Light" w:hAnsi="Calibri Light"/>
            <w:sz w:val="21"/>
            <w:szCs w:val="21"/>
          </w:rPr>
          <w:t>www.polifarma.it</w:t>
        </w:r>
      </w:hyperlink>
      <w:r w:rsidR="00CE03F2" w:rsidRPr="008A0242">
        <w:rPr>
          <w:rFonts w:ascii="Calibri Light" w:hAnsi="Calibri Light"/>
          <w:sz w:val="21"/>
          <w:szCs w:val="21"/>
        </w:rPr>
        <w:t xml:space="preserve"> </w:t>
      </w:r>
    </w:p>
    <w:p w14:paraId="7E43ABC1" w14:textId="77777777" w:rsidR="005576E7" w:rsidRDefault="005576E7" w:rsidP="005576E7">
      <w:pPr>
        <w:rPr>
          <w:rFonts w:ascii="Calibri Light" w:hAnsi="Calibri Light"/>
          <w:b/>
          <w:sz w:val="22"/>
          <w:szCs w:val="22"/>
        </w:rPr>
      </w:pPr>
    </w:p>
    <w:p w14:paraId="0790E108" w14:textId="5C15AC4C" w:rsidR="00470F4A" w:rsidRPr="008A0242" w:rsidRDefault="00A3478A" w:rsidP="00470F4A">
      <w:pPr>
        <w:rPr>
          <w:rFonts w:ascii="Calibri Light" w:hAnsi="Calibri Light"/>
          <w:b/>
          <w:sz w:val="21"/>
          <w:szCs w:val="21"/>
        </w:rPr>
      </w:pPr>
      <w:r w:rsidRPr="008A0242">
        <w:rPr>
          <w:rFonts w:ascii="Calibri Light" w:hAnsi="Calibri Light"/>
          <w:b/>
          <w:sz w:val="21"/>
          <w:szCs w:val="21"/>
        </w:rPr>
        <w:t>Ufficio Stampa Value Relations</w:t>
      </w:r>
    </w:p>
    <w:p w14:paraId="69D80BEE" w14:textId="77777777" w:rsidR="009F6A1C" w:rsidRPr="008A0242" w:rsidRDefault="009F6A1C" w:rsidP="005576E7">
      <w:pPr>
        <w:pStyle w:val="Nessunaspaziatura"/>
        <w:rPr>
          <w:rFonts w:ascii="Calibri Light" w:eastAsiaTheme="minorEastAsia" w:hAnsi="Calibri Light"/>
          <w:sz w:val="21"/>
          <w:szCs w:val="21"/>
          <w:lang w:eastAsia="it-IT"/>
        </w:rPr>
      </w:pPr>
      <w:r w:rsidRPr="008A0242">
        <w:rPr>
          <w:rFonts w:ascii="Calibri Light" w:eastAsiaTheme="minorEastAsia" w:hAnsi="Calibri Light"/>
          <w:sz w:val="21"/>
          <w:szCs w:val="21"/>
          <w:lang w:eastAsia="it-IT"/>
        </w:rPr>
        <w:t>Tel. 06.6788870</w:t>
      </w:r>
    </w:p>
    <w:p w14:paraId="2FFC89CD" w14:textId="2624B8F3" w:rsidR="005576E7" w:rsidRPr="008A0242" w:rsidRDefault="00A0174F" w:rsidP="005576E7">
      <w:pPr>
        <w:pStyle w:val="Nessunaspaziatura"/>
        <w:rPr>
          <w:rFonts w:ascii="Calibri Light" w:eastAsiaTheme="minorEastAsia" w:hAnsi="Calibri Light"/>
          <w:b/>
          <w:sz w:val="21"/>
          <w:szCs w:val="21"/>
          <w:lang w:eastAsia="it-IT"/>
        </w:rPr>
      </w:pPr>
      <w:r w:rsidRPr="008A0242">
        <w:rPr>
          <w:rFonts w:ascii="Calibri Light" w:eastAsiaTheme="minorEastAsia" w:hAnsi="Calibri Light"/>
          <w:b/>
          <w:sz w:val="21"/>
          <w:szCs w:val="21"/>
          <w:lang w:eastAsia="it-IT"/>
        </w:rPr>
        <w:t>Angela Del Giudice</w:t>
      </w:r>
    </w:p>
    <w:p w14:paraId="05343CFA" w14:textId="204E9882" w:rsidR="005576E7" w:rsidRPr="008A0242" w:rsidRDefault="00A0174F" w:rsidP="005576E7">
      <w:pPr>
        <w:pStyle w:val="Nessunaspaziatura"/>
        <w:rPr>
          <w:rFonts w:ascii="Calibri Light" w:eastAsiaTheme="minorEastAsia" w:hAnsi="Calibri Light"/>
          <w:i/>
          <w:sz w:val="21"/>
          <w:szCs w:val="21"/>
          <w:lang w:eastAsia="it-IT"/>
        </w:rPr>
      </w:pPr>
      <w:r w:rsidRPr="008A0242">
        <w:rPr>
          <w:rFonts w:ascii="Calibri Light" w:eastAsiaTheme="minorEastAsia" w:hAnsi="Calibri Light"/>
          <w:sz w:val="21"/>
          <w:szCs w:val="21"/>
          <w:lang w:eastAsia="it-IT"/>
        </w:rPr>
        <w:t>392.6858392</w:t>
      </w:r>
      <w:r w:rsidR="00470F4A" w:rsidRPr="008A0242">
        <w:rPr>
          <w:rFonts w:ascii="Calibri Light" w:eastAsiaTheme="minorEastAsia" w:hAnsi="Calibri Light"/>
          <w:sz w:val="21"/>
          <w:szCs w:val="21"/>
          <w:lang w:eastAsia="it-IT"/>
        </w:rPr>
        <w:t xml:space="preserve"> </w:t>
      </w:r>
      <w:r w:rsidR="009F6A1C" w:rsidRPr="008A0242">
        <w:rPr>
          <w:rFonts w:ascii="Calibri Light" w:eastAsiaTheme="minorEastAsia" w:hAnsi="Calibri Light"/>
          <w:sz w:val="21"/>
          <w:szCs w:val="21"/>
          <w:lang w:eastAsia="it-IT"/>
        </w:rPr>
        <w:t xml:space="preserve">| </w:t>
      </w:r>
      <w:hyperlink r:id="rId10" w:history="1">
        <w:r w:rsidR="009F6A1C" w:rsidRPr="008A0242">
          <w:rPr>
            <w:rStyle w:val="Collegamentoipertestuale"/>
            <w:rFonts w:ascii="Calibri Light" w:hAnsi="Calibri Light"/>
            <w:sz w:val="21"/>
            <w:szCs w:val="21"/>
          </w:rPr>
          <w:t>a.delgiudice@vrelations.it</w:t>
        </w:r>
      </w:hyperlink>
      <w:bookmarkEnd w:id="1"/>
    </w:p>
    <w:p w14:paraId="56730C6B" w14:textId="7083A3EA" w:rsidR="005576E7" w:rsidRPr="008A0242" w:rsidRDefault="008B4CBA" w:rsidP="005576E7">
      <w:pPr>
        <w:pStyle w:val="Nessunaspaziatura"/>
        <w:rPr>
          <w:rFonts w:ascii="Calibri Light" w:hAnsi="Calibri Light"/>
          <w:b/>
          <w:sz w:val="21"/>
          <w:szCs w:val="21"/>
        </w:rPr>
      </w:pPr>
      <w:r w:rsidRPr="008A0242">
        <w:rPr>
          <w:rFonts w:ascii="Calibri Light" w:hAnsi="Calibri Light"/>
          <w:b/>
          <w:sz w:val="21"/>
          <w:szCs w:val="21"/>
        </w:rPr>
        <w:t>Domenica Donato</w:t>
      </w:r>
    </w:p>
    <w:p w14:paraId="5FE87605" w14:textId="16D69876" w:rsidR="00701A75" w:rsidRPr="008A0242" w:rsidRDefault="0023415A" w:rsidP="00EE4BC1">
      <w:pPr>
        <w:pStyle w:val="Nessunaspaziatura"/>
        <w:rPr>
          <w:rFonts w:ascii="Calibri Light" w:hAnsi="Calibri Light"/>
          <w:sz w:val="21"/>
          <w:szCs w:val="21"/>
        </w:rPr>
      </w:pPr>
      <w:r w:rsidRPr="008A0242">
        <w:rPr>
          <w:rFonts w:ascii="Calibri Light" w:hAnsi="Calibri Light"/>
          <w:sz w:val="21"/>
          <w:szCs w:val="21"/>
        </w:rPr>
        <w:t>320.9547481</w:t>
      </w:r>
      <w:r w:rsidR="00470F4A" w:rsidRPr="008A0242">
        <w:rPr>
          <w:rFonts w:ascii="Calibri Light" w:hAnsi="Calibri Light"/>
          <w:sz w:val="21"/>
          <w:szCs w:val="21"/>
        </w:rPr>
        <w:t xml:space="preserve"> </w:t>
      </w:r>
      <w:r w:rsidR="009F6A1C" w:rsidRPr="008A0242">
        <w:rPr>
          <w:rFonts w:ascii="Calibri Light" w:hAnsi="Calibri Light"/>
          <w:sz w:val="21"/>
          <w:szCs w:val="21"/>
        </w:rPr>
        <w:t xml:space="preserve">| </w:t>
      </w:r>
      <w:hyperlink r:id="rId11" w:history="1">
        <w:r w:rsidR="009F6A1C" w:rsidRPr="008A0242">
          <w:rPr>
            <w:rStyle w:val="Collegamentoipertestuale"/>
            <w:rFonts w:ascii="Calibri Light" w:hAnsi="Calibri Light"/>
            <w:sz w:val="21"/>
            <w:szCs w:val="21"/>
          </w:rPr>
          <w:t>d.donato@vrelations.it</w:t>
        </w:r>
      </w:hyperlink>
      <w:r w:rsidR="00EB74ED" w:rsidRPr="008A0242">
        <w:rPr>
          <w:rFonts w:ascii="Calibri Light" w:hAnsi="Calibri Light"/>
          <w:sz w:val="21"/>
          <w:szCs w:val="21"/>
        </w:rPr>
        <w:t xml:space="preserve"> </w:t>
      </w:r>
    </w:p>
    <w:sectPr w:rsidR="00701A75" w:rsidRPr="008A0242" w:rsidSect="001F7BBC">
      <w:headerReference w:type="default" r:id="rId12"/>
      <w:pgSz w:w="11900" w:h="16840"/>
      <w:pgMar w:top="1247" w:right="1077" w:bottom="1247" w:left="1077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51552" w14:textId="77777777" w:rsidR="009330E7" w:rsidRDefault="009330E7">
      <w:r>
        <w:separator/>
      </w:r>
    </w:p>
  </w:endnote>
  <w:endnote w:type="continuationSeparator" w:id="0">
    <w:p w14:paraId="37A9B52A" w14:textId="77777777" w:rsidR="009330E7" w:rsidRDefault="00933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627A2" w14:textId="77777777" w:rsidR="009330E7" w:rsidRDefault="009330E7">
      <w:r>
        <w:separator/>
      </w:r>
    </w:p>
  </w:footnote>
  <w:footnote w:type="continuationSeparator" w:id="0">
    <w:p w14:paraId="59B107F8" w14:textId="77777777" w:rsidR="009330E7" w:rsidRDefault="00933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B0E7F" w14:textId="77777777" w:rsidR="00016BE6" w:rsidRPr="003E7A93" w:rsidRDefault="00016BE6" w:rsidP="00E07357">
    <w:pPr>
      <w:pStyle w:val="Intestazione"/>
      <w:jc w:val="center"/>
      <w:rPr>
        <w:sz w:val="18"/>
        <w:szCs w:val="18"/>
      </w:rPr>
    </w:pPr>
  </w:p>
  <w:p w14:paraId="2957FC19" w14:textId="239D7183" w:rsidR="00182EAA" w:rsidRDefault="00093E15" w:rsidP="00E07357">
    <w:pPr>
      <w:pStyle w:val="Intestazione"/>
      <w:jc w:val="center"/>
    </w:pPr>
    <w:r>
      <w:rPr>
        <w:noProof/>
      </w:rPr>
      <w:drawing>
        <wp:inline distT="0" distB="0" distL="0" distR="0" wp14:anchorId="002E17D1" wp14:editId="6C40960B">
          <wp:extent cx="2385060" cy="618555"/>
          <wp:effectExtent l="0" t="0" r="0" b="0"/>
          <wp:docPr id="1" name="Immagine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7D7F35A-9D3D-4E8D-BFC4-2A60416679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7D7F35A-9D3D-4E8D-BFC4-2A60416679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2724" cy="628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710479" w14:textId="0197C278" w:rsidR="00093E15" w:rsidRDefault="00093E15" w:rsidP="00F87130">
    <w:pPr>
      <w:pStyle w:val="Intestazione"/>
    </w:pPr>
  </w:p>
  <w:p w14:paraId="360C1BF5" w14:textId="77777777" w:rsidR="006246A9" w:rsidRPr="006246A9" w:rsidRDefault="006246A9" w:rsidP="00F87130">
    <w:pPr>
      <w:pStyle w:val="Intestazio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4E46"/>
    <w:multiLevelType w:val="hybridMultilevel"/>
    <w:tmpl w:val="1A5CB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573D"/>
    <w:multiLevelType w:val="hybridMultilevel"/>
    <w:tmpl w:val="2B18A5F0"/>
    <w:lvl w:ilvl="0" w:tplc="6354FF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8B8"/>
    <w:multiLevelType w:val="hybridMultilevel"/>
    <w:tmpl w:val="7B9204FE"/>
    <w:lvl w:ilvl="0" w:tplc="1C02C2C0">
      <w:start w:val="1"/>
      <w:numFmt w:val="bullet"/>
      <w:lvlText w:val=""/>
      <w:lvlJc w:val="left"/>
      <w:pPr>
        <w:ind w:left="42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0A9C2F6A"/>
    <w:multiLevelType w:val="hybridMultilevel"/>
    <w:tmpl w:val="4D4CE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33432"/>
    <w:multiLevelType w:val="multilevel"/>
    <w:tmpl w:val="286C2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A97768"/>
    <w:multiLevelType w:val="hybridMultilevel"/>
    <w:tmpl w:val="6302C0C8"/>
    <w:lvl w:ilvl="0" w:tplc="0410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6" w15:restartNumberingAfterBreak="0">
    <w:nsid w:val="184F4AB5"/>
    <w:multiLevelType w:val="hybridMultilevel"/>
    <w:tmpl w:val="E4703620"/>
    <w:lvl w:ilvl="0" w:tplc="031EEB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419E2"/>
    <w:multiLevelType w:val="hybridMultilevel"/>
    <w:tmpl w:val="81D447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C2F57"/>
    <w:multiLevelType w:val="hybridMultilevel"/>
    <w:tmpl w:val="46103982"/>
    <w:lvl w:ilvl="0" w:tplc="3150519C">
      <w:start w:val="4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97B7D"/>
    <w:multiLevelType w:val="hybridMultilevel"/>
    <w:tmpl w:val="5B9CD9B2"/>
    <w:lvl w:ilvl="0" w:tplc="68CCDB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95812"/>
    <w:multiLevelType w:val="hybridMultilevel"/>
    <w:tmpl w:val="EC6EC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A30AE"/>
    <w:multiLevelType w:val="multilevel"/>
    <w:tmpl w:val="823EE38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8296D93"/>
    <w:multiLevelType w:val="hybridMultilevel"/>
    <w:tmpl w:val="BFEA1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75E27"/>
    <w:multiLevelType w:val="hybridMultilevel"/>
    <w:tmpl w:val="B5C49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B6351"/>
    <w:multiLevelType w:val="multilevel"/>
    <w:tmpl w:val="C80635B4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E957E7"/>
    <w:multiLevelType w:val="hybridMultilevel"/>
    <w:tmpl w:val="F884AB18"/>
    <w:lvl w:ilvl="0" w:tplc="6354F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2F8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A34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CA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0A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46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04B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27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47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284835"/>
    <w:multiLevelType w:val="hybridMultilevel"/>
    <w:tmpl w:val="DA0C8FB6"/>
    <w:lvl w:ilvl="0" w:tplc="B10C9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C07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8B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C0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C2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81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84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E7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20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8A25F4D"/>
    <w:multiLevelType w:val="hybridMultilevel"/>
    <w:tmpl w:val="B4AA80CE"/>
    <w:lvl w:ilvl="0" w:tplc="0EC638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3C3E5586"/>
    <w:multiLevelType w:val="hybridMultilevel"/>
    <w:tmpl w:val="2726458A"/>
    <w:lvl w:ilvl="0" w:tplc="1FE28C98">
      <w:start w:val="15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21C004B"/>
    <w:multiLevelType w:val="hybridMultilevel"/>
    <w:tmpl w:val="C5F4BE98"/>
    <w:lvl w:ilvl="0" w:tplc="54189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5E0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8A1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F4C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02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66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46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A6D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3E9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B3208A9"/>
    <w:multiLevelType w:val="multilevel"/>
    <w:tmpl w:val="D9C05218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BB3A3A"/>
    <w:multiLevelType w:val="hybridMultilevel"/>
    <w:tmpl w:val="E3DAA300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2542192"/>
    <w:multiLevelType w:val="hybridMultilevel"/>
    <w:tmpl w:val="48FE9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21B85"/>
    <w:multiLevelType w:val="hybridMultilevel"/>
    <w:tmpl w:val="E2902964"/>
    <w:lvl w:ilvl="0" w:tplc="0EC638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97CC0"/>
    <w:multiLevelType w:val="hybridMultilevel"/>
    <w:tmpl w:val="535E9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13F42"/>
    <w:multiLevelType w:val="hybridMultilevel"/>
    <w:tmpl w:val="1CE60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16436"/>
    <w:multiLevelType w:val="multilevel"/>
    <w:tmpl w:val="8B7E0512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8AD7217"/>
    <w:multiLevelType w:val="hybridMultilevel"/>
    <w:tmpl w:val="39060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2C2C0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C39B9"/>
    <w:multiLevelType w:val="hybridMultilevel"/>
    <w:tmpl w:val="672C773A"/>
    <w:lvl w:ilvl="0" w:tplc="1FE28C98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72247"/>
    <w:multiLevelType w:val="hybridMultilevel"/>
    <w:tmpl w:val="73202226"/>
    <w:lvl w:ilvl="0" w:tplc="74E05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F68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26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ED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62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0F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40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AA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F27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8E23CF3"/>
    <w:multiLevelType w:val="hybridMultilevel"/>
    <w:tmpl w:val="FE92F1A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E0A0892"/>
    <w:multiLevelType w:val="multilevel"/>
    <w:tmpl w:val="CFA23A98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E4B56ED"/>
    <w:multiLevelType w:val="hybridMultilevel"/>
    <w:tmpl w:val="300C8296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2"/>
  </w:num>
  <w:num w:numId="4">
    <w:abstractNumId w:val="15"/>
  </w:num>
  <w:num w:numId="5">
    <w:abstractNumId w:val="29"/>
  </w:num>
  <w:num w:numId="6">
    <w:abstractNumId w:val="16"/>
  </w:num>
  <w:num w:numId="7">
    <w:abstractNumId w:val="19"/>
  </w:num>
  <w:num w:numId="8">
    <w:abstractNumId w:val="1"/>
  </w:num>
  <w:num w:numId="9">
    <w:abstractNumId w:val="25"/>
  </w:num>
  <w:num w:numId="10">
    <w:abstractNumId w:val="13"/>
  </w:num>
  <w:num w:numId="11">
    <w:abstractNumId w:val="10"/>
  </w:num>
  <w:num w:numId="12">
    <w:abstractNumId w:val="3"/>
  </w:num>
  <w:num w:numId="13">
    <w:abstractNumId w:val="27"/>
  </w:num>
  <w:num w:numId="14">
    <w:abstractNumId w:val="24"/>
  </w:num>
  <w:num w:numId="15">
    <w:abstractNumId w:val="6"/>
  </w:num>
  <w:num w:numId="16">
    <w:abstractNumId w:val="2"/>
  </w:num>
  <w:num w:numId="17">
    <w:abstractNumId w:val="12"/>
  </w:num>
  <w:num w:numId="18">
    <w:abstractNumId w:val="23"/>
  </w:num>
  <w:num w:numId="19">
    <w:abstractNumId w:val="7"/>
  </w:num>
  <w:num w:numId="20">
    <w:abstractNumId w:val="4"/>
  </w:num>
  <w:num w:numId="21">
    <w:abstractNumId w:val="18"/>
  </w:num>
  <w:num w:numId="22">
    <w:abstractNumId w:val="28"/>
  </w:num>
  <w:num w:numId="23">
    <w:abstractNumId w:val="20"/>
  </w:num>
  <w:num w:numId="24">
    <w:abstractNumId w:val="32"/>
  </w:num>
  <w:num w:numId="25">
    <w:abstractNumId w:val="30"/>
  </w:num>
  <w:num w:numId="26">
    <w:abstractNumId w:val="26"/>
  </w:num>
  <w:num w:numId="27">
    <w:abstractNumId w:val="21"/>
  </w:num>
  <w:num w:numId="28">
    <w:abstractNumId w:val="31"/>
  </w:num>
  <w:num w:numId="29">
    <w:abstractNumId w:val="11"/>
  </w:num>
  <w:num w:numId="30">
    <w:abstractNumId w:val="14"/>
  </w:num>
  <w:num w:numId="31">
    <w:abstractNumId w:val="9"/>
  </w:num>
  <w:num w:numId="32">
    <w:abstractNumId w:val="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72"/>
    <w:rsid w:val="00000FC9"/>
    <w:rsid w:val="00001CF6"/>
    <w:rsid w:val="0000285E"/>
    <w:rsid w:val="00007636"/>
    <w:rsid w:val="00007B1A"/>
    <w:rsid w:val="00011C6A"/>
    <w:rsid w:val="00012DE9"/>
    <w:rsid w:val="00013C08"/>
    <w:rsid w:val="000151B1"/>
    <w:rsid w:val="00016625"/>
    <w:rsid w:val="000169A6"/>
    <w:rsid w:val="00016BE6"/>
    <w:rsid w:val="000177A8"/>
    <w:rsid w:val="00026C67"/>
    <w:rsid w:val="00030C43"/>
    <w:rsid w:val="00031893"/>
    <w:rsid w:val="00032F9C"/>
    <w:rsid w:val="00033AD7"/>
    <w:rsid w:val="000368B7"/>
    <w:rsid w:val="00036EF3"/>
    <w:rsid w:val="000377B5"/>
    <w:rsid w:val="00042AE8"/>
    <w:rsid w:val="00045E5D"/>
    <w:rsid w:val="000521E8"/>
    <w:rsid w:val="00054944"/>
    <w:rsid w:val="00055D14"/>
    <w:rsid w:val="00057533"/>
    <w:rsid w:val="00057FAA"/>
    <w:rsid w:val="00060BC5"/>
    <w:rsid w:val="00066AEF"/>
    <w:rsid w:val="00066C9C"/>
    <w:rsid w:val="00067478"/>
    <w:rsid w:val="00070C15"/>
    <w:rsid w:val="0007105C"/>
    <w:rsid w:val="00071C7A"/>
    <w:rsid w:val="00071F92"/>
    <w:rsid w:val="000723B8"/>
    <w:rsid w:val="0007315E"/>
    <w:rsid w:val="000851EA"/>
    <w:rsid w:val="00085FAB"/>
    <w:rsid w:val="00087271"/>
    <w:rsid w:val="00093E15"/>
    <w:rsid w:val="00093FB4"/>
    <w:rsid w:val="00094FB8"/>
    <w:rsid w:val="00095A7C"/>
    <w:rsid w:val="00095FFE"/>
    <w:rsid w:val="0009715B"/>
    <w:rsid w:val="000A26B7"/>
    <w:rsid w:val="000A3ADE"/>
    <w:rsid w:val="000A42EA"/>
    <w:rsid w:val="000A5285"/>
    <w:rsid w:val="000A67B4"/>
    <w:rsid w:val="000A735C"/>
    <w:rsid w:val="000B15FE"/>
    <w:rsid w:val="000B32F2"/>
    <w:rsid w:val="000B3C95"/>
    <w:rsid w:val="000B4BBF"/>
    <w:rsid w:val="000B53CD"/>
    <w:rsid w:val="000B5D8A"/>
    <w:rsid w:val="000B6684"/>
    <w:rsid w:val="000B66AC"/>
    <w:rsid w:val="000B6B8A"/>
    <w:rsid w:val="000B7174"/>
    <w:rsid w:val="000B728A"/>
    <w:rsid w:val="000B74BD"/>
    <w:rsid w:val="000C08AE"/>
    <w:rsid w:val="000C1287"/>
    <w:rsid w:val="000C4E92"/>
    <w:rsid w:val="000C708E"/>
    <w:rsid w:val="000D0045"/>
    <w:rsid w:val="000D28E2"/>
    <w:rsid w:val="000D6C79"/>
    <w:rsid w:val="000E0FBA"/>
    <w:rsid w:val="000E45E2"/>
    <w:rsid w:val="000E4CCD"/>
    <w:rsid w:val="000E5A44"/>
    <w:rsid w:val="000E7600"/>
    <w:rsid w:val="000F1BBA"/>
    <w:rsid w:val="000F42BA"/>
    <w:rsid w:val="000F53CC"/>
    <w:rsid w:val="000F5A7C"/>
    <w:rsid w:val="000F6843"/>
    <w:rsid w:val="000F6AF0"/>
    <w:rsid w:val="000F7396"/>
    <w:rsid w:val="000F7A94"/>
    <w:rsid w:val="00100BF2"/>
    <w:rsid w:val="001050D0"/>
    <w:rsid w:val="00105CE0"/>
    <w:rsid w:val="00107FEA"/>
    <w:rsid w:val="0011330F"/>
    <w:rsid w:val="0011445B"/>
    <w:rsid w:val="00115440"/>
    <w:rsid w:val="0012074C"/>
    <w:rsid w:val="00121700"/>
    <w:rsid w:val="00124E9C"/>
    <w:rsid w:val="00130425"/>
    <w:rsid w:val="00131C9B"/>
    <w:rsid w:val="00133232"/>
    <w:rsid w:val="00133569"/>
    <w:rsid w:val="00135B89"/>
    <w:rsid w:val="001364BF"/>
    <w:rsid w:val="00140A5E"/>
    <w:rsid w:val="00141B5D"/>
    <w:rsid w:val="00143C97"/>
    <w:rsid w:val="00144D73"/>
    <w:rsid w:val="00144FE5"/>
    <w:rsid w:val="00145B8C"/>
    <w:rsid w:val="00146BF3"/>
    <w:rsid w:val="001505E7"/>
    <w:rsid w:val="00152300"/>
    <w:rsid w:val="0015348C"/>
    <w:rsid w:val="00155610"/>
    <w:rsid w:val="00156BC4"/>
    <w:rsid w:val="00156F76"/>
    <w:rsid w:val="00161B06"/>
    <w:rsid w:val="00162073"/>
    <w:rsid w:val="00164663"/>
    <w:rsid w:val="00167846"/>
    <w:rsid w:val="00170555"/>
    <w:rsid w:val="00172E58"/>
    <w:rsid w:val="00173620"/>
    <w:rsid w:val="00173AA7"/>
    <w:rsid w:val="00175F5D"/>
    <w:rsid w:val="00175FF1"/>
    <w:rsid w:val="001762E7"/>
    <w:rsid w:val="0018094E"/>
    <w:rsid w:val="00180A57"/>
    <w:rsid w:val="0018227C"/>
    <w:rsid w:val="00182EAA"/>
    <w:rsid w:val="0018368B"/>
    <w:rsid w:val="00185A43"/>
    <w:rsid w:val="00185A61"/>
    <w:rsid w:val="0018742E"/>
    <w:rsid w:val="00190738"/>
    <w:rsid w:val="001915A8"/>
    <w:rsid w:val="001925B8"/>
    <w:rsid w:val="001A1D98"/>
    <w:rsid w:val="001A1E2B"/>
    <w:rsid w:val="001A249E"/>
    <w:rsid w:val="001A38D5"/>
    <w:rsid w:val="001A4CAD"/>
    <w:rsid w:val="001C392E"/>
    <w:rsid w:val="001C53DE"/>
    <w:rsid w:val="001C67A6"/>
    <w:rsid w:val="001D1694"/>
    <w:rsid w:val="001D2F21"/>
    <w:rsid w:val="001D3913"/>
    <w:rsid w:val="001D3C5D"/>
    <w:rsid w:val="001D50B6"/>
    <w:rsid w:val="001D60D8"/>
    <w:rsid w:val="001D77E5"/>
    <w:rsid w:val="001E317D"/>
    <w:rsid w:val="001E513D"/>
    <w:rsid w:val="001E688D"/>
    <w:rsid w:val="001E752A"/>
    <w:rsid w:val="001F0B11"/>
    <w:rsid w:val="001F2C56"/>
    <w:rsid w:val="001F3FE3"/>
    <w:rsid w:val="001F705C"/>
    <w:rsid w:val="001F7BBC"/>
    <w:rsid w:val="00200662"/>
    <w:rsid w:val="002013A7"/>
    <w:rsid w:val="002040E1"/>
    <w:rsid w:val="0020441C"/>
    <w:rsid w:val="00206074"/>
    <w:rsid w:val="002076B2"/>
    <w:rsid w:val="00212A41"/>
    <w:rsid w:val="00212E81"/>
    <w:rsid w:val="002136B0"/>
    <w:rsid w:val="0021439B"/>
    <w:rsid w:val="00217981"/>
    <w:rsid w:val="00220AC7"/>
    <w:rsid w:val="00225210"/>
    <w:rsid w:val="00227BFF"/>
    <w:rsid w:val="00227F89"/>
    <w:rsid w:val="00230E68"/>
    <w:rsid w:val="0023415A"/>
    <w:rsid w:val="002372CE"/>
    <w:rsid w:val="0024208A"/>
    <w:rsid w:val="0024213B"/>
    <w:rsid w:val="00242AAD"/>
    <w:rsid w:val="002448FC"/>
    <w:rsid w:val="00246BBA"/>
    <w:rsid w:val="00247BCB"/>
    <w:rsid w:val="00250EB8"/>
    <w:rsid w:val="00255A5D"/>
    <w:rsid w:val="00256447"/>
    <w:rsid w:val="00256C87"/>
    <w:rsid w:val="0026029E"/>
    <w:rsid w:val="002626D9"/>
    <w:rsid w:val="00262D3A"/>
    <w:rsid w:val="00264F9F"/>
    <w:rsid w:val="0026762C"/>
    <w:rsid w:val="00272307"/>
    <w:rsid w:val="002723D9"/>
    <w:rsid w:val="00272EE5"/>
    <w:rsid w:val="002751C7"/>
    <w:rsid w:val="00282567"/>
    <w:rsid w:val="0028460C"/>
    <w:rsid w:val="002862ED"/>
    <w:rsid w:val="00290B00"/>
    <w:rsid w:val="0029162F"/>
    <w:rsid w:val="00297B71"/>
    <w:rsid w:val="002A209E"/>
    <w:rsid w:val="002A2D38"/>
    <w:rsid w:val="002A441B"/>
    <w:rsid w:val="002B15F9"/>
    <w:rsid w:val="002B2C18"/>
    <w:rsid w:val="002B6BB5"/>
    <w:rsid w:val="002B6BC0"/>
    <w:rsid w:val="002C1646"/>
    <w:rsid w:val="002C1875"/>
    <w:rsid w:val="002C32EB"/>
    <w:rsid w:val="002C3F9B"/>
    <w:rsid w:val="002C49E9"/>
    <w:rsid w:val="002C4B0B"/>
    <w:rsid w:val="002C4CB3"/>
    <w:rsid w:val="002C72E1"/>
    <w:rsid w:val="002D0566"/>
    <w:rsid w:val="002D0CB5"/>
    <w:rsid w:val="002D2A5D"/>
    <w:rsid w:val="002D7B1E"/>
    <w:rsid w:val="002E00FB"/>
    <w:rsid w:val="002E1D34"/>
    <w:rsid w:val="002E245F"/>
    <w:rsid w:val="002E65D9"/>
    <w:rsid w:val="002E67F8"/>
    <w:rsid w:val="002E6CBB"/>
    <w:rsid w:val="002E6DAC"/>
    <w:rsid w:val="002E76A5"/>
    <w:rsid w:val="002F1354"/>
    <w:rsid w:val="002F172C"/>
    <w:rsid w:val="002F23C2"/>
    <w:rsid w:val="002F39BE"/>
    <w:rsid w:val="002F3E3E"/>
    <w:rsid w:val="002F4CA7"/>
    <w:rsid w:val="002F58A8"/>
    <w:rsid w:val="002F58C3"/>
    <w:rsid w:val="002F58CA"/>
    <w:rsid w:val="002F5AA4"/>
    <w:rsid w:val="002F678C"/>
    <w:rsid w:val="00300A4A"/>
    <w:rsid w:val="00302366"/>
    <w:rsid w:val="00302E1B"/>
    <w:rsid w:val="00304BD2"/>
    <w:rsid w:val="00307101"/>
    <w:rsid w:val="00307397"/>
    <w:rsid w:val="00307D20"/>
    <w:rsid w:val="003102B0"/>
    <w:rsid w:val="003106BB"/>
    <w:rsid w:val="00310936"/>
    <w:rsid w:val="003132D6"/>
    <w:rsid w:val="00313333"/>
    <w:rsid w:val="00316591"/>
    <w:rsid w:val="00323BAA"/>
    <w:rsid w:val="003245D4"/>
    <w:rsid w:val="00324874"/>
    <w:rsid w:val="00333022"/>
    <w:rsid w:val="00335103"/>
    <w:rsid w:val="00336E3E"/>
    <w:rsid w:val="00337ECE"/>
    <w:rsid w:val="00340D31"/>
    <w:rsid w:val="00344B95"/>
    <w:rsid w:val="00344DD0"/>
    <w:rsid w:val="00345CCF"/>
    <w:rsid w:val="00345D9B"/>
    <w:rsid w:val="003511DF"/>
    <w:rsid w:val="00352D38"/>
    <w:rsid w:val="00354C14"/>
    <w:rsid w:val="00357E8D"/>
    <w:rsid w:val="00361E26"/>
    <w:rsid w:val="003637D3"/>
    <w:rsid w:val="003638D4"/>
    <w:rsid w:val="00364F6E"/>
    <w:rsid w:val="00365ACF"/>
    <w:rsid w:val="003660A9"/>
    <w:rsid w:val="003720B2"/>
    <w:rsid w:val="003778B7"/>
    <w:rsid w:val="0038383C"/>
    <w:rsid w:val="00384299"/>
    <w:rsid w:val="00387270"/>
    <w:rsid w:val="003877CC"/>
    <w:rsid w:val="00391E3F"/>
    <w:rsid w:val="00392DD9"/>
    <w:rsid w:val="00393C11"/>
    <w:rsid w:val="00395E06"/>
    <w:rsid w:val="00397FFB"/>
    <w:rsid w:val="003A281D"/>
    <w:rsid w:val="003A2BB7"/>
    <w:rsid w:val="003A4E11"/>
    <w:rsid w:val="003A5DA8"/>
    <w:rsid w:val="003A5E99"/>
    <w:rsid w:val="003A73EA"/>
    <w:rsid w:val="003B0D87"/>
    <w:rsid w:val="003B0E97"/>
    <w:rsid w:val="003C166A"/>
    <w:rsid w:val="003C2D7B"/>
    <w:rsid w:val="003C462D"/>
    <w:rsid w:val="003C66DA"/>
    <w:rsid w:val="003E210F"/>
    <w:rsid w:val="003E44DF"/>
    <w:rsid w:val="003E57D8"/>
    <w:rsid w:val="003E625B"/>
    <w:rsid w:val="003E78B6"/>
    <w:rsid w:val="003E7A93"/>
    <w:rsid w:val="003F43B8"/>
    <w:rsid w:val="003F588A"/>
    <w:rsid w:val="003F6B3D"/>
    <w:rsid w:val="00401C29"/>
    <w:rsid w:val="0040332A"/>
    <w:rsid w:val="00405A54"/>
    <w:rsid w:val="004144AB"/>
    <w:rsid w:val="0041720A"/>
    <w:rsid w:val="004226A4"/>
    <w:rsid w:val="00423B61"/>
    <w:rsid w:val="0042456D"/>
    <w:rsid w:val="0042504D"/>
    <w:rsid w:val="00427B13"/>
    <w:rsid w:val="00427C5C"/>
    <w:rsid w:val="00430B52"/>
    <w:rsid w:val="00433ACC"/>
    <w:rsid w:val="00433F6F"/>
    <w:rsid w:val="00433FAA"/>
    <w:rsid w:val="0043414C"/>
    <w:rsid w:val="004367B6"/>
    <w:rsid w:val="00436B92"/>
    <w:rsid w:val="00442244"/>
    <w:rsid w:val="00443347"/>
    <w:rsid w:val="0044635A"/>
    <w:rsid w:val="00447168"/>
    <w:rsid w:val="00453DC4"/>
    <w:rsid w:val="00454284"/>
    <w:rsid w:val="0045773F"/>
    <w:rsid w:val="0046101F"/>
    <w:rsid w:val="00466F14"/>
    <w:rsid w:val="00470F4A"/>
    <w:rsid w:val="00471944"/>
    <w:rsid w:val="004756C0"/>
    <w:rsid w:val="00480AE5"/>
    <w:rsid w:val="00482B8F"/>
    <w:rsid w:val="0048345F"/>
    <w:rsid w:val="00483716"/>
    <w:rsid w:val="00484CDB"/>
    <w:rsid w:val="004865BA"/>
    <w:rsid w:val="00490ED0"/>
    <w:rsid w:val="00491154"/>
    <w:rsid w:val="00493385"/>
    <w:rsid w:val="0049351E"/>
    <w:rsid w:val="00494D25"/>
    <w:rsid w:val="004950B3"/>
    <w:rsid w:val="004950D8"/>
    <w:rsid w:val="004A0D4B"/>
    <w:rsid w:val="004A32AB"/>
    <w:rsid w:val="004B122F"/>
    <w:rsid w:val="004B20FD"/>
    <w:rsid w:val="004B3A4A"/>
    <w:rsid w:val="004B42BB"/>
    <w:rsid w:val="004B4B54"/>
    <w:rsid w:val="004C5B8F"/>
    <w:rsid w:val="004D3B67"/>
    <w:rsid w:val="004D3B7B"/>
    <w:rsid w:val="004E19BF"/>
    <w:rsid w:val="004E24B6"/>
    <w:rsid w:val="004E6E28"/>
    <w:rsid w:val="004F084D"/>
    <w:rsid w:val="004F092E"/>
    <w:rsid w:val="004F1352"/>
    <w:rsid w:val="004F1718"/>
    <w:rsid w:val="004F2287"/>
    <w:rsid w:val="004F3448"/>
    <w:rsid w:val="004F69AC"/>
    <w:rsid w:val="0050096D"/>
    <w:rsid w:val="00501668"/>
    <w:rsid w:val="00502E7A"/>
    <w:rsid w:val="005062E0"/>
    <w:rsid w:val="00510236"/>
    <w:rsid w:val="0051230F"/>
    <w:rsid w:val="005136DB"/>
    <w:rsid w:val="005153EC"/>
    <w:rsid w:val="00516D89"/>
    <w:rsid w:val="00520910"/>
    <w:rsid w:val="00521FB5"/>
    <w:rsid w:val="005220D2"/>
    <w:rsid w:val="005220D3"/>
    <w:rsid w:val="00522AA1"/>
    <w:rsid w:val="005260A4"/>
    <w:rsid w:val="00526151"/>
    <w:rsid w:val="0053037B"/>
    <w:rsid w:val="005305E1"/>
    <w:rsid w:val="00532D20"/>
    <w:rsid w:val="005376A5"/>
    <w:rsid w:val="00537B95"/>
    <w:rsid w:val="0054009A"/>
    <w:rsid w:val="005402B0"/>
    <w:rsid w:val="00542603"/>
    <w:rsid w:val="0054333F"/>
    <w:rsid w:val="005442E4"/>
    <w:rsid w:val="00544378"/>
    <w:rsid w:val="005511EE"/>
    <w:rsid w:val="005512E6"/>
    <w:rsid w:val="00551774"/>
    <w:rsid w:val="005565F2"/>
    <w:rsid w:val="005574FC"/>
    <w:rsid w:val="005576E7"/>
    <w:rsid w:val="00561A60"/>
    <w:rsid w:val="00563456"/>
    <w:rsid w:val="005661EC"/>
    <w:rsid w:val="005705EA"/>
    <w:rsid w:val="005726C1"/>
    <w:rsid w:val="00576466"/>
    <w:rsid w:val="00576C4D"/>
    <w:rsid w:val="00577A4B"/>
    <w:rsid w:val="00580A80"/>
    <w:rsid w:val="00581E89"/>
    <w:rsid w:val="00582A7F"/>
    <w:rsid w:val="0058364D"/>
    <w:rsid w:val="005858AF"/>
    <w:rsid w:val="0058792F"/>
    <w:rsid w:val="0059007A"/>
    <w:rsid w:val="005904F2"/>
    <w:rsid w:val="00590713"/>
    <w:rsid w:val="0059283A"/>
    <w:rsid w:val="00592FDC"/>
    <w:rsid w:val="00593DAC"/>
    <w:rsid w:val="00594E3E"/>
    <w:rsid w:val="005951AC"/>
    <w:rsid w:val="00595311"/>
    <w:rsid w:val="005978C3"/>
    <w:rsid w:val="00597B6D"/>
    <w:rsid w:val="00597C2A"/>
    <w:rsid w:val="005A0867"/>
    <w:rsid w:val="005A12DB"/>
    <w:rsid w:val="005A202E"/>
    <w:rsid w:val="005A5CCA"/>
    <w:rsid w:val="005B1BD3"/>
    <w:rsid w:val="005B21B4"/>
    <w:rsid w:val="005B43AF"/>
    <w:rsid w:val="005B7070"/>
    <w:rsid w:val="005B75BA"/>
    <w:rsid w:val="005C30B2"/>
    <w:rsid w:val="005C3FD2"/>
    <w:rsid w:val="005C68CF"/>
    <w:rsid w:val="005D7861"/>
    <w:rsid w:val="005E2555"/>
    <w:rsid w:val="005F0923"/>
    <w:rsid w:val="005F19DD"/>
    <w:rsid w:val="005F306A"/>
    <w:rsid w:val="005F5757"/>
    <w:rsid w:val="005F5CF7"/>
    <w:rsid w:val="00602467"/>
    <w:rsid w:val="006053EB"/>
    <w:rsid w:val="0060637C"/>
    <w:rsid w:val="00610A5C"/>
    <w:rsid w:val="00611491"/>
    <w:rsid w:val="00612757"/>
    <w:rsid w:val="00616228"/>
    <w:rsid w:val="00616D1D"/>
    <w:rsid w:val="0062161A"/>
    <w:rsid w:val="00621719"/>
    <w:rsid w:val="00622538"/>
    <w:rsid w:val="00622D64"/>
    <w:rsid w:val="006246A9"/>
    <w:rsid w:val="00627BB0"/>
    <w:rsid w:val="00632147"/>
    <w:rsid w:val="006335D0"/>
    <w:rsid w:val="00633A0F"/>
    <w:rsid w:val="00634A2C"/>
    <w:rsid w:val="006376F5"/>
    <w:rsid w:val="0064004B"/>
    <w:rsid w:val="0064082D"/>
    <w:rsid w:val="006412AD"/>
    <w:rsid w:val="006417A5"/>
    <w:rsid w:val="00646470"/>
    <w:rsid w:val="0065028B"/>
    <w:rsid w:val="006529EF"/>
    <w:rsid w:val="006537B3"/>
    <w:rsid w:val="00655ED0"/>
    <w:rsid w:val="00657062"/>
    <w:rsid w:val="00665C4C"/>
    <w:rsid w:val="00665EA3"/>
    <w:rsid w:val="00673615"/>
    <w:rsid w:val="00674059"/>
    <w:rsid w:val="0067527E"/>
    <w:rsid w:val="006761B9"/>
    <w:rsid w:val="00676B52"/>
    <w:rsid w:val="0068024D"/>
    <w:rsid w:val="006821D1"/>
    <w:rsid w:val="00683855"/>
    <w:rsid w:val="0068391E"/>
    <w:rsid w:val="00683E90"/>
    <w:rsid w:val="00683FB8"/>
    <w:rsid w:val="00684910"/>
    <w:rsid w:val="00685364"/>
    <w:rsid w:val="0069283A"/>
    <w:rsid w:val="006973A3"/>
    <w:rsid w:val="0069756B"/>
    <w:rsid w:val="00697F58"/>
    <w:rsid w:val="006A1147"/>
    <w:rsid w:val="006A321D"/>
    <w:rsid w:val="006A3BBA"/>
    <w:rsid w:val="006A3C7F"/>
    <w:rsid w:val="006A6799"/>
    <w:rsid w:val="006B278B"/>
    <w:rsid w:val="006B3A1C"/>
    <w:rsid w:val="006B43E3"/>
    <w:rsid w:val="006B5E9D"/>
    <w:rsid w:val="006C176E"/>
    <w:rsid w:val="006C41B3"/>
    <w:rsid w:val="006C4BB8"/>
    <w:rsid w:val="006C4EA5"/>
    <w:rsid w:val="006C52C1"/>
    <w:rsid w:val="006C67A1"/>
    <w:rsid w:val="006C735A"/>
    <w:rsid w:val="006D0902"/>
    <w:rsid w:val="006D0CFD"/>
    <w:rsid w:val="006D54E7"/>
    <w:rsid w:val="006D7AD7"/>
    <w:rsid w:val="006E0914"/>
    <w:rsid w:val="006E1CAF"/>
    <w:rsid w:val="006E1EDD"/>
    <w:rsid w:val="006E3A7F"/>
    <w:rsid w:val="006E6846"/>
    <w:rsid w:val="006E7E70"/>
    <w:rsid w:val="006F0947"/>
    <w:rsid w:val="006F39C4"/>
    <w:rsid w:val="006F65ED"/>
    <w:rsid w:val="006F6E33"/>
    <w:rsid w:val="006F7B52"/>
    <w:rsid w:val="00701A75"/>
    <w:rsid w:val="00702184"/>
    <w:rsid w:val="00702EAF"/>
    <w:rsid w:val="00703844"/>
    <w:rsid w:val="0070664C"/>
    <w:rsid w:val="00706653"/>
    <w:rsid w:val="007151AA"/>
    <w:rsid w:val="007155EC"/>
    <w:rsid w:val="00715ACB"/>
    <w:rsid w:val="00716BEC"/>
    <w:rsid w:val="00717AD7"/>
    <w:rsid w:val="007220D2"/>
    <w:rsid w:val="00723382"/>
    <w:rsid w:val="00733B6B"/>
    <w:rsid w:val="007364CD"/>
    <w:rsid w:val="007422EF"/>
    <w:rsid w:val="00742383"/>
    <w:rsid w:val="00745D35"/>
    <w:rsid w:val="007469BA"/>
    <w:rsid w:val="0076088E"/>
    <w:rsid w:val="00760BB9"/>
    <w:rsid w:val="00760C75"/>
    <w:rsid w:val="00760EF9"/>
    <w:rsid w:val="00761D5E"/>
    <w:rsid w:val="007634AC"/>
    <w:rsid w:val="00764307"/>
    <w:rsid w:val="00764AE0"/>
    <w:rsid w:val="0076700B"/>
    <w:rsid w:val="00770D57"/>
    <w:rsid w:val="00773AE4"/>
    <w:rsid w:val="007742FC"/>
    <w:rsid w:val="00780B38"/>
    <w:rsid w:val="007952CB"/>
    <w:rsid w:val="0079536C"/>
    <w:rsid w:val="007953BB"/>
    <w:rsid w:val="00796A5E"/>
    <w:rsid w:val="00796CD9"/>
    <w:rsid w:val="007979F2"/>
    <w:rsid w:val="007A1E44"/>
    <w:rsid w:val="007A1EFF"/>
    <w:rsid w:val="007A4DD4"/>
    <w:rsid w:val="007B23B9"/>
    <w:rsid w:val="007B2400"/>
    <w:rsid w:val="007B2714"/>
    <w:rsid w:val="007B2EB8"/>
    <w:rsid w:val="007B3C8F"/>
    <w:rsid w:val="007B5593"/>
    <w:rsid w:val="007C2359"/>
    <w:rsid w:val="007C3945"/>
    <w:rsid w:val="007C4CC7"/>
    <w:rsid w:val="007C6526"/>
    <w:rsid w:val="007C6771"/>
    <w:rsid w:val="007C6984"/>
    <w:rsid w:val="007D0845"/>
    <w:rsid w:val="007D39A7"/>
    <w:rsid w:val="007E02F9"/>
    <w:rsid w:val="007E4217"/>
    <w:rsid w:val="007F111C"/>
    <w:rsid w:val="007F6209"/>
    <w:rsid w:val="007F6C60"/>
    <w:rsid w:val="00802FBF"/>
    <w:rsid w:val="00812252"/>
    <w:rsid w:val="008130D4"/>
    <w:rsid w:val="008142A7"/>
    <w:rsid w:val="00820A81"/>
    <w:rsid w:val="0082217F"/>
    <w:rsid w:val="00824E8B"/>
    <w:rsid w:val="008260CC"/>
    <w:rsid w:val="00830BC3"/>
    <w:rsid w:val="00831218"/>
    <w:rsid w:val="00837A63"/>
    <w:rsid w:val="00840149"/>
    <w:rsid w:val="00842E96"/>
    <w:rsid w:val="008446BB"/>
    <w:rsid w:val="00850368"/>
    <w:rsid w:val="00853B91"/>
    <w:rsid w:val="008540C3"/>
    <w:rsid w:val="0085579E"/>
    <w:rsid w:val="00855BAF"/>
    <w:rsid w:val="00856AB2"/>
    <w:rsid w:val="00857F15"/>
    <w:rsid w:val="008622DC"/>
    <w:rsid w:val="008670A0"/>
    <w:rsid w:val="00870115"/>
    <w:rsid w:val="00872AA1"/>
    <w:rsid w:val="008732BF"/>
    <w:rsid w:val="0087603A"/>
    <w:rsid w:val="00881939"/>
    <w:rsid w:val="00881EE6"/>
    <w:rsid w:val="008845C5"/>
    <w:rsid w:val="008875CF"/>
    <w:rsid w:val="00887ED5"/>
    <w:rsid w:val="008921DC"/>
    <w:rsid w:val="00892F62"/>
    <w:rsid w:val="0089352E"/>
    <w:rsid w:val="008953B0"/>
    <w:rsid w:val="00896424"/>
    <w:rsid w:val="008A0242"/>
    <w:rsid w:val="008A02A0"/>
    <w:rsid w:val="008A1EF6"/>
    <w:rsid w:val="008A3C7C"/>
    <w:rsid w:val="008A3D2F"/>
    <w:rsid w:val="008A4EB9"/>
    <w:rsid w:val="008A6336"/>
    <w:rsid w:val="008B1CE0"/>
    <w:rsid w:val="008B204F"/>
    <w:rsid w:val="008B34A8"/>
    <w:rsid w:val="008B4CBA"/>
    <w:rsid w:val="008B55A2"/>
    <w:rsid w:val="008B75EA"/>
    <w:rsid w:val="008C0F43"/>
    <w:rsid w:val="008C49D3"/>
    <w:rsid w:val="008C50E4"/>
    <w:rsid w:val="008D23DB"/>
    <w:rsid w:val="008D2AC7"/>
    <w:rsid w:val="008E01A3"/>
    <w:rsid w:val="008E02EE"/>
    <w:rsid w:val="008E25B3"/>
    <w:rsid w:val="008E39B8"/>
    <w:rsid w:val="008E490E"/>
    <w:rsid w:val="008E587C"/>
    <w:rsid w:val="008E7BFE"/>
    <w:rsid w:val="008F1425"/>
    <w:rsid w:val="008F26A5"/>
    <w:rsid w:val="008F414C"/>
    <w:rsid w:val="008F4550"/>
    <w:rsid w:val="008F64C2"/>
    <w:rsid w:val="0090273A"/>
    <w:rsid w:val="00902A24"/>
    <w:rsid w:val="009049AD"/>
    <w:rsid w:val="009073E5"/>
    <w:rsid w:val="0091098D"/>
    <w:rsid w:val="00911262"/>
    <w:rsid w:val="0091148B"/>
    <w:rsid w:val="00916292"/>
    <w:rsid w:val="009165B3"/>
    <w:rsid w:val="00920DAA"/>
    <w:rsid w:val="0092252B"/>
    <w:rsid w:val="00923650"/>
    <w:rsid w:val="00926AB5"/>
    <w:rsid w:val="00931328"/>
    <w:rsid w:val="00931839"/>
    <w:rsid w:val="009329F6"/>
    <w:rsid w:val="009330E7"/>
    <w:rsid w:val="00935DD8"/>
    <w:rsid w:val="00935F6E"/>
    <w:rsid w:val="009377C8"/>
    <w:rsid w:val="0094178B"/>
    <w:rsid w:val="00942D6F"/>
    <w:rsid w:val="009442BC"/>
    <w:rsid w:val="00944740"/>
    <w:rsid w:val="00945C49"/>
    <w:rsid w:val="009467EA"/>
    <w:rsid w:val="00946E73"/>
    <w:rsid w:val="0094781F"/>
    <w:rsid w:val="00950FF4"/>
    <w:rsid w:val="0095483A"/>
    <w:rsid w:val="009557FB"/>
    <w:rsid w:val="00955942"/>
    <w:rsid w:val="0095714A"/>
    <w:rsid w:val="00957DF4"/>
    <w:rsid w:val="0096008F"/>
    <w:rsid w:val="0096063B"/>
    <w:rsid w:val="00963A23"/>
    <w:rsid w:val="009730EC"/>
    <w:rsid w:val="0097469B"/>
    <w:rsid w:val="009751DE"/>
    <w:rsid w:val="00975E02"/>
    <w:rsid w:val="009760C9"/>
    <w:rsid w:val="009823F6"/>
    <w:rsid w:val="009829F7"/>
    <w:rsid w:val="0098344F"/>
    <w:rsid w:val="009840CB"/>
    <w:rsid w:val="00985178"/>
    <w:rsid w:val="0098600D"/>
    <w:rsid w:val="0099126B"/>
    <w:rsid w:val="00991ABC"/>
    <w:rsid w:val="00992BA3"/>
    <w:rsid w:val="00992C00"/>
    <w:rsid w:val="00997D48"/>
    <w:rsid w:val="00997DB0"/>
    <w:rsid w:val="009A0122"/>
    <w:rsid w:val="009A0EE8"/>
    <w:rsid w:val="009A5519"/>
    <w:rsid w:val="009A564C"/>
    <w:rsid w:val="009B058C"/>
    <w:rsid w:val="009B12FB"/>
    <w:rsid w:val="009B2DE9"/>
    <w:rsid w:val="009B31FD"/>
    <w:rsid w:val="009C1695"/>
    <w:rsid w:val="009C208A"/>
    <w:rsid w:val="009C3171"/>
    <w:rsid w:val="009C4387"/>
    <w:rsid w:val="009C524C"/>
    <w:rsid w:val="009C7020"/>
    <w:rsid w:val="009C78E8"/>
    <w:rsid w:val="009D2021"/>
    <w:rsid w:val="009D3659"/>
    <w:rsid w:val="009E146E"/>
    <w:rsid w:val="009E18C1"/>
    <w:rsid w:val="009E50A3"/>
    <w:rsid w:val="009E53F2"/>
    <w:rsid w:val="009E656B"/>
    <w:rsid w:val="009E7EC1"/>
    <w:rsid w:val="009F1890"/>
    <w:rsid w:val="009F19E7"/>
    <w:rsid w:val="009F2C85"/>
    <w:rsid w:val="009F33CB"/>
    <w:rsid w:val="009F3AB3"/>
    <w:rsid w:val="009F3ABF"/>
    <w:rsid w:val="009F46CF"/>
    <w:rsid w:val="009F6A1C"/>
    <w:rsid w:val="009F7129"/>
    <w:rsid w:val="009F79FC"/>
    <w:rsid w:val="00A016F5"/>
    <w:rsid w:val="00A0174F"/>
    <w:rsid w:val="00A01FEA"/>
    <w:rsid w:val="00A03E65"/>
    <w:rsid w:val="00A03F1B"/>
    <w:rsid w:val="00A10829"/>
    <w:rsid w:val="00A10CF1"/>
    <w:rsid w:val="00A1106E"/>
    <w:rsid w:val="00A1352E"/>
    <w:rsid w:val="00A1553A"/>
    <w:rsid w:val="00A2042B"/>
    <w:rsid w:val="00A22294"/>
    <w:rsid w:val="00A22BD1"/>
    <w:rsid w:val="00A26411"/>
    <w:rsid w:val="00A26E65"/>
    <w:rsid w:val="00A30314"/>
    <w:rsid w:val="00A30CAC"/>
    <w:rsid w:val="00A34708"/>
    <w:rsid w:val="00A3478A"/>
    <w:rsid w:val="00A34984"/>
    <w:rsid w:val="00A36637"/>
    <w:rsid w:val="00A41992"/>
    <w:rsid w:val="00A4374C"/>
    <w:rsid w:val="00A439DA"/>
    <w:rsid w:val="00A450BD"/>
    <w:rsid w:val="00A465F7"/>
    <w:rsid w:val="00A47DA2"/>
    <w:rsid w:val="00A507A8"/>
    <w:rsid w:val="00A51465"/>
    <w:rsid w:val="00A524CB"/>
    <w:rsid w:val="00A52DD2"/>
    <w:rsid w:val="00A55E70"/>
    <w:rsid w:val="00A61139"/>
    <w:rsid w:val="00A63D11"/>
    <w:rsid w:val="00A64B4F"/>
    <w:rsid w:val="00A64C16"/>
    <w:rsid w:val="00A65902"/>
    <w:rsid w:val="00A65B92"/>
    <w:rsid w:val="00A66C27"/>
    <w:rsid w:val="00A67EE2"/>
    <w:rsid w:val="00A73EE8"/>
    <w:rsid w:val="00A73F4F"/>
    <w:rsid w:val="00A74C1D"/>
    <w:rsid w:val="00A800DF"/>
    <w:rsid w:val="00A81A2F"/>
    <w:rsid w:val="00A9052A"/>
    <w:rsid w:val="00A91135"/>
    <w:rsid w:val="00A915D4"/>
    <w:rsid w:val="00A94BEB"/>
    <w:rsid w:val="00A96186"/>
    <w:rsid w:val="00AA2613"/>
    <w:rsid w:val="00AA2FC4"/>
    <w:rsid w:val="00AA4391"/>
    <w:rsid w:val="00AA769D"/>
    <w:rsid w:val="00AB4909"/>
    <w:rsid w:val="00AB503F"/>
    <w:rsid w:val="00AB7F56"/>
    <w:rsid w:val="00AC3322"/>
    <w:rsid w:val="00AD140D"/>
    <w:rsid w:val="00AD1F84"/>
    <w:rsid w:val="00AD55E9"/>
    <w:rsid w:val="00AD69FA"/>
    <w:rsid w:val="00AD6C40"/>
    <w:rsid w:val="00AE01D1"/>
    <w:rsid w:val="00AE54EA"/>
    <w:rsid w:val="00AF0EC0"/>
    <w:rsid w:val="00AF272A"/>
    <w:rsid w:val="00AF2B7F"/>
    <w:rsid w:val="00AF40A1"/>
    <w:rsid w:val="00AF4AB1"/>
    <w:rsid w:val="00AF504B"/>
    <w:rsid w:val="00AF5997"/>
    <w:rsid w:val="00AF71E6"/>
    <w:rsid w:val="00AF73B3"/>
    <w:rsid w:val="00B019EA"/>
    <w:rsid w:val="00B04022"/>
    <w:rsid w:val="00B144E9"/>
    <w:rsid w:val="00B17DFC"/>
    <w:rsid w:val="00B2236B"/>
    <w:rsid w:val="00B24D46"/>
    <w:rsid w:val="00B2554E"/>
    <w:rsid w:val="00B27B36"/>
    <w:rsid w:val="00B30FC0"/>
    <w:rsid w:val="00B41385"/>
    <w:rsid w:val="00B44321"/>
    <w:rsid w:val="00B4566E"/>
    <w:rsid w:val="00B45B6A"/>
    <w:rsid w:val="00B46E7D"/>
    <w:rsid w:val="00B52701"/>
    <w:rsid w:val="00B52C0A"/>
    <w:rsid w:val="00B540C0"/>
    <w:rsid w:val="00B56E83"/>
    <w:rsid w:val="00B57FE1"/>
    <w:rsid w:val="00B60F2E"/>
    <w:rsid w:val="00B6611B"/>
    <w:rsid w:val="00B700B2"/>
    <w:rsid w:val="00B75B10"/>
    <w:rsid w:val="00B77C60"/>
    <w:rsid w:val="00B822BA"/>
    <w:rsid w:val="00B837C5"/>
    <w:rsid w:val="00B84B4A"/>
    <w:rsid w:val="00B85024"/>
    <w:rsid w:val="00B8582B"/>
    <w:rsid w:val="00B85A07"/>
    <w:rsid w:val="00B867E6"/>
    <w:rsid w:val="00B86822"/>
    <w:rsid w:val="00B9020C"/>
    <w:rsid w:val="00B92AC1"/>
    <w:rsid w:val="00B94B86"/>
    <w:rsid w:val="00B94FCC"/>
    <w:rsid w:val="00B9689F"/>
    <w:rsid w:val="00B9733E"/>
    <w:rsid w:val="00BA0106"/>
    <w:rsid w:val="00BA22B4"/>
    <w:rsid w:val="00BA2483"/>
    <w:rsid w:val="00BA33AA"/>
    <w:rsid w:val="00BA5BF4"/>
    <w:rsid w:val="00BA6EE6"/>
    <w:rsid w:val="00BB10DE"/>
    <w:rsid w:val="00BB113C"/>
    <w:rsid w:val="00BB1E89"/>
    <w:rsid w:val="00BB210C"/>
    <w:rsid w:val="00BB2F0E"/>
    <w:rsid w:val="00BB4AE1"/>
    <w:rsid w:val="00BB671A"/>
    <w:rsid w:val="00BB7826"/>
    <w:rsid w:val="00BB7F1D"/>
    <w:rsid w:val="00BC0A63"/>
    <w:rsid w:val="00BC3335"/>
    <w:rsid w:val="00BC6515"/>
    <w:rsid w:val="00BC6E13"/>
    <w:rsid w:val="00BD020B"/>
    <w:rsid w:val="00BD10DB"/>
    <w:rsid w:val="00BD1340"/>
    <w:rsid w:val="00BD1E71"/>
    <w:rsid w:val="00BD3FCB"/>
    <w:rsid w:val="00BD4546"/>
    <w:rsid w:val="00BD610D"/>
    <w:rsid w:val="00BE2B84"/>
    <w:rsid w:val="00BF3D17"/>
    <w:rsid w:val="00BF5193"/>
    <w:rsid w:val="00BF61DE"/>
    <w:rsid w:val="00C019F4"/>
    <w:rsid w:val="00C02829"/>
    <w:rsid w:val="00C075E5"/>
    <w:rsid w:val="00C12989"/>
    <w:rsid w:val="00C139A7"/>
    <w:rsid w:val="00C16977"/>
    <w:rsid w:val="00C16E0F"/>
    <w:rsid w:val="00C20A8E"/>
    <w:rsid w:val="00C20F97"/>
    <w:rsid w:val="00C216E1"/>
    <w:rsid w:val="00C23D85"/>
    <w:rsid w:val="00C2649E"/>
    <w:rsid w:val="00C26F41"/>
    <w:rsid w:val="00C27ABE"/>
    <w:rsid w:val="00C30AD4"/>
    <w:rsid w:val="00C33619"/>
    <w:rsid w:val="00C33C73"/>
    <w:rsid w:val="00C34EB3"/>
    <w:rsid w:val="00C356DA"/>
    <w:rsid w:val="00C35F70"/>
    <w:rsid w:val="00C3633C"/>
    <w:rsid w:val="00C369C9"/>
    <w:rsid w:val="00C428CD"/>
    <w:rsid w:val="00C452B8"/>
    <w:rsid w:val="00C5096A"/>
    <w:rsid w:val="00C51E15"/>
    <w:rsid w:val="00C51F3A"/>
    <w:rsid w:val="00C52959"/>
    <w:rsid w:val="00C52E41"/>
    <w:rsid w:val="00C5367E"/>
    <w:rsid w:val="00C54CEA"/>
    <w:rsid w:val="00C54DCC"/>
    <w:rsid w:val="00C571A3"/>
    <w:rsid w:val="00C61AE8"/>
    <w:rsid w:val="00C6240F"/>
    <w:rsid w:val="00C64D2F"/>
    <w:rsid w:val="00C66B63"/>
    <w:rsid w:val="00C70F20"/>
    <w:rsid w:val="00C73CF0"/>
    <w:rsid w:val="00C7489B"/>
    <w:rsid w:val="00C74CCF"/>
    <w:rsid w:val="00C77B58"/>
    <w:rsid w:val="00C82EE0"/>
    <w:rsid w:val="00C8461C"/>
    <w:rsid w:val="00C90EA4"/>
    <w:rsid w:val="00C91AB9"/>
    <w:rsid w:val="00C91B69"/>
    <w:rsid w:val="00C923C0"/>
    <w:rsid w:val="00C925F3"/>
    <w:rsid w:val="00C93A1D"/>
    <w:rsid w:val="00C943EA"/>
    <w:rsid w:val="00C95974"/>
    <w:rsid w:val="00C95F81"/>
    <w:rsid w:val="00C976BA"/>
    <w:rsid w:val="00CA4864"/>
    <w:rsid w:val="00CA53BF"/>
    <w:rsid w:val="00CA6E83"/>
    <w:rsid w:val="00CA7C3D"/>
    <w:rsid w:val="00CB0639"/>
    <w:rsid w:val="00CB0F32"/>
    <w:rsid w:val="00CB1490"/>
    <w:rsid w:val="00CB29A0"/>
    <w:rsid w:val="00CB2EE1"/>
    <w:rsid w:val="00CB4B5A"/>
    <w:rsid w:val="00CB7A38"/>
    <w:rsid w:val="00CC114C"/>
    <w:rsid w:val="00CC27DB"/>
    <w:rsid w:val="00CC2842"/>
    <w:rsid w:val="00CC3AAD"/>
    <w:rsid w:val="00CC55DC"/>
    <w:rsid w:val="00CC6CB2"/>
    <w:rsid w:val="00CC7FAA"/>
    <w:rsid w:val="00CD360E"/>
    <w:rsid w:val="00CD6C3D"/>
    <w:rsid w:val="00CD723C"/>
    <w:rsid w:val="00CD77B5"/>
    <w:rsid w:val="00CE03F2"/>
    <w:rsid w:val="00CE0E84"/>
    <w:rsid w:val="00CE1B89"/>
    <w:rsid w:val="00CE2165"/>
    <w:rsid w:val="00CE34C6"/>
    <w:rsid w:val="00CE58B6"/>
    <w:rsid w:val="00CF21AA"/>
    <w:rsid w:val="00CF44D9"/>
    <w:rsid w:val="00D013E1"/>
    <w:rsid w:val="00D01A45"/>
    <w:rsid w:val="00D01C60"/>
    <w:rsid w:val="00D02E97"/>
    <w:rsid w:val="00D03BB2"/>
    <w:rsid w:val="00D07271"/>
    <w:rsid w:val="00D10F94"/>
    <w:rsid w:val="00D1404E"/>
    <w:rsid w:val="00D14611"/>
    <w:rsid w:val="00D15839"/>
    <w:rsid w:val="00D16B45"/>
    <w:rsid w:val="00D17C7C"/>
    <w:rsid w:val="00D2084D"/>
    <w:rsid w:val="00D23575"/>
    <w:rsid w:val="00D24B0E"/>
    <w:rsid w:val="00D24CCE"/>
    <w:rsid w:val="00D2724D"/>
    <w:rsid w:val="00D3069E"/>
    <w:rsid w:val="00D34199"/>
    <w:rsid w:val="00D35E76"/>
    <w:rsid w:val="00D36280"/>
    <w:rsid w:val="00D41B65"/>
    <w:rsid w:val="00D42B9F"/>
    <w:rsid w:val="00D461A6"/>
    <w:rsid w:val="00D46944"/>
    <w:rsid w:val="00D46FF3"/>
    <w:rsid w:val="00D47D9F"/>
    <w:rsid w:val="00D523BA"/>
    <w:rsid w:val="00D54F16"/>
    <w:rsid w:val="00D56366"/>
    <w:rsid w:val="00D56FF5"/>
    <w:rsid w:val="00D577FE"/>
    <w:rsid w:val="00D63D15"/>
    <w:rsid w:val="00D65D01"/>
    <w:rsid w:val="00D66C17"/>
    <w:rsid w:val="00D7325A"/>
    <w:rsid w:val="00D7486B"/>
    <w:rsid w:val="00D758DD"/>
    <w:rsid w:val="00D779DD"/>
    <w:rsid w:val="00D815AC"/>
    <w:rsid w:val="00D8180F"/>
    <w:rsid w:val="00D820C3"/>
    <w:rsid w:val="00D82907"/>
    <w:rsid w:val="00D82C9E"/>
    <w:rsid w:val="00D84F12"/>
    <w:rsid w:val="00D852F7"/>
    <w:rsid w:val="00D904C2"/>
    <w:rsid w:val="00D939C8"/>
    <w:rsid w:val="00D94E37"/>
    <w:rsid w:val="00DA1830"/>
    <w:rsid w:val="00DA1E2A"/>
    <w:rsid w:val="00DA1F5D"/>
    <w:rsid w:val="00DA280E"/>
    <w:rsid w:val="00DA2AA3"/>
    <w:rsid w:val="00DA3217"/>
    <w:rsid w:val="00DA3639"/>
    <w:rsid w:val="00DA3CFA"/>
    <w:rsid w:val="00DB2652"/>
    <w:rsid w:val="00DB3261"/>
    <w:rsid w:val="00DB7D8A"/>
    <w:rsid w:val="00DC00A0"/>
    <w:rsid w:val="00DC0BA2"/>
    <w:rsid w:val="00DC4CF1"/>
    <w:rsid w:val="00DC6367"/>
    <w:rsid w:val="00DC6620"/>
    <w:rsid w:val="00DC77E8"/>
    <w:rsid w:val="00DD0F75"/>
    <w:rsid w:val="00DD26F1"/>
    <w:rsid w:val="00DD6E63"/>
    <w:rsid w:val="00DE3A3F"/>
    <w:rsid w:val="00DE45F2"/>
    <w:rsid w:val="00DE5A7F"/>
    <w:rsid w:val="00DF313A"/>
    <w:rsid w:val="00DF3ADB"/>
    <w:rsid w:val="00DF5EF7"/>
    <w:rsid w:val="00DF5F63"/>
    <w:rsid w:val="00DF68EE"/>
    <w:rsid w:val="00DF7981"/>
    <w:rsid w:val="00E03BF9"/>
    <w:rsid w:val="00E04A25"/>
    <w:rsid w:val="00E07357"/>
    <w:rsid w:val="00E129A2"/>
    <w:rsid w:val="00E13A36"/>
    <w:rsid w:val="00E15B0E"/>
    <w:rsid w:val="00E15B34"/>
    <w:rsid w:val="00E1611C"/>
    <w:rsid w:val="00E171B7"/>
    <w:rsid w:val="00E17BA4"/>
    <w:rsid w:val="00E17C91"/>
    <w:rsid w:val="00E22C92"/>
    <w:rsid w:val="00E25F45"/>
    <w:rsid w:val="00E261F6"/>
    <w:rsid w:val="00E30BDD"/>
    <w:rsid w:val="00E312F4"/>
    <w:rsid w:val="00E3147F"/>
    <w:rsid w:val="00E36764"/>
    <w:rsid w:val="00E36BAC"/>
    <w:rsid w:val="00E40B1A"/>
    <w:rsid w:val="00E41555"/>
    <w:rsid w:val="00E428E9"/>
    <w:rsid w:val="00E44BE5"/>
    <w:rsid w:val="00E509EF"/>
    <w:rsid w:val="00E52504"/>
    <w:rsid w:val="00E52563"/>
    <w:rsid w:val="00E5276E"/>
    <w:rsid w:val="00E556B5"/>
    <w:rsid w:val="00E604DB"/>
    <w:rsid w:val="00E60BCC"/>
    <w:rsid w:val="00E60D47"/>
    <w:rsid w:val="00E6283C"/>
    <w:rsid w:val="00E62E63"/>
    <w:rsid w:val="00E72581"/>
    <w:rsid w:val="00E7278C"/>
    <w:rsid w:val="00E73B37"/>
    <w:rsid w:val="00E73CEA"/>
    <w:rsid w:val="00E75875"/>
    <w:rsid w:val="00E81309"/>
    <w:rsid w:val="00E8201C"/>
    <w:rsid w:val="00E82BD1"/>
    <w:rsid w:val="00E84B06"/>
    <w:rsid w:val="00E85102"/>
    <w:rsid w:val="00E85473"/>
    <w:rsid w:val="00E85D90"/>
    <w:rsid w:val="00E867BB"/>
    <w:rsid w:val="00E86A19"/>
    <w:rsid w:val="00E92B0F"/>
    <w:rsid w:val="00E9419C"/>
    <w:rsid w:val="00E9485C"/>
    <w:rsid w:val="00E94ACB"/>
    <w:rsid w:val="00E957A2"/>
    <w:rsid w:val="00E96153"/>
    <w:rsid w:val="00EA276A"/>
    <w:rsid w:val="00EA3A79"/>
    <w:rsid w:val="00EA590D"/>
    <w:rsid w:val="00EA63F4"/>
    <w:rsid w:val="00EA658A"/>
    <w:rsid w:val="00EA779F"/>
    <w:rsid w:val="00EB3599"/>
    <w:rsid w:val="00EB457E"/>
    <w:rsid w:val="00EB47F8"/>
    <w:rsid w:val="00EB4E28"/>
    <w:rsid w:val="00EB52A9"/>
    <w:rsid w:val="00EB668D"/>
    <w:rsid w:val="00EB74ED"/>
    <w:rsid w:val="00EB7EF4"/>
    <w:rsid w:val="00EC1C54"/>
    <w:rsid w:val="00EC2BA2"/>
    <w:rsid w:val="00EC6B5A"/>
    <w:rsid w:val="00EC7A20"/>
    <w:rsid w:val="00ED5A07"/>
    <w:rsid w:val="00ED5C68"/>
    <w:rsid w:val="00ED7515"/>
    <w:rsid w:val="00ED76C9"/>
    <w:rsid w:val="00EE4BC1"/>
    <w:rsid w:val="00EE5B98"/>
    <w:rsid w:val="00EF092C"/>
    <w:rsid w:val="00EF0A2E"/>
    <w:rsid w:val="00EF147A"/>
    <w:rsid w:val="00EF16D2"/>
    <w:rsid w:val="00EF2AEA"/>
    <w:rsid w:val="00EF3F8B"/>
    <w:rsid w:val="00EF4A85"/>
    <w:rsid w:val="00EF4C5D"/>
    <w:rsid w:val="00EF619F"/>
    <w:rsid w:val="00EF6CB2"/>
    <w:rsid w:val="00EF7345"/>
    <w:rsid w:val="00EF7502"/>
    <w:rsid w:val="00F00372"/>
    <w:rsid w:val="00F004CB"/>
    <w:rsid w:val="00F04690"/>
    <w:rsid w:val="00F069BD"/>
    <w:rsid w:val="00F06F0D"/>
    <w:rsid w:val="00F0729C"/>
    <w:rsid w:val="00F11821"/>
    <w:rsid w:val="00F137A1"/>
    <w:rsid w:val="00F15181"/>
    <w:rsid w:val="00F154FA"/>
    <w:rsid w:val="00F170D2"/>
    <w:rsid w:val="00F20130"/>
    <w:rsid w:val="00F207A6"/>
    <w:rsid w:val="00F2108D"/>
    <w:rsid w:val="00F228D9"/>
    <w:rsid w:val="00F234A7"/>
    <w:rsid w:val="00F238BA"/>
    <w:rsid w:val="00F36121"/>
    <w:rsid w:val="00F4240C"/>
    <w:rsid w:val="00F42537"/>
    <w:rsid w:val="00F42E5D"/>
    <w:rsid w:val="00F43197"/>
    <w:rsid w:val="00F432C2"/>
    <w:rsid w:val="00F43686"/>
    <w:rsid w:val="00F4452F"/>
    <w:rsid w:val="00F44A69"/>
    <w:rsid w:val="00F4702B"/>
    <w:rsid w:val="00F4702F"/>
    <w:rsid w:val="00F47351"/>
    <w:rsid w:val="00F47C6C"/>
    <w:rsid w:val="00F554D1"/>
    <w:rsid w:val="00F64E36"/>
    <w:rsid w:val="00F65DFE"/>
    <w:rsid w:val="00F70885"/>
    <w:rsid w:val="00F70917"/>
    <w:rsid w:val="00F70D91"/>
    <w:rsid w:val="00F7197D"/>
    <w:rsid w:val="00F74B2B"/>
    <w:rsid w:val="00F77BE5"/>
    <w:rsid w:val="00F811DA"/>
    <w:rsid w:val="00F84064"/>
    <w:rsid w:val="00F84550"/>
    <w:rsid w:val="00F84738"/>
    <w:rsid w:val="00F84F07"/>
    <w:rsid w:val="00F8694D"/>
    <w:rsid w:val="00F87130"/>
    <w:rsid w:val="00F90711"/>
    <w:rsid w:val="00F91265"/>
    <w:rsid w:val="00F95003"/>
    <w:rsid w:val="00FA0A69"/>
    <w:rsid w:val="00FA3FE5"/>
    <w:rsid w:val="00FC649F"/>
    <w:rsid w:val="00FD3911"/>
    <w:rsid w:val="00FD597D"/>
    <w:rsid w:val="00FD6A21"/>
    <w:rsid w:val="00FE2E74"/>
    <w:rsid w:val="00FE3573"/>
    <w:rsid w:val="00FE3BEF"/>
    <w:rsid w:val="00FF4D1F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3CA828"/>
  <w15:docId w15:val="{B53FB4B4-4446-499E-A424-D1638EC8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0372"/>
    <w:rPr>
      <w:rFonts w:asciiTheme="minorHAnsi" w:eastAsiaTheme="minorEastAsia" w:hAnsiTheme="minorHAnsi" w:cstheme="minorBidi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170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C20F97"/>
    <w:pPr>
      <w:spacing w:before="150" w:after="150"/>
      <w:outlineLvl w:val="3"/>
    </w:pPr>
    <w:rPr>
      <w:rFonts w:ascii="Arial" w:eastAsia="Times New Roman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D5CC0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5D5CC0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8C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8CF"/>
    <w:rPr>
      <w:rFonts w:ascii="Lucida Grande" w:hAnsi="Lucida Grande" w:cs="Lucida Grande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9442B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57E8D"/>
    <w:rPr>
      <w:color w:val="0000FF" w:themeColor="hyperlink"/>
      <w:u w:val="single"/>
    </w:rPr>
  </w:style>
  <w:style w:type="paragraph" w:customStyle="1" w:styleId="m7817628820775420194msolistparagraph">
    <w:name w:val="m_7817628820775420194msolistparagraph"/>
    <w:basedOn w:val="Normale"/>
    <w:rsid w:val="00E3147F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m7817628820775420194apple-converted-space">
    <w:name w:val="m_7817628820775420194apple-converted-space"/>
    <w:basedOn w:val="Carpredefinitoparagrafo"/>
    <w:rsid w:val="00E3147F"/>
  </w:style>
  <w:style w:type="character" w:styleId="Enfasigrassetto">
    <w:name w:val="Strong"/>
    <w:basedOn w:val="Carpredefinitoparagrafo"/>
    <w:uiPriority w:val="22"/>
    <w:qFormat/>
    <w:rsid w:val="00EF16D2"/>
    <w:rPr>
      <w:b/>
      <w:bCs/>
    </w:rPr>
  </w:style>
  <w:style w:type="character" w:styleId="Enfasicorsivo">
    <w:name w:val="Emphasis"/>
    <w:basedOn w:val="Carpredefinitoparagrafo"/>
    <w:uiPriority w:val="20"/>
    <w:qFormat/>
    <w:rsid w:val="009E53F2"/>
    <w:rPr>
      <w:b/>
      <w:bCs/>
      <w:i w:val="0"/>
      <w:iCs w:val="0"/>
    </w:rPr>
  </w:style>
  <w:style w:type="character" w:customStyle="1" w:styleId="st1">
    <w:name w:val="st1"/>
    <w:basedOn w:val="Carpredefinitoparagrafo"/>
    <w:rsid w:val="009E53F2"/>
  </w:style>
  <w:style w:type="character" w:customStyle="1" w:styleId="h25">
    <w:name w:val="h25"/>
    <w:basedOn w:val="Carpredefinitoparagrafo"/>
    <w:rsid w:val="00931328"/>
    <w:rPr>
      <w:b w:val="0"/>
      <w:bCs w:val="0"/>
      <w:sz w:val="38"/>
      <w:szCs w:val="3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20F97"/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20F97"/>
    <w:pPr>
      <w:spacing w:after="150"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70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eta">
    <w:name w:val="meta"/>
    <w:basedOn w:val="Normale"/>
    <w:rsid w:val="00F170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74C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074C"/>
    <w:rPr>
      <w:rFonts w:asciiTheme="minorHAnsi" w:eastAsiaTheme="minorEastAsia" w:hAnsiTheme="minorHAnsi" w:cstheme="minorBidi"/>
      <w:sz w:val="24"/>
      <w:szCs w:val="24"/>
    </w:rPr>
  </w:style>
  <w:style w:type="paragraph" w:styleId="Nessunaspaziatura">
    <w:name w:val="No Spacing"/>
    <w:uiPriority w:val="1"/>
    <w:qFormat/>
    <w:rsid w:val="004950B3"/>
    <w:rPr>
      <w:rFonts w:ascii="Calibri" w:eastAsia="Calibri" w:hAnsi="Calibri"/>
      <w:sz w:val="22"/>
      <w:szCs w:val="22"/>
      <w:lang w:eastAsia="en-US"/>
    </w:rPr>
  </w:style>
  <w:style w:type="character" w:customStyle="1" w:styleId="Menzione1">
    <w:name w:val="Menzione1"/>
    <w:basedOn w:val="Carpredefinitoparagrafo"/>
    <w:uiPriority w:val="99"/>
    <w:semiHidden/>
    <w:unhideWhenUsed/>
    <w:rsid w:val="004950B3"/>
    <w:rPr>
      <w:color w:val="2B579A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D16B45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6B4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6B45"/>
    <w:rPr>
      <w:rFonts w:asciiTheme="minorHAnsi" w:eastAsiaTheme="minorEastAsia" w:hAnsiTheme="minorHAnsi" w:cstheme="minorBidi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6B4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6B45"/>
    <w:rPr>
      <w:rFonts w:asciiTheme="minorHAnsi" w:eastAsiaTheme="minorEastAsia" w:hAnsiTheme="minorHAnsi" w:cstheme="minorBidi"/>
      <w:b/>
      <w:bCs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rsid w:val="00702184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3478A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F43B8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9F6A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2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8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7" w:color="E1E8ED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2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69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18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835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29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16202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E1E8ED"/>
                                                                <w:left w:val="single" w:sz="6" w:space="0" w:color="E1E8ED"/>
                                                                <w:bottom w:val="single" w:sz="6" w:space="8" w:color="E1E8ED"/>
                                                                <w:right w:val="single" w:sz="6" w:space="0" w:color="E1E8E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32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9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8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9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76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7026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8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  <w:divsChild>
                            <w:div w:id="88155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tuli@polifarm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donato@vrelations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.delgiudice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ifarm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926AAD-8D8E-4058-B7A8-DAD6819D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Links>
    <vt:vector size="12" baseType="variant">
      <vt:variant>
        <vt:i4>5832828</vt:i4>
      </vt:variant>
      <vt:variant>
        <vt:i4>2064</vt:i4>
      </vt:variant>
      <vt:variant>
        <vt:i4>1025</vt:i4>
      </vt:variant>
      <vt:variant>
        <vt:i4>1</vt:i4>
      </vt:variant>
      <vt:variant>
        <vt:lpwstr>CI-02</vt:lpwstr>
      </vt:variant>
      <vt:variant>
        <vt:lpwstr/>
      </vt:variant>
      <vt:variant>
        <vt:i4>5832831</vt:i4>
      </vt:variant>
      <vt:variant>
        <vt:i4>2067</vt:i4>
      </vt:variant>
      <vt:variant>
        <vt:i4>1026</vt:i4>
      </vt:variant>
      <vt:variant>
        <vt:i4>1</vt:i4>
      </vt:variant>
      <vt:variant>
        <vt:lpwstr>CI-01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Andreina De Pascali</dc:creator>
  <cp:lastModifiedBy>Domenica Donato</cp:lastModifiedBy>
  <cp:revision>2</cp:revision>
  <cp:lastPrinted>2019-04-05T10:53:00Z</cp:lastPrinted>
  <dcterms:created xsi:type="dcterms:W3CDTF">2019-04-18T08:58:00Z</dcterms:created>
  <dcterms:modified xsi:type="dcterms:W3CDTF">2019-04-18T08:58:00Z</dcterms:modified>
</cp:coreProperties>
</file>