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35" w:rsidRPr="00E01C1C" w:rsidRDefault="00801E35" w:rsidP="00A1689A">
      <w:pPr>
        <w:tabs>
          <w:tab w:val="left" w:pos="4820"/>
        </w:tabs>
        <w:jc w:val="center"/>
        <w:rPr>
          <w:rFonts w:ascii="Calibri" w:eastAsia="Calibri" w:hAnsi="Calibri" w:cs="Calibri"/>
          <w:sz w:val="30"/>
          <w:szCs w:val="30"/>
          <w:u w:val="single"/>
        </w:rPr>
      </w:pPr>
      <w:r w:rsidRPr="00E01C1C"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1" locked="0" layoutInCell="1" allowOverlap="1" wp14:anchorId="15D9B5C8">
            <wp:simplePos x="0" y="0"/>
            <wp:positionH relativeFrom="margin">
              <wp:align>right</wp:align>
            </wp:positionH>
            <wp:positionV relativeFrom="paragraph">
              <wp:posOffset>-429895</wp:posOffset>
            </wp:positionV>
            <wp:extent cx="1546264" cy="456715"/>
            <wp:effectExtent l="0" t="0" r="0" b="635"/>
            <wp:wrapNone/>
            <wp:docPr id="1" name="Immagine 1" descr="C:\Users\DelGiudice\AppData\Local\Microsoft\Windows\Temporary Internet Files\Content.MSO\9EF03A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Giudice\AppData\Local\Microsoft\Windows\Temporary Internet Files\Content.MSO\9EF03AC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64" cy="4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89A" w:rsidRPr="00E01C1C" w:rsidRDefault="00A1689A" w:rsidP="00A1689A">
      <w:pPr>
        <w:tabs>
          <w:tab w:val="left" w:pos="4820"/>
        </w:tabs>
        <w:jc w:val="center"/>
        <w:rPr>
          <w:rFonts w:ascii="Calibri" w:eastAsia="Calibri" w:hAnsi="Calibri" w:cs="Calibri"/>
          <w:sz w:val="30"/>
          <w:szCs w:val="30"/>
          <w:u w:val="single"/>
        </w:rPr>
      </w:pPr>
      <w:r w:rsidRPr="00E01C1C">
        <w:rPr>
          <w:rFonts w:ascii="Calibri" w:eastAsia="Calibri" w:hAnsi="Calibri" w:cs="Calibri"/>
          <w:sz w:val="30"/>
          <w:szCs w:val="30"/>
          <w:u w:val="single"/>
        </w:rPr>
        <w:t>COMUNICATO STAMPA</w:t>
      </w:r>
    </w:p>
    <w:p w:rsidR="00A04F35" w:rsidRPr="00E01C1C" w:rsidRDefault="00A04F35" w:rsidP="00A1689A">
      <w:pPr>
        <w:tabs>
          <w:tab w:val="left" w:pos="4820"/>
        </w:tabs>
        <w:rPr>
          <w:rFonts w:ascii="Calibri" w:eastAsia="Calibri" w:hAnsi="Calibri" w:cs="Calibri"/>
          <w:sz w:val="36"/>
          <w:szCs w:val="36"/>
          <w:u w:val="single"/>
        </w:rPr>
      </w:pPr>
    </w:p>
    <w:p w:rsidR="0042008B" w:rsidRPr="00C337A9" w:rsidRDefault="00C337A9" w:rsidP="00E01C1C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C337A9">
        <w:rPr>
          <w:rFonts w:asciiTheme="majorHAnsi" w:hAnsiTheme="majorHAnsi" w:cs="Arial"/>
          <w:b/>
          <w:sz w:val="40"/>
          <w:szCs w:val="40"/>
        </w:rPr>
        <w:t>26 novembre, Giornata della Carenza di Ferro</w:t>
      </w:r>
    </w:p>
    <w:p w:rsidR="00C337A9" w:rsidRPr="00C337A9" w:rsidRDefault="00C337A9" w:rsidP="00E01C1C">
      <w:pPr>
        <w:jc w:val="center"/>
        <w:rPr>
          <w:rFonts w:asciiTheme="majorHAnsi" w:hAnsiTheme="majorHAnsi" w:cs="Arial"/>
          <w:b/>
          <w:sz w:val="10"/>
          <w:szCs w:val="10"/>
        </w:rPr>
      </w:pPr>
    </w:p>
    <w:p w:rsidR="00C337A9" w:rsidRDefault="00C20664" w:rsidP="00C337A9">
      <w:pPr>
        <w:jc w:val="center"/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Un problema</w:t>
      </w:r>
      <w:r w:rsidR="00C337A9" w:rsidRPr="00C337A9">
        <w:rPr>
          <w:rFonts w:asciiTheme="majorHAnsi" w:hAnsiTheme="majorHAnsi" w:cs="Arial"/>
          <w:sz w:val="32"/>
          <w:szCs w:val="32"/>
        </w:rPr>
        <w:t xml:space="preserve"> da non</w:t>
      </w:r>
      <w:r w:rsidR="00FD326C">
        <w:rPr>
          <w:rFonts w:asciiTheme="majorHAnsi" w:hAnsiTheme="majorHAnsi" w:cs="Arial"/>
          <w:sz w:val="32"/>
          <w:szCs w:val="32"/>
        </w:rPr>
        <w:t xml:space="preserve"> sottovalutare</w:t>
      </w:r>
      <w:r w:rsidR="00C337A9" w:rsidRPr="00C337A9">
        <w:rPr>
          <w:rFonts w:asciiTheme="majorHAnsi" w:hAnsiTheme="majorHAnsi" w:cs="Arial"/>
          <w:sz w:val="32"/>
          <w:szCs w:val="32"/>
        </w:rPr>
        <w:t>. Il primo passo</w:t>
      </w:r>
      <w:r w:rsidR="00BF3FCF">
        <w:rPr>
          <w:rFonts w:asciiTheme="majorHAnsi" w:hAnsiTheme="majorHAnsi" w:cs="Arial"/>
          <w:sz w:val="32"/>
          <w:szCs w:val="32"/>
        </w:rPr>
        <w:t>:</w:t>
      </w:r>
      <w:r w:rsidR="00C337A9" w:rsidRPr="00C337A9">
        <w:rPr>
          <w:rFonts w:asciiTheme="majorHAnsi" w:hAnsiTheme="majorHAnsi" w:cs="Arial"/>
          <w:sz w:val="32"/>
          <w:szCs w:val="32"/>
        </w:rPr>
        <w:t xml:space="preserve"> saper riconoscere i sintomi. </w:t>
      </w:r>
      <w:r w:rsidR="00C337A9" w:rsidRPr="00C337A9">
        <w:rPr>
          <w:rFonts w:asciiTheme="majorHAnsi" w:hAnsiTheme="majorHAnsi" w:cs="Arial"/>
          <w:i/>
          <w:sz w:val="32"/>
          <w:szCs w:val="32"/>
        </w:rPr>
        <w:t>#GetIronInformed</w:t>
      </w:r>
    </w:p>
    <w:p w:rsidR="000C2095" w:rsidRDefault="000C2095" w:rsidP="002766B1">
      <w:pPr>
        <w:jc w:val="both"/>
        <w:rPr>
          <w:rFonts w:asciiTheme="majorHAnsi" w:hAnsiTheme="majorHAnsi" w:cs="Arial"/>
          <w:i/>
          <w:sz w:val="32"/>
          <w:szCs w:val="32"/>
        </w:rPr>
      </w:pPr>
    </w:p>
    <w:p w:rsidR="002766B1" w:rsidRPr="006D1CBA" w:rsidRDefault="0031425A" w:rsidP="002766B1">
      <w:pPr>
        <w:pStyle w:val="Paragrafoelenco"/>
        <w:numPr>
          <w:ilvl w:val="0"/>
          <w:numId w:val="23"/>
        </w:numPr>
        <w:ind w:left="567"/>
        <w:jc w:val="both"/>
        <w:rPr>
          <w:rFonts w:asciiTheme="majorHAnsi" w:hAnsiTheme="majorHAnsi" w:cs="Arial"/>
          <w:i/>
          <w:sz w:val="23"/>
          <w:szCs w:val="23"/>
        </w:rPr>
      </w:pPr>
      <w:r w:rsidRPr="006D1CBA">
        <w:rPr>
          <w:rFonts w:asciiTheme="majorHAnsi" w:hAnsiTheme="majorHAnsi" w:cs="Arial"/>
          <w:i/>
          <w:sz w:val="23"/>
          <w:szCs w:val="23"/>
        </w:rPr>
        <w:t xml:space="preserve">Nel mondo </w:t>
      </w:r>
      <w:r w:rsidR="000C2095" w:rsidRPr="006D1CBA">
        <w:rPr>
          <w:rFonts w:asciiTheme="majorHAnsi" w:hAnsiTheme="majorHAnsi" w:cs="Arial"/>
          <w:i/>
          <w:sz w:val="23"/>
          <w:szCs w:val="23"/>
        </w:rPr>
        <w:t>3 persone su 10</w:t>
      </w:r>
      <w:r w:rsidR="00EB0DC1" w:rsidRPr="006D1CBA">
        <w:rPr>
          <w:rFonts w:asciiTheme="majorHAnsi" w:hAnsiTheme="majorHAnsi" w:cs="Arial"/>
          <w:i/>
          <w:sz w:val="23"/>
          <w:szCs w:val="23"/>
        </w:rPr>
        <w:t xml:space="preserve"> soffrono</w:t>
      </w:r>
      <w:r w:rsidR="000C2095" w:rsidRPr="006D1CBA">
        <w:rPr>
          <w:rFonts w:asciiTheme="majorHAnsi" w:hAnsiTheme="majorHAnsi" w:cs="Arial"/>
          <w:i/>
          <w:sz w:val="23"/>
          <w:szCs w:val="23"/>
        </w:rPr>
        <w:t xml:space="preserve"> di carenza di ferro</w:t>
      </w:r>
      <w:r w:rsidR="00555371" w:rsidRPr="006D1CBA">
        <w:rPr>
          <w:rFonts w:asciiTheme="majorHAnsi" w:hAnsiTheme="majorHAnsi" w:cs="Arial"/>
          <w:i/>
          <w:sz w:val="23"/>
          <w:szCs w:val="23"/>
          <w:vertAlign w:val="superscript"/>
        </w:rPr>
        <w:t>1</w:t>
      </w:r>
    </w:p>
    <w:p w:rsidR="002766B1" w:rsidRPr="006D1CBA" w:rsidRDefault="00EB0DC1" w:rsidP="002766B1">
      <w:pPr>
        <w:pStyle w:val="Paragrafoelenco"/>
        <w:numPr>
          <w:ilvl w:val="0"/>
          <w:numId w:val="23"/>
        </w:numPr>
        <w:ind w:left="567"/>
        <w:jc w:val="both"/>
        <w:rPr>
          <w:rFonts w:asciiTheme="majorHAnsi" w:hAnsiTheme="majorHAnsi" w:cs="Arial"/>
          <w:i/>
          <w:sz w:val="23"/>
          <w:szCs w:val="23"/>
        </w:rPr>
      </w:pPr>
      <w:r w:rsidRPr="006D1CBA">
        <w:rPr>
          <w:rFonts w:asciiTheme="majorHAnsi" w:hAnsiTheme="majorHAnsi" w:cs="Arial"/>
          <w:i/>
          <w:sz w:val="23"/>
          <w:szCs w:val="23"/>
        </w:rPr>
        <w:t>Le conseguenze della carenza di ferro variano da persona a persona, ma si collega</w:t>
      </w:r>
      <w:r w:rsidR="006D1CBA" w:rsidRPr="006D1CBA">
        <w:rPr>
          <w:rFonts w:asciiTheme="majorHAnsi" w:hAnsiTheme="majorHAnsi" w:cs="Arial"/>
          <w:i/>
          <w:sz w:val="23"/>
          <w:szCs w:val="23"/>
        </w:rPr>
        <w:t>no,</w:t>
      </w:r>
      <w:r w:rsidRPr="006D1CBA">
        <w:rPr>
          <w:rFonts w:asciiTheme="majorHAnsi" w:hAnsiTheme="majorHAnsi" w:cs="Arial"/>
          <w:i/>
          <w:sz w:val="23"/>
          <w:szCs w:val="23"/>
        </w:rPr>
        <w:t xml:space="preserve"> in generale</w:t>
      </w:r>
      <w:r w:rsidR="006D1CBA" w:rsidRPr="006D1CBA">
        <w:rPr>
          <w:rFonts w:asciiTheme="majorHAnsi" w:hAnsiTheme="majorHAnsi" w:cs="Arial"/>
          <w:i/>
          <w:sz w:val="23"/>
          <w:szCs w:val="23"/>
        </w:rPr>
        <w:t>,</w:t>
      </w:r>
      <w:r w:rsidRPr="006D1CBA">
        <w:rPr>
          <w:rFonts w:asciiTheme="majorHAnsi" w:hAnsiTheme="majorHAnsi" w:cs="Arial"/>
          <w:i/>
          <w:sz w:val="23"/>
          <w:szCs w:val="23"/>
        </w:rPr>
        <w:t xml:space="preserve"> ad un declino dello stato di salute e benessere</w:t>
      </w:r>
      <w:r w:rsidR="006D1CBA">
        <w:rPr>
          <w:rFonts w:asciiTheme="majorHAnsi" w:hAnsiTheme="majorHAnsi" w:cs="Arial"/>
          <w:i/>
          <w:sz w:val="23"/>
          <w:szCs w:val="23"/>
        </w:rPr>
        <w:t xml:space="preserve"> psico-fisico</w:t>
      </w:r>
      <w:r w:rsidR="00555371" w:rsidRPr="006D1CBA">
        <w:rPr>
          <w:rFonts w:asciiTheme="majorHAnsi" w:hAnsiTheme="majorHAnsi" w:cs="Arial"/>
          <w:i/>
          <w:sz w:val="23"/>
          <w:szCs w:val="23"/>
          <w:vertAlign w:val="superscript"/>
        </w:rPr>
        <w:t>2</w:t>
      </w:r>
    </w:p>
    <w:p w:rsidR="002766B1" w:rsidRPr="006D1CBA" w:rsidRDefault="00CA683B" w:rsidP="002766B1">
      <w:pPr>
        <w:pStyle w:val="Paragrafoelenco"/>
        <w:numPr>
          <w:ilvl w:val="0"/>
          <w:numId w:val="23"/>
        </w:numPr>
        <w:ind w:left="567"/>
        <w:jc w:val="both"/>
        <w:rPr>
          <w:rFonts w:asciiTheme="majorHAnsi" w:hAnsiTheme="majorHAnsi" w:cs="Arial"/>
          <w:i/>
          <w:sz w:val="23"/>
          <w:szCs w:val="23"/>
        </w:rPr>
      </w:pPr>
      <w:r w:rsidRPr="006D1CBA">
        <w:rPr>
          <w:rFonts w:asciiTheme="majorHAnsi" w:hAnsiTheme="majorHAnsi" w:cs="Arial"/>
          <w:i/>
          <w:sz w:val="23"/>
          <w:szCs w:val="23"/>
        </w:rPr>
        <w:t xml:space="preserve">La </w:t>
      </w:r>
      <w:r w:rsidR="00BF57AE" w:rsidRPr="006D1CBA">
        <w:rPr>
          <w:rFonts w:asciiTheme="majorHAnsi" w:hAnsiTheme="majorHAnsi" w:cs="Arial"/>
          <w:i/>
          <w:sz w:val="23"/>
          <w:szCs w:val="23"/>
        </w:rPr>
        <w:t xml:space="preserve">carenza di ferro </w:t>
      </w:r>
      <w:r w:rsidR="002766B1" w:rsidRPr="006D1CBA">
        <w:rPr>
          <w:rFonts w:asciiTheme="majorHAnsi" w:hAnsiTheme="majorHAnsi" w:cs="Arial"/>
          <w:i/>
          <w:sz w:val="23"/>
          <w:szCs w:val="23"/>
        </w:rPr>
        <w:t xml:space="preserve">può </w:t>
      </w:r>
      <w:r w:rsidR="00555371" w:rsidRPr="006D1CBA">
        <w:rPr>
          <w:rFonts w:asciiTheme="majorHAnsi" w:hAnsiTheme="majorHAnsi" w:cs="Arial"/>
          <w:i/>
          <w:sz w:val="23"/>
          <w:szCs w:val="23"/>
        </w:rPr>
        <w:t>determina</w:t>
      </w:r>
      <w:r w:rsidR="002766B1" w:rsidRPr="006D1CBA">
        <w:rPr>
          <w:rFonts w:asciiTheme="majorHAnsi" w:hAnsiTheme="majorHAnsi" w:cs="Arial"/>
          <w:i/>
          <w:sz w:val="23"/>
          <w:szCs w:val="23"/>
        </w:rPr>
        <w:t>re</w:t>
      </w:r>
      <w:r w:rsidR="00BF57AE" w:rsidRPr="006D1CBA">
        <w:rPr>
          <w:rFonts w:asciiTheme="majorHAnsi" w:hAnsiTheme="majorHAnsi" w:cs="Arial"/>
          <w:i/>
          <w:sz w:val="23"/>
          <w:szCs w:val="23"/>
        </w:rPr>
        <w:t xml:space="preserve"> </w:t>
      </w:r>
      <w:r w:rsidR="002766B1" w:rsidRPr="006D1CBA">
        <w:rPr>
          <w:rFonts w:asciiTheme="majorHAnsi" w:hAnsiTheme="majorHAnsi" w:cs="Arial"/>
          <w:i/>
          <w:sz w:val="23"/>
          <w:szCs w:val="23"/>
        </w:rPr>
        <w:t>il</w:t>
      </w:r>
      <w:r w:rsidR="00BF57AE" w:rsidRPr="006D1CBA">
        <w:rPr>
          <w:rFonts w:asciiTheme="majorHAnsi" w:hAnsiTheme="majorHAnsi" w:cs="Arial"/>
          <w:i/>
          <w:sz w:val="23"/>
          <w:szCs w:val="23"/>
        </w:rPr>
        <w:t xml:space="preserve"> </w:t>
      </w:r>
      <w:r w:rsidRPr="006D1CBA">
        <w:rPr>
          <w:rFonts w:asciiTheme="majorHAnsi" w:hAnsiTheme="majorHAnsi" w:cs="Arial"/>
          <w:i/>
          <w:sz w:val="23"/>
          <w:szCs w:val="23"/>
        </w:rPr>
        <w:t xml:space="preserve">peggioramento </w:t>
      </w:r>
      <w:r w:rsidR="00BF57AE" w:rsidRPr="006D1CBA">
        <w:rPr>
          <w:rFonts w:asciiTheme="majorHAnsi" w:hAnsiTheme="majorHAnsi" w:cs="Arial"/>
          <w:i/>
          <w:sz w:val="23"/>
          <w:szCs w:val="23"/>
        </w:rPr>
        <w:t xml:space="preserve">di alcune </w:t>
      </w:r>
      <w:r w:rsidR="006D1CBA">
        <w:rPr>
          <w:rFonts w:asciiTheme="majorHAnsi" w:hAnsiTheme="majorHAnsi" w:cs="Arial"/>
          <w:i/>
          <w:sz w:val="23"/>
          <w:szCs w:val="23"/>
        </w:rPr>
        <w:t>patologie</w:t>
      </w:r>
      <w:r w:rsidR="00BF57AE" w:rsidRPr="006D1CBA">
        <w:rPr>
          <w:rFonts w:asciiTheme="majorHAnsi" w:hAnsiTheme="majorHAnsi" w:cs="Arial"/>
          <w:i/>
          <w:sz w:val="23"/>
          <w:szCs w:val="23"/>
        </w:rPr>
        <w:t xml:space="preserve"> croniche</w:t>
      </w:r>
      <w:r w:rsidR="006D1CBA">
        <w:rPr>
          <w:rFonts w:asciiTheme="majorHAnsi" w:hAnsiTheme="majorHAnsi" w:cs="Arial"/>
          <w:i/>
          <w:sz w:val="23"/>
          <w:szCs w:val="23"/>
        </w:rPr>
        <w:t xml:space="preserve"> infiammatorie</w:t>
      </w:r>
      <w:r w:rsidR="002766B1" w:rsidRPr="006D1CBA">
        <w:rPr>
          <w:rFonts w:asciiTheme="majorHAnsi" w:hAnsiTheme="majorHAnsi" w:cs="Arial"/>
          <w:i/>
          <w:sz w:val="23"/>
          <w:szCs w:val="23"/>
        </w:rPr>
        <w:t xml:space="preserve">, con un </w:t>
      </w:r>
      <w:r w:rsidR="00BF57AE" w:rsidRPr="006D1CBA">
        <w:rPr>
          <w:rFonts w:asciiTheme="majorHAnsi" w:hAnsiTheme="majorHAnsi" w:cs="Arial"/>
          <w:i/>
          <w:sz w:val="23"/>
          <w:szCs w:val="23"/>
        </w:rPr>
        <w:t xml:space="preserve">incremento del rischio di </w:t>
      </w:r>
      <w:r w:rsidRPr="006D1CBA">
        <w:rPr>
          <w:rFonts w:asciiTheme="majorHAnsi" w:hAnsiTheme="majorHAnsi" w:cs="Arial"/>
          <w:i/>
          <w:sz w:val="23"/>
          <w:szCs w:val="23"/>
        </w:rPr>
        <w:t>morbilità e mortalità</w:t>
      </w:r>
      <w:r w:rsidR="00555371" w:rsidRPr="006D1CBA">
        <w:rPr>
          <w:rFonts w:ascii="Calibri" w:eastAsia="Calibri" w:hAnsi="Calibri" w:cs="Calibri"/>
          <w:sz w:val="23"/>
          <w:szCs w:val="23"/>
          <w:vertAlign w:val="superscript"/>
        </w:rPr>
        <w:t>3</w:t>
      </w:r>
    </w:p>
    <w:p w:rsidR="002766B1" w:rsidRPr="006D1CBA" w:rsidRDefault="002766B1" w:rsidP="002766B1">
      <w:pPr>
        <w:pStyle w:val="Paragrafoelenco"/>
        <w:numPr>
          <w:ilvl w:val="0"/>
          <w:numId w:val="23"/>
        </w:numPr>
        <w:ind w:left="567"/>
        <w:jc w:val="both"/>
        <w:rPr>
          <w:rFonts w:asciiTheme="majorHAnsi" w:hAnsiTheme="majorHAnsi" w:cs="Arial"/>
          <w:i/>
          <w:sz w:val="23"/>
          <w:szCs w:val="23"/>
        </w:rPr>
      </w:pPr>
      <w:r w:rsidRPr="006D1CBA">
        <w:rPr>
          <w:rFonts w:asciiTheme="majorHAnsi" w:hAnsiTheme="majorHAnsi" w:cs="Arial"/>
          <w:i/>
          <w:sz w:val="23"/>
          <w:szCs w:val="23"/>
        </w:rPr>
        <w:t>Sul sito della Giornata (</w:t>
      </w:r>
      <w:hyperlink r:id="rId9" w:history="1">
        <w:r w:rsidRPr="006D1CBA">
          <w:rPr>
            <w:rStyle w:val="Collegamentoipertestuale"/>
            <w:rFonts w:asciiTheme="majorHAnsi" w:hAnsiTheme="majorHAnsi" w:cs="Arial"/>
            <w:i/>
            <w:sz w:val="23"/>
            <w:szCs w:val="23"/>
          </w:rPr>
          <w:t>www.irondeficiencyday.com</w:t>
        </w:r>
      </w:hyperlink>
      <w:r w:rsidRPr="006D1CBA">
        <w:rPr>
          <w:rFonts w:asciiTheme="majorHAnsi" w:hAnsiTheme="majorHAnsi" w:cs="Arial"/>
          <w:i/>
          <w:sz w:val="23"/>
          <w:szCs w:val="23"/>
        </w:rPr>
        <w:t>)</w:t>
      </w:r>
      <w:r w:rsidR="00BB3A71" w:rsidRPr="00BB3A71">
        <w:rPr>
          <w:rFonts w:asciiTheme="majorHAnsi" w:hAnsiTheme="majorHAnsi" w:cs="Arial"/>
          <w:i/>
          <w:sz w:val="23"/>
          <w:szCs w:val="23"/>
          <w:vertAlign w:val="superscript"/>
        </w:rPr>
        <w:t>*</w:t>
      </w:r>
      <w:r w:rsidR="00BB3A71">
        <w:rPr>
          <w:rFonts w:asciiTheme="majorHAnsi" w:hAnsiTheme="majorHAnsi" w:cs="Arial"/>
          <w:i/>
          <w:sz w:val="23"/>
          <w:szCs w:val="23"/>
        </w:rPr>
        <w:t xml:space="preserve"> </w:t>
      </w:r>
      <w:r w:rsidRPr="006D1CBA">
        <w:rPr>
          <w:rFonts w:asciiTheme="majorHAnsi" w:hAnsiTheme="majorHAnsi" w:cs="Arial"/>
          <w:i/>
          <w:sz w:val="23"/>
          <w:szCs w:val="23"/>
        </w:rPr>
        <w:t>è disponibile il Symptom Checker, uno strumento animato per aiu</w:t>
      </w:r>
      <w:r w:rsidR="006D1CBA" w:rsidRPr="006D1CBA">
        <w:rPr>
          <w:rFonts w:asciiTheme="majorHAnsi" w:hAnsiTheme="majorHAnsi" w:cs="Arial"/>
          <w:i/>
          <w:sz w:val="23"/>
          <w:szCs w:val="23"/>
        </w:rPr>
        <w:t>t</w:t>
      </w:r>
      <w:r w:rsidRPr="006D1CBA">
        <w:rPr>
          <w:rFonts w:asciiTheme="majorHAnsi" w:hAnsiTheme="majorHAnsi" w:cs="Arial"/>
          <w:i/>
          <w:sz w:val="23"/>
          <w:szCs w:val="23"/>
        </w:rPr>
        <w:t>are a riconosce</w:t>
      </w:r>
      <w:r w:rsidR="006D1CBA" w:rsidRPr="006D1CBA">
        <w:rPr>
          <w:rFonts w:asciiTheme="majorHAnsi" w:hAnsiTheme="majorHAnsi" w:cs="Arial"/>
          <w:i/>
          <w:sz w:val="23"/>
          <w:szCs w:val="23"/>
        </w:rPr>
        <w:t>r</w:t>
      </w:r>
      <w:r w:rsidRPr="006D1CBA">
        <w:rPr>
          <w:rFonts w:asciiTheme="majorHAnsi" w:hAnsiTheme="majorHAnsi" w:cs="Arial"/>
          <w:i/>
          <w:sz w:val="23"/>
          <w:szCs w:val="23"/>
        </w:rPr>
        <w:t xml:space="preserve">e i sintomi. Al via anche la campagna social </w:t>
      </w:r>
      <w:r w:rsidR="006D1CBA" w:rsidRPr="006D1CBA">
        <w:rPr>
          <w:rFonts w:asciiTheme="majorHAnsi" w:hAnsiTheme="majorHAnsi" w:cs="Arial"/>
          <w:i/>
          <w:sz w:val="23"/>
          <w:szCs w:val="23"/>
        </w:rPr>
        <w:t>#IDDay2018</w:t>
      </w:r>
    </w:p>
    <w:p w:rsidR="006D1CBA" w:rsidRPr="006D1CBA" w:rsidRDefault="006D1CBA" w:rsidP="006D1CBA">
      <w:pPr>
        <w:pStyle w:val="Paragrafoelenco"/>
        <w:ind w:left="567"/>
        <w:jc w:val="both"/>
        <w:rPr>
          <w:rFonts w:asciiTheme="majorHAnsi" w:hAnsiTheme="majorHAnsi" w:cs="Arial"/>
          <w:i/>
          <w:szCs w:val="32"/>
        </w:rPr>
      </w:pPr>
    </w:p>
    <w:p w:rsidR="00C20664" w:rsidRPr="00C20664" w:rsidRDefault="00C20664" w:rsidP="00A1689A">
      <w:pPr>
        <w:spacing w:line="276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:rsidR="00E557E0" w:rsidRDefault="00A1689A" w:rsidP="00A1689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02886">
        <w:rPr>
          <w:rFonts w:ascii="Calibri" w:eastAsia="Calibri" w:hAnsi="Calibri" w:cs="Calibri"/>
          <w:sz w:val="22"/>
          <w:szCs w:val="22"/>
        </w:rPr>
        <w:t xml:space="preserve">Roma, </w:t>
      </w:r>
      <w:r w:rsidR="009A4A6A">
        <w:rPr>
          <w:rFonts w:ascii="Calibri" w:eastAsia="Calibri" w:hAnsi="Calibri" w:cs="Calibri"/>
          <w:sz w:val="22"/>
          <w:szCs w:val="22"/>
        </w:rPr>
        <w:t>26</w:t>
      </w:r>
      <w:bookmarkStart w:id="0" w:name="_GoBack"/>
      <w:bookmarkEnd w:id="0"/>
      <w:r w:rsidR="00801E35" w:rsidRPr="00202886">
        <w:rPr>
          <w:rFonts w:ascii="Calibri" w:eastAsia="Calibri" w:hAnsi="Calibri" w:cs="Calibri"/>
          <w:sz w:val="22"/>
          <w:szCs w:val="22"/>
        </w:rPr>
        <w:t xml:space="preserve"> novembre</w:t>
      </w:r>
      <w:r w:rsidRPr="00202886">
        <w:rPr>
          <w:rFonts w:ascii="Calibri" w:eastAsia="Calibri" w:hAnsi="Calibri" w:cs="Calibri"/>
          <w:sz w:val="22"/>
          <w:szCs w:val="22"/>
        </w:rPr>
        <w:t xml:space="preserve"> 2018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 w:rsidR="00124091">
        <w:rPr>
          <w:rFonts w:ascii="Calibri" w:eastAsia="Calibri" w:hAnsi="Calibri" w:cs="Calibri"/>
          <w:b/>
          <w:sz w:val="22"/>
          <w:szCs w:val="22"/>
        </w:rPr>
        <w:t xml:space="preserve"> S</w:t>
      </w:r>
      <w:r w:rsidR="00A32CC4" w:rsidRPr="00202886">
        <w:rPr>
          <w:rFonts w:ascii="Calibri" w:eastAsia="Calibri" w:hAnsi="Calibri" w:cs="Calibri"/>
          <w:b/>
          <w:sz w:val="22"/>
          <w:szCs w:val="22"/>
        </w:rPr>
        <w:t xml:space="preserve">tanchezza, frequenti mal di testa, fiato corto, colorito pallido, capelli </w:t>
      </w:r>
      <w:r w:rsidR="004D66CF">
        <w:rPr>
          <w:rFonts w:ascii="Calibri" w:eastAsia="Calibri" w:hAnsi="Calibri" w:cs="Calibri"/>
          <w:b/>
          <w:sz w:val="22"/>
          <w:szCs w:val="22"/>
        </w:rPr>
        <w:t>e unghie fragili</w:t>
      </w:r>
      <w:r w:rsidR="00A32CC4" w:rsidRPr="00202886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4D66CF">
        <w:rPr>
          <w:rFonts w:ascii="Calibri" w:eastAsia="Calibri" w:hAnsi="Calibri" w:cs="Calibri"/>
          <w:b/>
          <w:sz w:val="22"/>
          <w:szCs w:val="22"/>
        </w:rPr>
        <w:t xml:space="preserve">ma anche </w:t>
      </w:r>
      <w:r w:rsidR="00A32CC4" w:rsidRPr="00202886">
        <w:rPr>
          <w:rFonts w:ascii="Calibri" w:eastAsia="Calibri" w:hAnsi="Calibri" w:cs="Calibri"/>
          <w:b/>
          <w:sz w:val="22"/>
          <w:szCs w:val="22"/>
        </w:rPr>
        <w:t>irritabilità</w:t>
      </w:r>
      <w:r w:rsidR="00134AEE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F22344">
        <w:rPr>
          <w:rFonts w:ascii="Calibri" w:eastAsia="Calibri" w:hAnsi="Calibri" w:cs="Calibri"/>
          <w:b/>
          <w:sz w:val="22"/>
          <w:szCs w:val="22"/>
        </w:rPr>
        <w:t>scarsa</w:t>
      </w:r>
      <w:r w:rsidR="00202886" w:rsidRPr="00202886">
        <w:rPr>
          <w:rFonts w:ascii="Calibri" w:eastAsia="Calibri" w:hAnsi="Calibri" w:cs="Calibri"/>
          <w:b/>
          <w:sz w:val="22"/>
          <w:szCs w:val="22"/>
        </w:rPr>
        <w:t xml:space="preserve"> concentrazione</w:t>
      </w:r>
      <w:r w:rsidR="00134AEE">
        <w:rPr>
          <w:rFonts w:ascii="Calibri" w:eastAsia="Calibri" w:hAnsi="Calibri" w:cs="Calibri"/>
          <w:b/>
          <w:sz w:val="22"/>
          <w:szCs w:val="22"/>
        </w:rPr>
        <w:t>, maggiore esposizione alle infezioni</w:t>
      </w:r>
      <w:r w:rsidR="00A32CC4">
        <w:rPr>
          <w:rFonts w:ascii="Calibri" w:eastAsia="Calibri" w:hAnsi="Calibri" w:cs="Calibri"/>
          <w:sz w:val="22"/>
          <w:szCs w:val="22"/>
        </w:rPr>
        <w:t>:</w:t>
      </w:r>
      <w:r w:rsidR="00202886">
        <w:rPr>
          <w:rFonts w:ascii="Calibri" w:eastAsia="Calibri" w:hAnsi="Calibri" w:cs="Calibri"/>
          <w:sz w:val="22"/>
          <w:szCs w:val="22"/>
        </w:rPr>
        <w:t xml:space="preserve"> </w:t>
      </w:r>
      <w:r w:rsidR="004A3D63">
        <w:rPr>
          <w:rFonts w:ascii="Calibri" w:eastAsia="Calibri" w:hAnsi="Calibri" w:cs="Calibri"/>
          <w:sz w:val="22"/>
          <w:szCs w:val="22"/>
        </w:rPr>
        <w:t>tutte</w:t>
      </w:r>
      <w:r w:rsidR="004D66CF">
        <w:rPr>
          <w:rFonts w:ascii="Calibri" w:eastAsia="Calibri" w:hAnsi="Calibri" w:cs="Calibri"/>
          <w:sz w:val="22"/>
          <w:szCs w:val="22"/>
        </w:rPr>
        <w:t xml:space="preserve"> </w:t>
      </w:r>
      <w:r w:rsidR="00202886">
        <w:rPr>
          <w:rFonts w:ascii="Calibri" w:eastAsia="Calibri" w:hAnsi="Calibri" w:cs="Calibri"/>
          <w:sz w:val="22"/>
          <w:szCs w:val="22"/>
        </w:rPr>
        <w:t>condizioni</w:t>
      </w:r>
      <w:r w:rsidR="004A3D63">
        <w:rPr>
          <w:rFonts w:ascii="Calibri" w:eastAsia="Calibri" w:hAnsi="Calibri" w:cs="Calibri"/>
          <w:sz w:val="22"/>
          <w:szCs w:val="22"/>
        </w:rPr>
        <w:t xml:space="preserve"> </w:t>
      </w:r>
      <w:r w:rsidR="00202886">
        <w:rPr>
          <w:rFonts w:ascii="Calibri" w:eastAsia="Calibri" w:hAnsi="Calibri" w:cs="Calibri"/>
          <w:sz w:val="22"/>
          <w:szCs w:val="22"/>
        </w:rPr>
        <w:t>apparentemente slegate tra loro ma che invece possono avere una causa comune</w:t>
      </w:r>
      <w:r w:rsidR="00124091">
        <w:rPr>
          <w:rFonts w:ascii="Calibri" w:eastAsia="Calibri" w:hAnsi="Calibri" w:cs="Calibri"/>
          <w:sz w:val="22"/>
          <w:szCs w:val="22"/>
        </w:rPr>
        <w:t xml:space="preserve">. Si tratta della </w:t>
      </w:r>
      <w:r w:rsidR="00202886" w:rsidRPr="00202886">
        <w:rPr>
          <w:rFonts w:ascii="Calibri" w:eastAsia="Calibri" w:hAnsi="Calibri" w:cs="Calibri"/>
          <w:b/>
          <w:sz w:val="22"/>
          <w:szCs w:val="22"/>
        </w:rPr>
        <w:t>carenza di ferro</w:t>
      </w:r>
      <w:r w:rsidR="00124091">
        <w:rPr>
          <w:rFonts w:ascii="Calibri" w:eastAsia="Calibri" w:hAnsi="Calibri" w:cs="Calibri"/>
          <w:sz w:val="22"/>
          <w:szCs w:val="22"/>
        </w:rPr>
        <w:t xml:space="preserve">, </w:t>
      </w:r>
      <w:r w:rsidR="004D66CF">
        <w:rPr>
          <w:rFonts w:ascii="Calibri" w:eastAsia="Calibri" w:hAnsi="Calibri" w:cs="Calibri"/>
          <w:sz w:val="22"/>
          <w:szCs w:val="22"/>
        </w:rPr>
        <w:t>un problema</w:t>
      </w:r>
      <w:r w:rsidR="009C6B84">
        <w:rPr>
          <w:rFonts w:ascii="Calibri" w:eastAsia="Calibri" w:hAnsi="Calibri" w:cs="Calibri"/>
          <w:sz w:val="22"/>
          <w:szCs w:val="22"/>
        </w:rPr>
        <w:t xml:space="preserve"> di notevole rilevanza</w:t>
      </w:r>
      <w:r w:rsidR="00134AEE">
        <w:rPr>
          <w:rFonts w:ascii="Calibri" w:eastAsia="Calibri" w:hAnsi="Calibri" w:cs="Calibri"/>
          <w:sz w:val="22"/>
          <w:szCs w:val="22"/>
        </w:rPr>
        <w:t xml:space="preserve"> per l’impatto epidemiologico e social</w:t>
      </w:r>
      <w:r w:rsidR="00E557E0">
        <w:rPr>
          <w:rFonts w:ascii="Calibri" w:eastAsia="Calibri" w:hAnsi="Calibri" w:cs="Calibri"/>
          <w:sz w:val="22"/>
          <w:szCs w:val="22"/>
        </w:rPr>
        <w:t xml:space="preserve">e – </w:t>
      </w:r>
      <w:r w:rsidR="000935B6">
        <w:rPr>
          <w:rFonts w:ascii="Calibri" w:eastAsia="Calibri" w:hAnsi="Calibri" w:cs="Calibri"/>
          <w:sz w:val="22"/>
          <w:szCs w:val="22"/>
        </w:rPr>
        <w:t>colpisce</w:t>
      </w:r>
      <w:r w:rsidR="004D66CF">
        <w:rPr>
          <w:rFonts w:ascii="Calibri" w:eastAsia="Calibri" w:hAnsi="Calibri" w:cs="Calibri"/>
          <w:sz w:val="22"/>
          <w:szCs w:val="22"/>
        </w:rPr>
        <w:t xml:space="preserve"> </w:t>
      </w:r>
      <w:r w:rsidR="004D66CF" w:rsidRPr="004D66CF">
        <w:rPr>
          <w:rFonts w:ascii="Calibri" w:eastAsia="Calibri" w:hAnsi="Calibri" w:cs="Calibri"/>
          <w:b/>
          <w:sz w:val="22"/>
          <w:szCs w:val="22"/>
        </w:rPr>
        <w:t>un terzo della popolazione mondiale</w:t>
      </w:r>
      <w:r w:rsidR="00134AEE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="005C601C" w:rsidRPr="005C601C">
        <w:rPr>
          <w:rFonts w:ascii="Calibri" w:eastAsia="Calibri" w:hAnsi="Calibri" w:cs="Calibri"/>
          <w:sz w:val="22"/>
          <w:szCs w:val="22"/>
        </w:rPr>
        <w:t>,</w:t>
      </w:r>
      <w:r w:rsidR="005C601C">
        <w:rPr>
          <w:rFonts w:ascii="Calibri" w:eastAsia="Calibri" w:hAnsi="Calibri" w:cs="Calibri"/>
          <w:sz w:val="22"/>
          <w:szCs w:val="22"/>
        </w:rPr>
        <w:t xml:space="preserve"> in particolar modo </w:t>
      </w:r>
      <w:r w:rsidR="00470B3C">
        <w:rPr>
          <w:rFonts w:ascii="Calibri" w:eastAsia="Calibri" w:hAnsi="Calibri" w:cs="Calibri"/>
          <w:sz w:val="22"/>
          <w:szCs w:val="22"/>
        </w:rPr>
        <w:t>le donne in e</w:t>
      </w:r>
      <w:r w:rsidR="005C601C">
        <w:rPr>
          <w:rFonts w:ascii="Calibri" w:eastAsia="Calibri" w:hAnsi="Calibri" w:cs="Calibri"/>
          <w:sz w:val="22"/>
          <w:szCs w:val="22"/>
        </w:rPr>
        <w:t>tà fertile</w:t>
      </w:r>
      <w:r w:rsidR="00134AEE">
        <w:rPr>
          <w:rFonts w:ascii="Calibri" w:eastAsia="Calibri" w:hAnsi="Calibri" w:cs="Calibri"/>
          <w:sz w:val="22"/>
          <w:szCs w:val="22"/>
        </w:rPr>
        <w:t xml:space="preserve"> e i bambini sotto i 5 anni</w:t>
      </w:r>
      <w:r w:rsidR="00555371">
        <w:rPr>
          <w:rFonts w:ascii="Calibri" w:eastAsia="Calibri" w:hAnsi="Calibri" w:cs="Calibri"/>
          <w:sz w:val="22"/>
          <w:szCs w:val="22"/>
          <w:vertAlign w:val="superscript"/>
        </w:rPr>
        <w:t>4</w:t>
      </w:r>
      <w:r w:rsidR="006D1CBA">
        <w:rPr>
          <w:rFonts w:ascii="Calibri" w:eastAsia="Calibri" w:hAnsi="Calibri" w:cs="Calibri"/>
          <w:sz w:val="22"/>
          <w:szCs w:val="22"/>
        </w:rPr>
        <w:t xml:space="preserve"> – </w:t>
      </w:r>
      <w:r w:rsidR="00134AEE">
        <w:rPr>
          <w:rFonts w:ascii="Calibri" w:eastAsia="Calibri" w:hAnsi="Calibri" w:cs="Calibri"/>
          <w:sz w:val="22"/>
          <w:szCs w:val="22"/>
        </w:rPr>
        <w:t xml:space="preserve"> </w:t>
      </w:r>
      <w:r w:rsidR="005C601C">
        <w:rPr>
          <w:rFonts w:ascii="Calibri" w:eastAsia="Calibri" w:hAnsi="Calibri" w:cs="Calibri"/>
          <w:sz w:val="22"/>
          <w:szCs w:val="22"/>
        </w:rPr>
        <w:t xml:space="preserve">eppure </w:t>
      </w:r>
      <w:r w:rsidR="00134AEE">
        <w:rPr>
          <w:rFonts w:ascii="Calibri" w:eastAsia="Calibri" w:hAnsi="Calibri" w:cs="Calibri"/>
          <w:sz w:val="22"/>
          <w:szCs w:val="22"/>
        </w:rPr>
        <w:t xml:space="preserve">ancora </w:t>
      </w:r>
      <w:r w:rsidR="005C601C">
        <w:rPr>
          <w:rFonts w:ascii="Calibri" w:eastAsia="Calibri" w:hAnsi="Calibri" w:cs="Calibri"/>
          <w:sz w:val="22"/>
          <w:szCs w:val="22"/>
        </w:rPr>
        <w:t xml:space="preserve">ampiamente </w:t>
      </w:r>
      <w:r w:rsidR="005C601C" w:rsidRPr="00C51E00">
        <w:rPr>
          <w:rFonts w:ascii="Calibri" w:eastAsia="Calibri" w:hAnsi="Calibri" w:cs="Calibri"/>
          <w:b/>
          <w:sz w:val="22"/>
          <w:szCs w:val="22"/>
        </w:rPr>
        <w:t>trascurato e sotto diagnosticato</w:t>
      </w:r>
      <w:r w:rsidR="005C601C">
        <w:rPr>
          <w:rFonts w:ascii="Calibri" w:eastAsia="Calibri" w:hAnsi="Calibri" w:cs="Calibri"/>
          <w:sz w:val="22"/>
          <w:szCs w:val="22"/>
        </w:rPr>
        <w:t xml:space="preserve">, in gran parte </w:t>
      </w:r>
      <w:r w:rsidR="00124091">
        <w:rPr>
          <w:rFonts w:ascii="Calibri" w:eastAsia="Calibri" w:hAnsi="Calibri" w:cs="Calibri"/>
          <w:sz w:val="22"/>
          <w:szCs w:val="22"/>
        </w:rPr>
        <w:t xml:space="preserve">proprio </w:t>
      </w:r>
      <w:r w:rsidR="005C601C">
        <w:rPr>
          <w:rFonts w:ascii="Calibri" w:eastAsia="Calibri" w:hAnsi="Calibri" w:cs="Calibri"/>
          <w:sz w:val="22"/>
          <w:szCs w:val="22"/>
        </w:rPr>
        <w:t xml:space="preserve">per la difficoltà a riconoscerne i sintomi. </w:t>
      </w:r>
    </w:p>
    <w:p w:rsidR="00C20664" w:rsidRDefault="00E557E0" w:rsidP="00E557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51E00">
        <w:rPr>
          <w:rFonts w:ascii="Calibri" w:eastAsia="Calibri" w:hAnsi="Calibri" w:cs="Calibri"/>
          <w:b/>
          <w:sz w:val="22"/>
          <w:szCs w:val="22"/>
        </w:rPr>
        <w:t xml:space="preserve">La Giornata della Carenza di </w:t>
      </w:r>
      <w:r w:rsidR="00DE5B07">
        <w:rPr>
          <w:rFonts w:ascii="Calibri" w:eastAsia="Calibri" w:hAnsi="Calibri" w:cs="Calibri"/>
          <w:b/>
          <w:sz w:val="22"/>
          <w:szCs w:val="22"/>
        </w:rPr>
        <w:t>F</w:t>
      </w:r>
      <w:r w:rsidRPr="00C51E00">
        <w:rPr>
          <w:rFonts w:ascii="Calibri" w:eastAsia="Calibri" w:hAnsi="Calibri" w:cs="Calibri"/>
          <w:b/>
          <w:sz w:val="22"/>
          <w:szCs w:val="22"/>
        </w:rPr>
        <w:t>erro</w:t>
      </w:r>
      <w:r w:rsidRPr="00DE5B07">
        <w:rPr>
          <w:rFonts w:ascii="Calibri" w:eastAsia="Calibri" w:hAnsi="Calibri" w:cs="Calibri"/>
          <w:b/>
          <w:i/>
          <w:sz w:val="22"/>
          <w:szCs w:val="22"/>
        </w:rPr>
        <w:t xml:space="preserve"> (Iron Deficiency Day), </w:t>
      </w:r>
      <w:r w:rsidRPr="00C51E00">
        <w:rPr>
          <w:rFonts w:ascii="Calibri" w:eastAsia="Calibri" w:hAnsi="Calibri" w:cs="Calibri"/>
          <w:b/>
          <w:sz w:val="22"/>
          <w:szCs w:val="22"/>
        </w:rPr>
        <w:t>che si celebra ogni anno il 26 novembre, è l’occasione per accendere i riflettori su questa condizion</w:t>
      </w:r>
      <w:r>
        <w:rPr>
          <w:rFonts w:ascii="Calibri" w:eastAsia="Calibri" w:hAnsi="Calibri" w:cs="Calibri"/>
          <w:b/>
          <w:sz w:val="22"/>
          <w:szCs w:val="22"/>
        </w:rPr>
        <w:t>e c</w:t>
      </w:r>
      <w:r w:rsidRPr="00C51E00">
        <w:rPr>
          <w:rFonts w:ascii="Calibri" w:eastAsia="Calibri" w:hAnsi="Calibri" w:cs="Calibri"/>
          <w:b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 w:rsidRPr="00C51E00">
        <w:rPr>
          <w:rFonts w:ascii="Calibri" w:eastAsia="Calibri" w:hAnsi="Calibri" w:cs="Calibri"/>
          <w:b/>
          <w:sz w:val="22"/>
          <w:szCs w:val="22"/>
        </w:rPr>
        <w:t xml:space="preserve"> se prolungata e non adeguatamente trattata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 w:rsidRPr="00C51E00">
        <w:rPr>
          <w:rFonts w:ascii="Calibri" w:eastAsia="Calibri" w:hAnsi="Calibri" w:cs="Calibri"/>
          <w:b/>
          <w:sz w:val="22"/>
          <w:szCs w:val="22"/>
        </w:rPr>
        <w:t xml:space="preserve"> può portare a gravi conseguenze per la salute di chi ne </w:t>
      </w:r>
      <w:r>
        <w:rPr>
          <w:rFonts w:ascii="Calibri" w:eastAsia="Calibri" w:hAnsi="Calibri" w:cs="Calibri"/>
          <w:b/>
          <w:sz w:val="22"/>
          <w:szCs w:val="22"/>
        </w:rPr>
        <w:t>soffre</w:t>
      </w:r>
      <w:r w:rsidRPr="00C51E00">
        <w:rPr>
          <w:rFonts w:ascii="Calibri" w:eastAsia="Calibri" w:hAnsi="Calibri" w:cs="Calibri"/>
          <w:b/>
          <w:sz w:val="22"/>
          <w:szCs w:val="22"/>
        </w:rPr>
        <w:t>, sensibilizzare la popolazione sull’importanza di riconoscere tempestivamente i campanelli d’allarme e parlarne con il medico</w:t>
      </w:r>
      <w:r>
        <w:rPr>
          <w:rFonts w:ascii="Calibri" w:eastAsia="Calibri" w:hAnsi="Calibri" w:cs="Calibri"/>
          <w:b/>
          <w:sz w:val="22"/>
          <w:szCs w:val="22"/>
        </w:rPr>
        <w:t xml:space="preserve"> di fiducia. </w:t>
      </w:r>
    </w:p>
    <w:p w:rsidR="00E557E0" w:rsidRPr="00124091" w:rsidRDefault="00E557E0" w:rsidP="00A1689A">
      <w:pPr>
        <w:spacing w:line="276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C51E00" w:rsidRPr="00470B3C" w:rsidRDefault="005C601C" w:rsidP="00A1689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Europa</w:t>
      </w:r>
      <w:r w:rsidR="00470B3C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il deficit marziale </w:t>
      </w:r>
      <w:r w:rsidR="00470B3C">
        <w:rPr>
          <w:rFonts w:ascii="Calibri" w:eastAsia="Calibri" w:hAnsi="Calibri" w:cs="Calibri"/>
          <w:sz w:val="22"/>
          <w:szCs w:val="22"/>
        </w:rPr>
        <w:t>interessa</w:t>
      </w:r>
      <w:r>
        <w:rPr>
          <w:rFonts w:ascii="Calibri" w:eastAsia="Calibri" w:hAnsi="Calibri" w:cs="Calibri"/>
          <w:sz w:val="22"/>
          <w:szCs w:val="22"/>
        </w:rPr>
        <w:t xml:space="preserve"> oltre il </w:t>
      </w:r>
      <w:r w:rsidRPr="005C601C">
        <w:rPr>
          <w:rFonts w:ascii="Calibri" w:eastAsia="Calibri" w:hAnsi="Calibri" w:cs="Calibri"/>
          <w:b/>
          <w:sz w:val="22"/>
          <w:szCs w:val="22"/>
        </w:rPr>
        <w:t>30%</w:t>
      </w:r>
      <w:r>
        <w:rPr>
          <w:rFonts w:ascii="Calibri" w:eastAsia="Calibri" w:hAnsi="Calibri" w:cs="Calibri"/>
          <w:sz w:val="22"/>
          <w:szCs w:val="22"/>
        </w:rPr>
        <w:t xml:space="preserve"> dell</w:t>
      </w:r>
      <w:r w:rsidR="00470B3C">
        <w:rPr>
          <w:rFonts w:ascii="Calibri" w:eastAsia="Calibri" w:hAnsi="Calibri" w:cs="Calibri"/>
          <w:sz w:val="22"/>
          <w:szCs w:val="22"/>
        </w:rPr>
        <w:t xml:space="preserve">a popolazione femminile, </w:t>
      </w:r>
      <w:r w:rsidR="004D66CF">
        <w:rPr>
          <w:rFonts w:ascii="Calibri" w:eastAsia="Calibri" w:hAnsi="Calibri" w:cs="Calibri"/>
          <w:sz w:val="22"/>
          <w:szCs w:val="22"/>
        </w:rPr>
        <w:t xml:space="preserve">fino al </w:t>
      </w:r>
      <w:r w:rsidR="004D66CF" w:rsidRPr="004D66CF">
        <w:rPr>
          <w:rFonts w:ascii="Calibri" w:eastAsia="Calibri" w:hAnsi="Calibri" w:cs="Calibri"/>
          <w:b/>
          <w:sz w:val="22"/>
          <w:szCs w:val="22"/>
        </w:rPr>
        <w:t xml:space="preserve">77% </w:t>
      </w:r>
      <w:r w:rsidR="004D66CF">
        <w:rPr>
          <w:rFonts w:ascii="Calibri" w:eastAsia="Calibri" w:hAnsi="Calibri" w:cs="Calibri"/>
          <w:sz w:val="22"/>
          <w:szCs w:val="22"/>
        </w:rPr>
        <w:t xml:space="preserve">delle </w:t>
      </w:r>
      <w:r w:rsidR="004D66CF" w:rsidRPr="00470B3C">
        <w:rPr>
          <w:rFonts w:ascii="Calibri" w:eastAsia="Calibri" w:hAnsi="Calibri" w:cs="Calibri"/>
          <w:sz w:val="22"/>
          <w:szCs w:val="22"/>
        </w:rPr>
        <w:t>donne in gravidanza</w:t>
      </w:r>
      <w:r w:rsidR="004D66CF">
        <w:rPr>
          <w:rFonts w:ascii="Calibri" w:eastAsia="Calibri" w:hAnsi="Calibri" w:cs="Calibri"/>
          <w:sz w:val="22"/>
          <w:szCs w:val="22"/>
        </w:rPr>
        <w:t xml:space="preserve"> </w:t>
      </w:r>
      <w:r w:rsidR="00006756">
        <w:rPr>
          <w:rFonts w:ascii="Calibri" w:eastAsia="Calibri" w:hAnsi="Calibri" w:cs="Calibri"/>
          <w:sz w:val="22"/>
          <w:szCs w:val="22"/>
        </w:rPr>
        <w:t xml:space="preserve">e al </w:t>
      </w:r>
      <w:r w:rsidR="00006756" w:rsidRPr="00006756">
        <w:rPr>
          <w:rFonts w:ascii="Calibri" w:eastAsia="Calibri" w:hAnsi="Calibri" w:cs="Calibri"/>
          <w:b/>
          <w:sz w:val="22"/>
          <w:szCs w:val="22"/>
        </w:rPr>
        <w:t>48%</w:t>
      </w:r>
      <w:r w:rsidR="00006756">
        <w:rPr>
          <w:rFonts w:ascii="Calibri" w:eastAsia="Calibri" w:hAnsi="Calibri" w:cs="Calibri"/>
          <w:sz w:val="22"/>
          <w:szCs w:val="22"/>
        </w:rPr>
        <w:t xml:space="preserve"> dei </w:t>
      </w:r>
      <w:r w:rsidR="00006756" w:rsidRPr="00470B3C">
        <w:rPr>
          <w:rFonts w:ascii="Calibri" w:eastAsia="Calibri" w:hAnsi="Calibri" w:cs="Calibri"/>
          <w:sz w:val="22"/>
          <w:szCs w:val="22"/>
        </w:rPr>
        <w:t>bambini</w:t>
      </w:r>
      <w:r w:rsidR="00555371">
        <w:rPr>
          <w:rFonts w:ascii="Calibri" w:eastAsia="Calibri" w:hAnsi="Calibri" w:cs="Calibri"/>
          <w:sz w:val="22"/>
          <w:szCs w:val="22"/>
          <w:vertAlign w:val="superscript"/>
        </w:rPr>
        <w:t>4</w:t>
      </w:r>
      <w:r w:rsidR="00470B3C">
        <w:rPr>
          <w:rFonts w:ascii="Calibri" w:eastAsia="Calibri" w:hAnsi="Calibri" w:cs="Calibri"/>
          <w:sz w:val="22"/>
          <w:szCs w:val="22"/>
        </w:rPr>
        <w:t xml:space="preserve">. </w:t>
      </w:r>
      <w:r w:rsidR="000935B6">
        <w:rPr>
          <w:rFonts w:ascii="Calibri" w:eastAsia="Calibri" w:hAnsi="Calibri" w:cs="Calibri"/>
          <w:sz w:val="22"/>
          <w:szCs w:val="22"/>
        </w:rPr>
        <w:t xml:space="preserve">Anche chi soffre di patologie croniche infiammatorie è particolarmente a rischio: si stima che ne siano affetti fino al </w:t>
      </w:r>
      <w:r w:rsidR="000935B6" w:rsidRPr="00F22344">
        <w:rPr>
          <w:rFonts w:ascii="Calibri" w:eastAsia="Calibri" w:hAnsi="Calibri" w:cs="Calibri"/>
          <w:b/>
          <w:sz w:val="22"/>
          <w:szCs w:val="22"/>
        </w:rPr>
        <w:t>61%</w:t>
      </w:r>
      <w:r w:rsidR="000935B6">
        <w:rPr>
          <w:rFonts w:ascii="Calibri" w:eastAsia="Calibri" w:hAnsi="Calibri" w:cs="Calibri"/>
          <w:sz w:val="22"/>
          <w:szCs w:val="22"/>
        </w:rPr>
        <w:t xml:space="preserve"> dei pazienti con </w:t>
      </w:r>
      <w:r w:rsidR="000935B6" w:rsidRPr="006D1CBA">
        <w:rPr>
          <w:rFonts w:ascii="Calibri" w:eastAsia="Calibri" w:hAnsi="Calibri" w:cs="Calibri"/>
          <w:b/>
          <w:sz w:val="22"/>
          <w:szCs w:val="22"/>
        </w:rPr>
        <w:t>scompenso cardiaco</w:t>
      </w:r>
      <w:r w:rsidR="000935B6">
        <w:rPr>
          <w:rFonts w:ascii="Calibri" w:eastAsia="Calibri" w:hAnsi="Calibri" w:cs="Calibri"/>
          <w:sz w:val="22"/>
          <w:szCs w:val="22"/>
        </w:rPr>
        <w:t xml:space="preserve">, </w:t>
      </w:r>
      <w:r w:rsidR="00E557E0">
        <w:rPr>
          <w:rFonts w:ascii="Calibri" w:eastAsia="Calibri" w:hAnsi="Calibri" w:cs="Calibri"/>
          <w:sz w:val="22"/>
          <w:szCs w:val="22"/>
        </w:rPr>
        <w:t xml:space="preserve">fino </w:t>
      </w:r>
      <w:r w:rsidR="000935B6">
        <w:rPr>
          <w:rFonts w:ascii="Calibri" w:eastAsia="Calibri" w:hAnsi="Calibri" w:cs="Calibri"/>
          <w:sz w:val="22"/>
          <w:szCs w:val="22"/>
        </w:rPr>
        <w:t>all’</w:t>
      </w:r>
      <w:r w:rsidR="000935B6" w:rsidRPr="00F22344">
        <w:rPr>
          <w:rFonts w:ascii="Calibri" w:eastAsia="Calibri" w:hAnsi="Calibri" w:cs="Calibri"/>
          <w:b/>
          <w:sz w:val="22"/>
          <w:szCs w:val="22"/>
        </w:rPr>
        <w:t xml:space="preserve">85% </w:t>
      </w:r>
      <w:r w:rsidR="000935B6">
        <w:rPr>
          <w:rFonts w:ascii="Calibri" w:eastAsia="Calibri" w:hAnsi="Calibri" w:cs="Calibri"/>
          <w:sz w:val="22"/>
          <w:szCs w:val="22"/>
        </w:rPr>
        <w:t xml:space="preserve">dei pazienti con </w:t>
      </w:r>
      <w:r w:rsidR="000935B6" w:rsidRPr="006D1CBA">
        <w:rPr>
          <w:rFonts w:ascii="Calibri" w:eastAsia="Calibri" w:hAnsi="Calibri" w:cs="Calibri"/>
          <w:b/>
          <w:sz w:val="22"/>
          <w:szCs w:val="22"/>
        </w:rPr>
        <w:t>insufficienza renale cronica</w:t>
      </w:r>
      <w:r w:rsidR="000935B6">
        <w:rPr>
          <w:rFonts w:ascii="Calibri" w:eastAsia="Calibri" w:hAnsi="Calibri" w:cs="Calibri"/>
          <w:sz w:val="22"/>
          <w:szCs w:val="22"/>
        </w:rPr>
        <w:t xml:space="preserve"> e </w:t>
      </w:r>
      <w:r w:rsidR="00E557E0">
        <w:rPr>
          <w:rFonts w:ascii="Calibri" w:eastAsia="Calibri" w:hAnsi="Calibri" w:cs="Calibri"/>
          <w:sz w:val="22"/>
          <w:szCs w:val="22"/>
        </w:rPr>
        <w:t xml:space="preserve">fino </w:t>
      </w:r>
      <w:r w:rsidR="000935B6">
        <w:rPr>
          <w:rFonts w:ascii="Calibri" w:eastAsia="Calibri" w:hAnsi="Calibri" w:cs="Calibri"/>
          <w:sz w:val="22"/>
          <w:szCs w:val="22"/>
        </w:rPr>
        <w:t xml:space="preserve">al </w:t>
      </w:r>
      <w:r w:rsidR="000935B6" w:rsidRPr="00F22344">
        <w:rPr>
          <w:rFonts w:ascii="Calibri" w:eastAsia="Calibri" w:hAnsi="Calibri" w:cs="Calibri"/>
          <w:b/>
          <w:sz w:val="22"/>
          <w:szCs w:val="22"/>
        </w:rPr>
        <w:t>90%</w:t>
      </w:r>
      <w:r w:rsidR="000935B6">
        <w:rPr>
          <w:rFonts w:ascii="Calibri" w:eastAsia="Calibri" w:hAnsi="Calibri" w:cs="Calibri"/>
          <w:sz w:val="22"/>
          <w:szCs w:val="22"/>
        </w:rPr>
        <w:t xml:space="preserve"> dei pazienti con </w:t>
      </w:r>
      <w:r w:rsidR="000935B6" w:rsidRPr="006D1CBA">
        <w:rPr>
          <w:rFonts w:ascii="Calibri" w:eastAsia="Calibri" w:hAnsi="Calibri" w:cs="Calibri"/>
          <w:b/>
          <w:sz w:val="22"/>
          <w:szCs w:val="22"/>
        </w:rPr>
        <w:t>malattie croniche intestinali</w:t>
      </w:r>
      <w:r w:rsidR="00F22344" w:rsidRPr="00F22344">
        <w:rPr>
          <w:rFonts w:ascii="Calibri" w:eastAsia="Calibri" w:hAnsi="Calibri" w:cs="Calibri"/>
          <w:sz w:val="22"/>
          <w:szCs w:val="22"/>
          <w:vertAlign w:val="superscript"/>
        </w:rPr>
        <w:t>3</w:t>
      </w:r>
      <w:r w:rsidR="000935B6">
        <w:rPr>
          <w:rFonts w:ascii="Calibri" w:eastAsia="Calibri" w:hAnsi="Calibri" w:cs="Calibri"/>
          <w:sz w:val="22"/>
          <w:szCs w:val="22"/>
        </w:rPr>
        <w:t xml:space="preserve">. </w:t>
      </w:r>
    </w:p>
    <w:p w:rsidR="00F253A0" w:rsidRPr="00124091" w:rsidRDefault="00F253A0" w:rsidP="00F253A0">
      <w:pPr>
        <w:spacing w:line="276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F253A0" w:rsidRPr="000C2095" w:rsidRDefault="00F253A0" w:rsidP="000C2095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C2095">
        <w:rPr>
          <w:rFonts w:ascii="Calibri" w:eastAsia="Calibri" w:hAnsi="Calibri" w:cs="Calibri"/>
          <w:b/>
          <w:sz w:val="22"/>
          <w:szCs w:val="22"/>
        </w:rPr>
        <w:t xml:space="preserve">Il </w:t>
      </w:r>
      <w:r w:rsidR="00C51E00" w:rsidRPr="000C2095">
        <w:rPr>
          <w:rFonts w:ascii="Calibri" w:eastAsia="Calibri" w:hAnsi="Calibri" w:cs="Calibri"/>
          <w:b/>
          <w:sz w:val="22"/>
          <w:szCs w:val="22"/>
        </w:rPr>
        <w:t xml:space="preserve">ferro </w:t>
      </w:r>
      <w:r w:rsidR="000355C6" w:rsidRPr="000C2095">
        <w:rPr>
          <w:rFonts w:ascii="Calibri" w:eastAsia="Calibri" w:hAnsi="Calibri" w:cs="Calibri"/>
          <w:b/>
          <w:sz w:val="22"/>
          <w:szCs w:val="22"/>
        </w:rPr>
        <w:t>è un oligoelemento essenziale per la vita</w:t>
      </w:r>
      <w:r w:rsidR="000355C6" w:rsidRPr="000C2095">
        <w:rPr>
          <w:rFonts w:ascii="Calibri" w:eastAsia="Calibri" w:hAnsi="Calibri" w:cs="Calibri"/>
          <w:sz w:val="22"/>
          <w:szCs w:val="22"/>
        </w:rPr>
        <w:t>:</w:t>
      </w:r>
      <w:r w:rsidRPr="000C2095">
        <w:rPr>
          <w:rFonts w:ascii="Calibri" w:eastAsia="Calibri" w:hAnsi="Calibri" w:cs="Calibri"/>
          <w:sz w:val="22"/>
          <w:szCs w:val="22"/>
        </w:rPr>
        <w:t xml:space="preserve"> </w:t>
      </w:r>
      <w:r w:rsidR="000355C6" w:rsidRPr="000C2095">
        <w:rPr>
          <w:rFonts w:ascii="Calibri" w:eastAsia="Calibri" w:hAnsi="Calibri" w:cs="Calibri"/>
          <w:sz w:val="22"/>
          <w:szCs w:val="22"/>
        </w:rPr>
        <w:t>interviene nella produzione dei</w:t>
      </w:r>
      <w:r w:rsidR="00C85C90" w:rsidRPr="000C2095">
        <w:rPr>
          <w:rFonts w:ascii="Calibri" w:eastAsia="Calibri" w:hAnsi="Calibri" w:cs="Calibri"/>
          <w:sz w:val="22"/>
          <w:szCs w:val="22"/>
        </w:rPr>
        <w:t xml:space="preserve"> globuli rossi, funge da importante cofattore di varie proteine necessarie per il metabolismo dell’ossigeno e dell’energia</w:t>
      </w:r>
      <w:r w:rsidRPr="000C2095">
        <w:rPr>
          <w:rFonts w:ascii="Calibri" w:eastAsia="Calibri" w:hAnsi="Calibri" w:cs="Calibri"/>
          <w:sz w:val="22"/>
          <w:szCs w:val="22"/>
        </w:rPr>
        <w:t>, rafforza il sistema immunitario e garantisce la resistenza alle malattie</w:t>
      </w:r>
      <w:r w:rsidR="00830635" w:rsidRPr="000C2095">
        <w:rPr>
          <w:rFonts w:ascii="Calibri" w:eastAsia="Calibri" w:hAnsi="Calibri" w:cs="Calibri"/>
          <w:sz w:val="22"/>
          <w:szCs w:val="22"/>
        </w:rPr>
        <w:t xml:space="preserve">. </w:t>
      </w:r>
      <w:r w:rsidR="00F22344" w:rsidRPr="000C2095">
        <w:rPr>
          <w:rFonts w:ascii="Calibri" w:eastAsia="Calibri" w:hAnsi="Calibri" w:cs="Calibri"/>
          <w:sz w:val="22"/>
          <w:szCs w:val="22"/>
        </w:rPr>
        <w:t>S</w:t>
      </w:r>
      <w:r w:rsidR="00830635" w:rsidRPr="000C2095">
        <w:rPr>
          <w:rFonts w:ascii="Calibri" w:eastAsia="Calibri" w:hAnsi="Calibri" w:cs="Calibri"/>
          <w:sz w:val="22"/>
          <w:szCs w:val="22"/>
        </w:rPr>
        <w:t>i trova</w:t>
      </w:r>
      <w:r w:rsidR="00F22344" w:rsidRPr="000C2095">
        <w:rPr>
          <w:rFonts w:ascii="Calibri" w:eastAsia="Calibri" w:hAnsi="Calibri" w:cs="Calibri"/>
          <w:sz w:val="22"/>
          <w:szCs w:val="22"/>
        </w:rPr>
        <w:t>, inoltre,</w:t>
      </w:r>
      <w:r w:rsidR="00830635" w:rsidRPr="000C2095">
        <w:rPr>
          <w:rFonts w:ascii="Calibri" w:eastAsia="Calibri" w:hAnsi="Calibri" w:cs="Calibri"/>
          <w:sz w:val="22"/>
          <w:szCs w:val="22"/>
        </w:rPr>
        <w:t xml:space="preserve"> nel sistema nervoso centrale dove interviene nei processi enzimatici chiave per la sintesi di neurotrasmettitori come la dopamina</w:t>
      </w:r>
      <w:r w:rsidRPr="000C2095">
        <w:rPr>
          <w:rFonts w:ascii="Calibri" w:eastAsia="Calibri" w:hAnsi="Calibri" w:cs="Calibri"/>
          <w:sz w:val="22"/>
          <w:szCs w:val="22"/>
        </w:rPr>
        <w:t xml:space="preserve"> – che </w:t>
      </w:r>
      <w:r w:rsidR="00830635" w:rsidRPr="000C2095">
        <w:rPr>
          <w:rFonts w:ascii="Calibri" w:eastAsia="Calibri" w:hAnsi="Calibri" w:cs="Calibri"/>
          <w:sz w:val="22"/>
          <w:szCs w:val="22"/>
        </w:rPr>
        <w:t xml:space="preserve">stimola la motivazione, il piacere, il controllo dei muscoli – e la serotonina – </w:t>
      </w:r>
      <w:r w:rsidRPr="000C2095">
        <w:rPr>
          <w:rFonts w:ascii="Calibri" w:eastAsia="Calibri" w:hAnsi="Calibri" w:cs="Calibri"/>
          <w:sz w:val="22"/>
          <w:szCs w:val="22"/>
        </w:rPr>
        <w:t xml:space="preserve">che </w:t>
      </w:r>
      <w:r w:rsidR="00830635" w:rsidRPr="000C2095">
        <w:rPr>
          <w:rFonts w:ascii="Calibri" w:eastAsia="Calibri" w:hAnsi="Calibri" w:cs="Calibri"/>
          <w:sz w:val="22"/>
          <w:szCs w:val="22"/>
        </w:rPr>
        <w:t xml:space="preserve">regola </w:t>
      </w:r>
      <w:r w:rsidRPr="000C2095">
        <w:rPr>
          <w:rFonts w:ascii="Calibri" w:eastAsia="Calibri" w:hAnsi="Calibri" w:cs="Calibri"/>
          <w:sz w:val="22"/>
          <w:szCs w:val="22"/>
        </w:rPr>
        <w:t>i</w:t>
      </w:r>
      <w:r w:rsidR="00830635" w:rsidRPr="000C2095">
        <w:rPr>
          <w:rFonts w:ascii="Calibri" w:eastAsia="Calibri" w:hAnsi="Calibri" w:cs="Calibri"/>
          <w:sz w:val="22"/>
          <w:szCs w:val="22"/>
        </w:rPr>
        <w:t>l tono dell’umore.</w:t>
      </w:r>
    </w:p>
    <w:p w:rsidR="00F253A0" w:rsidRPr="00124091" w:rsidRDefault="00F253A0" w:rsidP="00C85C90">
      <w:pPr>
        <w:jc w:val="both"/>
        <w:rPr>
          <w:rFonts w:ascii="Calibri" w:eastAsia="Calibri" w:hAnsi="Calibri" w:cs="Calibri"/>
          <w:i/>
          <w:sz w:val="10"/>
          <w:szCs w:val="10"/>
        </w:rPr>
      </w:pPr>
    </w:p>
    <w:p w:rsidR="00FD326C" w:rsidRPr="00BB3A71" w:rsidRDefault="008800CD" w:rsidP="00BB3A7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“</w:t>
      </w:r>
      <w:r w:rsidR="00F253A0">
        <w:rPr>
          <w:rFonts w:ascii="Calibri" w:eastAsia="Calibri" w:hAnsi="Calibri" w:cs="Calibri"/>
          <w:i/>
          <w:sz w:val="22"/>
          <w:szCs w:val="22"/>
        </w:rPr>
        <w:t xml:space="preserve">Quando le riserve </w:t>
      </w:r>
      <w:r w:rsidR="000355C6">
        <w:rPr>
          <w:rFonts w:ascii="Calibri" w:eastAsia="Calibri" w:hAnsi="Calibri" w:cs="Calibri"/>
          <w:i/>
          <w:sz w:val="22"/>
          <w:szCs w:val="22"/>
        </w:rPr>
        <w:t xml:space="preserve">di ferro </w:t>
      </w:r>
      <w:r w:rsidR="00F253A0">
        <w:rPr>
          <w:rFonts w:ascii="Calibri" w:eastAsia="Calibri" w:hAnsi="Calibri" w:cs="Calibri"/>
          <w:i/>
          <w:sz w:val="22"/>
          <w:szCs w:val="22"/>
        </w:rPr>
        <w:t xml:space="preserve">nell’organismo </w:t>
      </w:r>
      <w:r>
        <w:rPr>
          <w:rFonts w:ascii="Calibri" w:eastAsia="Calibri" w:hAnsi="Calibri" w:cs="Calibri"/>
          <w:i/>
          <w:sz w:val="22"/>
          <w:szCs w:val="22"/>
        </w:rPr>
        <w:t xml:space="preserve">diventano </w:t>
      </w:r>
      <w:r w:rsidR="000355C6">
        <w:rPr>
          <w:rFonts w:ascii="Calibri" w:eastAsia="Calibri" w:hAnsi="Calibri" w:cs="Calibri"/>
          <w:i/>
          <w:sz w:val="22"/>
          <w:szCs w:val="22"/>
        </w:rPr>
        <w:t>scarse</w:t>
      </w:r>
      <w:r>
        <w:rPr>
          <w:rFonts w:ascii="Calibri" w:eastAsia="Calibri" w:hAnsi="Calibri" w:cs="Calibri"/>
          <w:i/>
          <w:sz w:val="22"/>
          <w:szCs w:val="22"/>
        </w:rPr>
        <w:t xml:space="preserve">, l’impatto sulla salute e la qualità di vita è notevole perché </w:t>
      </w:r>
      <w:r w:rsidR="00FA0BA4">
        <w:rPr>
          <w:rFonts w:ascii="Calibri" w:eastAsia="Calibri" w:hAnsi="Calibri" w:cs="Calibri"/>
          <w:i/>
          <w:sz w:val="22"/>
          <w:szCs w:val="22"/>
        </w:rPr>
        <w:t>ne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FA0BA4">
        <w:rPr>
          <w:rFonts w:ascii="Calibri" w:eastAsia="Calibri" w:hAnsi="Calibri" w:cs="Calibri"/>
          <w:i/>
          <w:sz w:val="22"/>
          <w:szCs w:val="22"/>
        </w:rPr>
        <w:t xml:space="preserve">risentono il </w:t>
      </w:r>
      <w:r>
        <w:rPr>
          <w:rFonts w:ascii="Calibri" w:eastAsia="Calibri" w:hAnsi="Calibri" w:cs="Calibri"/>
          <w:i/>
          <w:sz w:val="22"/>
          <w:szCs w:val="22"/>
        </w:rPr>
        <w:t xml:space="preserve">metabolismo, </w:t>
      </w:r>
      <w:r w:rsidR="00FA0BA4"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l benessere psico-fisico, </w:t>
      </w:r>
      <w:r w:rsidR="00FA0BA4"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rFonts w:ascii="Calibri" w:eastAsia="Calibri" w:hAnsi="Calibri" w:cs="Calibri"/>
          <w:i/>
          <w:sz w:val="22"/>
          <w:szCs w:val="22"/>
        </w:rPr>
        <w:t xml:space="preserve"> desiderio sessuale</w:t>
      </w:r>
      <w:r w:rsidR="00FA0BA4">
        <w:rPr>
          <w:rFonts w:ascii="Calibri" w:eastAsia="Calibri" w:hAnsi="Calibri" w:cs="Calibri"/>
          <w:i/>
          <w:sz w:val="22"/>
          <w:szCs w:val="22"/>
        </w:rPr>
        <w:t>, l</w:t>
      </w:r>
      <w:r>
        <w:rPr>
          <w:rFonts w:ascii="Calibri" w:eastAsia="Calibri" w:hAnsi="Calibri" w:cs="Calibri"/>
          <w:i/>
          <w:sz w:val="22"/>
          <w:szCs w:val="22"/>
        </w:rPr>
        <w:t>a produttivit</w:t>
      </w:r>
      <w:r w:rsidR="00FA0BA4">
        <w:rPr>
          <w:rFonts w:ascii="Calibri" w:eastAsia="Calibri" w:hAnsi="Calibri" w:cs="Calibri"/>
          <w:i/>
          <w:sz w:val="22"/>
          <w:szCs w:val="22"/>
        </w:rPr>
        <w:t>à”,</w:t>
      </w:r>
      <w:r w:rsidR="00FA0BA4" w:rsidRPr="00FA0BA4">
        <w:rPr>
          <w:rFonts w:ascii="Calibri" w:eastAsia="Calibri" w:hAnsi="Calibri" w:cs="Calibri"/>
          <w:sz w:val="22"/>
          <w:szCs w:val="22"/>
        </w:rPr>
        <w:t xml:space="preserve"> </w:t>
      </w:r>
      <w:r w:rsidR="007032C1" w:rsidRPr="00BB3A71">
        <w:rPr>
          <w:rFonts w:ascii="Calibri" w:eastAsia="Calibri" w:hAnsi="Calibri" w:cs="Calibri"/>
          <w:sz w:val="22"/>
          <w:szCs w:val="22"/>
        </w:rPr>
        <w:t>afferma</w:t>
      </w:r>
      <w:r w:rsidR="00BB3A71">
        <w:rPr>
          <w:rFonts w:ascii="Calibri" w:eastAsia="Calibri" w:hAnsi="Calibri" w:cs="Calibri"/>
          <w:sz w:val="22"/>
          <w:szCs w:val="22"/>
        </w:rPr>
        <w:t xml:space="preserve"> la</w:t>
      </w:r>
      <w:r w:rsidR="00BB3A71" w:rsidRPr="00BB3A71">
        <w:rPr>
          <w:rFonts w:ascii="Calibri" w:eastAsia="Calibri" w:hAnsi="Calibri" w:cs="Calibri"/>
          <w:b/>
          <w:sz w:val="22"/>
          <w:szCs w:val="22"/>
        </w:rPr>
        <w:t xml:space="preserve"> Dott.ssa</w:t>
      </w:r>
      <w:r w:rsidR="00BB3A71" w:rsidRPr="00BB3A71">
        <w:rPr>
          <w:rFonts w:ascii="Calibri" w:eastAsia="Calibri" w:hAnsi="Calibri" w:cs="Calibri"/>
          <w:sz w:val="22"/>
          <w:szCs w:val="22"/>
        </w:rPr>
        <w:t xml:space="preserve"> </w:t>
      </w:r>
      <w:r w:rsidR="00BB3A71" w:rsidRPr="00BB3A71">
        <w:rPr>
          <w:rFonts w:ascii="Calibri" w:eastAsia="Calibri" w:hAnsi="Calibri" w:cs="Calibri"/>
          <w:b/>
          <w:sz w:val="22"/>
          <w:szCs w:val="22"/>
        </w:rPr>
        <w:t>Elisa Nescis</w:t>
      </w:r>
      <w:r w:rsidR="00BB3A71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BB3A71" w:rsidRPr="00BB3A71">
        <w:rPr>
          <w:rFonts w:ascii="Calibri" w:eastAsia="Calibri" w:hAnsi="Calibri" w:cs="Calibri"/>
          <w:b/>
          <w:sz w:val="22"/>
          <w:szCs w:val="22"/>
        </w:rPr>
        <w:t>Ematologa presso l’</w:t>
      </w:r>
      <w:r w:rsidR="00BB3A71">
        <w:rPr>
          <w:rFonts w:ascii="Calibri" w:eastAsia="Calibri" w:hAnsi="Calibri" w:cs="Calibri"/>
          <w:b/>
          <w:sz w:val="22"/>
          <w:szCs w:val="22"/>
        </w:rPr>
        <w:t>O</w:t>
      </w:r>
      <w:r w:rsidR="00BB3A71" w:rsidRPr="00BB3A71">
        <w:rPr>
          <w:rFonts w:ascii="Calibri" w:eastAsia="Calibri" w:hAnsi="Calibri" w:cs="Calibri"/>
          <w:b/>
          <w:sz w:val="22"/>
          <w:szCs w:val="22"/>
        </w:rPr>
        <w:t xml:space="preserve">spedale </w:t>
      </w:r>
      <w:r w:rsidR="00BB3A71">
        <w:rPr>
          <w:rFonts w:ascii="Calibri" w:eastAsia="Calibri" w:hAnsi="Calibri" w:cs="Calibri"/>
          <w:b/>
          <w:sz w:val="22"/>
          <w:szCs w:val="22"/>
        </w:rPr>
        <w:t>C</w:t>
      </w:r>
      <w:r w:rsidR="00BB3A71" w:rsidRPr="00BB3A71">
        <w:rPr>
          <w:rFonts w:ascii="Calibri" w:eastAsia="Calibri" w:hAnsi="Calibri" w:cs="Calibri"/>
          <w:b/>
          <w:sz w:val="22"/>
          <w:szCs w:val="22"/>
        </w:rPr>
        <w:t>ardinale Panico di Tricase</w:t>
      </w:r>
      <w:r w:rsidR="00BB3A71">
        <w:rPr>
          <w:rFonts w:ascii="Calibri" w:eastAsia="Calibri" w:hAnsi="Calibri" w:cs="Calibri"/>
          <w:b/>
          <w:sz w:val="22"/>
          <w:szCs w:val="22"/>
        </w:rPr>
        <w:t>, Lecce</w:t>
      </w:r>
      <w:r w:rsidR="00FA0BA4" w:rsidRPr="00FA0BA4">
        <w:rPr>
          <w:rFonts w:ascii="Calibri" w:eastAsia="Calibri" w:hAnsi="Calibri" w:cs="Calibri"/>
          <w:i/>
          <w:sz w:val="22"/>
          <w:szCs w:val="22"/>
        </w:rPr>
        <w:t>. “Nei bambini</w:t>
      </w:r>
      <w:r w:rsidR="008648D0">
        <w:rPr>
          <w:rFonts w:ascii="Calibri" w:eastAsia="Calibri" w:hAnsi="Calibri" w:cs="Calibri"/>
          <w:sz w:val="22"/>
          <w:szCs w:val="22"/>
        </w:rPr>
        <w:t xml:space="preserve"> </w:t>
      </w:r>
      <w:r w:rsidR="00F22344" w:rsidRPr="00F22344">
        <w:rPr>
          <w:rFonts w:ascii="Calibri" w:eastAsia="Calibri" w:hAnsi="Calibri" w:cs="Calibri"/>
          <w:sz w:val="22"/>
          <w:szCs w:val="22"/>
        </w:rPr>
        <w:t>– prosegue –</w:t>
      </w:r>
      <w:r w:rsidR="00240E5F">
        <w:rPr>
          <w:rFonts w:ascii="Calibri" w:eastAsia="Calibri" w:hAnsi="Calibri" w:cs="Calibri"/>
          <w:sz w:val="22"/>
          <w:szCs w:val="22"/>
        </w:rPr>
        <w:t xml:space="preserve"> </w:t>
      </w:r>
      <w:r w:rsidR="000355C6" w:rsidRPr="008A231B">
        <w:rPr>
          <w:rFonts w:ascii="Calibri" w:eastAsia="Calibri" w:hAnsi="Calibri" w:cs="Calibri"/>
          <w:i/>
          <w:sz w:val="22"/>
          <w:szCs w:val="22"/>
        </w:rPr>
        <w:t xml:space="preserve">la carenza </w:t>
      </w:r>
      <w:r w:rsidR="00FD326C">
        <w:rPr>
          <w:rFonts w:ascii="Calibri" w:eastAsia="Calibri" w:hAnsi="Calibri" w:cs="Calibri"/>
          <w:i/>
          <w:sz w:val="22"/>
          <w:szCs w:val="22"/>
        </w:rPr>
        <w:t>può indurre</w:t>
      </w:r>
      <w:r w:rsidR="000355C6" w:rsidRPr="008A231B">
        <w:rPr>
          <w:rFonts w:ascii="Calibri" w:eastAsia="Calibri" w:hAnsi="Calibri" w:cs="Calibri"/>
          <w:i/>
          <w:sz w:val="22"/>
          <w:szCs w:val="22"/>
        </w:rPr>
        <w:t xml:space="preserve"> disturbi della performance cognitiva</w:t>
      </w:r>
      <w:r w:rsidR="000B72E3" w:rsidRPr="008A231B">
        <w:rPr>
          <w:rFonts w:ascii="Calibri" w:eastAsia="Calibri" w:hAnsi="Calibri" w:cs="Calibri"/>
          <w:i/>
          <w:sz w:val="22"/>
          <w:szCs w:val="22"/>
        </w:rPr>
        <w:t>, motoria</w:t>
      </w:r>
      <w:r w:rsidR="000355C6" w:rsidRPr="008A231B">
        <w:rPr>
          <w:rFonts w:ascii="Calibri" w:eastAsia="Calibri" w:hAnsi="Calibri" w:cs="Calibri"/>
          <w:i/>
          <w:sz w:val="22"/>
          <w:szCs w:val="22"/>
        </w:rPr>
        <w:t xml:space="preserve"> e</w:t>
      </w:r>
      <w:r w:rsidR="000355C6" w:rsidRPr="000355C6">
        <w:rPr>
          <w:rFonts w:ascii="Calibri" w:eastAsia="Calibri" w:hAnsi="Calibri" w:cs="Calibri"/>
          <w:i/>
          <w:sz w:val="22"/>
          <w:szCs w:val="22"/>
        </w:rPr>
        <w:t xml:space="preserve"> del comportamento.</w:t>
      </w:r>
      <w:r w:rsidR="00FD326C">
        <w:rPr>
          <w:rFonts w:ascii="Calibri" w:eastAsia="Calibri" w:hAnsi="Calibri" w:cs="Calibri"/>
          <w:i/>
          <w:sz w:val="22"/>
          <w:szCs w:val="22"/>
        </w:rPr>
        <w:t xml:space="preserve"> Particolarmente delicato e quindi non trascurabile, è </w:t>
      </w:r>
      <w:r w:rsidR="00F22344">
        <w:rPr>
          <w:rFonts w:ascii="Calibri" w:eastAsia="Calibri" w:hAnsi="Calibri" w:cs="Calibri"/>
          <w:i/>
          <w:sz w:val="22"/>
          <w:szCs w:val="22"/>
        </w:rPr>
        <w:t>il periodo della</w:t>
      </w:r>
      <w:r w:rsidR="00137A99">
        <w:rPr>
          <w:rFonts w:ascii="Calibri" w:eastAsia="Calibri" w:hAnsi="Calibri" w:cs="Calibri"/>
          <w:i/>
          <w:sz w:val="22"/>
          <w:szCs w:val="22"/>
        </w:rPr>
        <w:t xml:space="preserve"> gestazion</w:t>
      </w:r>
      <w:r w:rsidR="008A231B">
        <w:rPr>
          <w:rFonts w:ascii="Calibri" w:eastAsia="Calibri" w:hAnsi="Calibri" w:cs="Calibri"/>
          <w:i/>
          <w:sz w:val="22"/>
          <w:szCs w:val="22"/>
        </w:rPr>
        <w:t xml:space="preserve">e </w:t>
      </w:r>
      <w:r w:rsidR="00FD326C">
        <w:rPr>
          <w:rFonts w:ascii="Calibri" w:eastAsia="Calibri" w:hAnsi="Calibri" w:cs="Calibri"/>
          <w:i/>
          <w:sz w:val="22"/>
          <w:szCs w:val="22"/>
        </w:rPr>
        <w:t xml:space="preserve">poiché l’aumentato fabbisogno di ferro per lo sviluppo del feto e della placenta può indurre uno stato anemico nella </w:t>
      </w:r>
      <w:r w:rsidR="00FD326C">
        <w:rPr>
          <w:rFonts w:ascii="Calibri" w:eastAsia="Calibri" w:hAnsi="Calibri" w:cs="Calibri"/>
          <w:i/>
          <w:sz w:val="22"/>
          <w:szCs w:val="22"/>
        </w:rPr>
        <w:lastRenderedPageBreak/>
        <w:t xml:space="preserve">gestante, </w:t>
      </w:r>
      <w:r w:rsidR="005C601C">
        <w:rPr>
          <w:rFonts w:ascii="Calibri" w:eastAsia="Calibri" w:hAnsi="Calibri" w:cs="Calibri"/>
          <w:i/>
          <w:sz w:val="22"/>
          <w:szCs w:val="22"/>
        </w:rPr>
        <w:t>vera e propria patologia derivante da un deficit importante e prolungato</w:t>
      </w:r>
      <w:r w:rsidR="00137A99">
        <w:rPr>
          <w:rFonts w:ascii="Calibri" w:eastAsia="Calibri" w:hAnsi="Calibri" w:cs="Calibri"/>
          <w:i/>
          <w:sz w:val="22"/>
          <w:szCs w:val="22"/>
        </w:rPr>
        <w:t xml:space="preserve">, che a sua volta aumenta il rischio di parto prematuro e di basso peso </w:t>
      </w:r>
      <w:r w:rsidR="00FD326C">
        <w:rPr>
          <w:rFonts w:ascii="Calibri" w:eastAsia="Calibri" w:hAnsi="Calibri" w:cs="Calibri"/>
          <w:i/>
          <w:sz w:val="22"/>
          <w:szCs w:val="22"/>
        </w:rPr>
        <w:t xml:space="preserve">del bambino </w:t>
      </w:r>
      <w:r w:rsidR="00137A99">
        <w:rPr>
          <w:rFonts w:ascii="Calibri" w:eastAsia="Calibri" w:hAnsi="Calibri" w:cs="Calibri"/>
          <w:i/>
          <w:sz w:val="22"/>
          <w:szCs w:val="22"/>
        </w:rPr>
        <w:t>alla nascita”.</w:t>
      </w:r>
    </w:p>
    <w:p w:rsidR="00CC7AAD" w:rsidRPr="00FD326C" w:rsidRDefault="00137A99" w:rsidP="005C601C">
      <w:pPr>
        <w:spacing w:line="276" w:lineRule="auto"/>
        <w:jc w:val="both"/>
        <w:rPr>
          <w:rFonts w:ascii="Calibri" w:eastAsia="Calibri" w:hAnsi="Calibri" w:cs="Calibri"/>
          <w:i/>
          <w:sz w:val="10"/>
          <w:szCs w:val="10"/>
        </w:rPr>
      </w:pPr>
      <w:r w:rsidRPr="00FD326C">
        <w:rPr>
          <w:rFonts w:ascii="Calibri" w:eastAsia="Calibri" w:hAnsi="Calibri" w:cs="Calibri"/>
          <w:i/>
          <w:sz w:val="10"/>
          <w:szCs w:val="10"/>
        </w:rPr>
        <w:t xml:space="preserve">  </w:t>
      </w:r>
    </w:p>
    <w:p w:rsidR="009B7971" w:rsidRDefault="008A231B" w:rsidP="005C601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C7AAD">
        <w:rPr>
          <w:rFonts w:ascii="Calibri" w:eastAsia="Calibri" w:hAnsi="Calibri" w:cs="Calibri"/>
          <w:sz w:val="22"/>
          <w:szCs w:val="22"/>
        </w:rPr>
        <w:t xml:space="preserve">Oltre all’aumentato fabbisogno </w:t>
      </w:r>
      <w:r w:rsidR="00FD326C">
        <w:rPr>
          <w:rFonts w:ascii="Calibri" w:eastAsia="Calibri" w:hAnsi="Calibri" w:cs="Calibri"/>
          <w:sz w:val="22"/>
          <w:szCs w:val="22"/>
        </w:rPr>
        <w:t>fisiologico dovuto al</w:t>
      </w:r>
      <w:r w:rsidRPr="00CC7AAD">
        <w:rPr>
          <w:rFonts w:ascii="Calibri" w:eastAsia="Calibri" w:hAnsi="Calibri" w:cs="Calibri"/>
          <w:sz w:val="22"/>
          <w:szCs w:val="22"/>
        </w:rPr>
        <w:t xml:space="preserve">la crescita (gravidanza, infanzia e adolescenza), la carenza di ferro </w:t>
      </w:r>
      <w:r w:rsidR="00007746" w:rsidRPr="00CC7AAD">
        <w:rPr>
          <w:rFonts w:ascii="Calibri" w:eastAsia="Calibri" w:hAnsi="Calibri" w:cs="Calibri"/>
          <w:sz w:val="22"/>
          <w:szCs w:val="22"/>
        </w:rPr>
        <w:t>può essere causata</w:t>
      </w:r>
      <w:r w:rsidR="00BB3A71">
        <w:rPr>
          <w:rFonts w:ascii="Calibri" w:eastAsia="Calibri" w:hAnsi="Calibri" w:cs="Calibri"/>
          <w:sz w:val="22"/>
          <w:szCs w:val="22"/>
        </w:rPr>
        <w:t>, nelle donne, d</w:t>
      </w:r>
      <w:r w:rsidR="00007746" w:rsidRPr="00CC7AAD">
        <w:rPr>
          <w:rFonts w:ascii="Calibri" w:eastAsia="Calibri" w:hAnsi="Calibri" w:cs="Calibri"/>
          <w:sz w:val="22"/>
          <w:szCs w:val="22"/>
        </w:rPr>
        <w:t xml:space="preserve">a </w:t>
      </w:r>
      <w:r w:rsidRPr="00CC7AAD">
        <w:rPr>
          <w:rFonts w:ascii="Calibri" w:eastAsia="Calibri" w:hAnsi="Calibri" w:cs="Calibri"/>
          <w:sz w:val="22"/>
          <w:szCs w:val="22"/>
        </w:rPr>
        <w:t xml:space="preserve">perdite eccessive di sangue </w:t>
      </w:r>
      <w:r w:rsidR="00E2240D">
        <w:rPr>
          <w:rFonts w:ascii="Calibri" w:eastAsia="Calibri" w:hAnsi="Calibri" w:cs="Calibri"/>
          <w:sz w:val="22"/>
          <w:szCs w:val="22"/>
        </w:rPr>
        <w:t>associate</w:t>
      </w:r>
      <w:r w:rsidRPr="00CC7AAD">
        <w:rPr>
          <w:rFonts w:ascii="Calibri" w:eastAsia="Calibri" w:hAnsi="Calibri" w:cs="Calibri"/>
          <w:sz w:val="22"/>
          <w:szCs w:val="22"/>
        </w:rPr>
        <w:t>, ad esempio,</w:t>
      </w:r>
      <w:r w:rsidR="00E2240D">
        <w:rPr>
          <w:rFonts w:ascii="Calibri" w:eastAsia="Calibri" w:hAnsi="Calibri" w:cs="Calibri"/>
          <w:sz w:val="22"/>
          <w:szCs w:val="22"/>
        </w:rPr>
        <w:t xml:space="preserve"> a</w:t>
      </w:r>
      <w:r w:rsidRPr="00CC7AAD">
        <w:rPr>
          <w:rFonts w:ascii="Calibri" w:eastAsia="Calibri" w:hAnsi="Calibri" w:cs="Calibri"/>
          <w:sz w:val="22"/>
          <w:szCs w:val="22"/>
        </w:rPr>
        <w:t xml:space="preserve"> cicli mestruali abbondanti</w:t>
      </w:r>
      <w:r w:rsidR="00E2240D">
        <w:rPr>
          <w:rFonts w:ascii="Calibri" w:eastAsia="Calibri" w:hAnsi="Calibri" w:cs="Calibri"/>
          <w:sz w:val="22"/>
          <w:szCs w:val="22"/>
        </w:rPr>
        <w:t xml:space="preserve">, o </w:t>
      </w:r>
      <w:r w:rsidR="008C7C31">
        <w:rPr>
          <w:rFonts w:ascii="Calibri" w:eastAsia="Calibri" w:hAnsi="Calibri" w:cs="Calibri"/>
          <w:sz w:val="22"/>
          <w:szCs w:val="22"/>
        </w:rPr>
        <w:t xml:space="preserve">da </w:t>
      </w:r>
      <w:r w:rsidR="00DE5B07">
        <w:rPr>
          <w:rFonts w:ascii="Calibri" w:eastAsia="Calibri" w:hAnsi="Calibri" w:cs="Calibri"/>
          <w:sz w:val="22"/>
          <w:szCs w:val="22"/>
        </w:rPr>
        <w:t>patologie come</w:t>
      </w:r>
      <w:r w:rsidR="00E2240D">
        <w:rPr>
          <w:rFonts w:ascii="Calibri" w:eastAsia="Calibri" w:hAnsi="Calibri" w:cs="Calibri"/>
          <w:sz w:val="22"/>
          <w:szCs w:val="22"/>
        </w:rPr>
        <w:t xml:space="preserve"> </w:t>
      </w:r>
      <w:r w:rsidR="00DE5B07">
        <w:rPr>
          <w:rFonts w:ascii="Calibri" w:eastAsia="Calibri" w:hAnsi="Calibri" w:cs="Calibri"/>
          <w:sz w:val="22"/>
          <w:szCs w:val="22"/>
        </w:rPr>
        <w:t>l’</w:t>
      </w:r>
      <w:r w:rsidR="00E2240D" w:rsidRPr="00E2240D">
        <w:rPr>
          <w:rFonts w:ascii="Calibri" w:eastAsia="Calibri" w:hAnsi="Calibri" w:cs="Calibri"/>
          <w:sz w:val="22"/>
          <w:szCs w:val="22"/>
        </w:rPr>
        <w:t xml:space="preserve">insufficienza renale cronica, </w:t>
      </w:r>
      <w:r w:rsidR="00DE5B07">
        <w:rPr>
          <w:rFonts w:ascii="Calibri" w:eastAsia="Calibri" w:hAnsi="Calibri" w:cs="Calibri"/>
          <w:sz w:val="22"/>
          <w:szCs w:val="22"/>
        </w:rPr>
        <w:t xml:space="preserve">lo </w:t>
      </w:r>
      <w:r w:rsidR="00E2240D" w:rsidRPr="00E2240D">
        <w:rPr>
          <w:rFonts w:ascii="Calibri" w:eastAsia="Calibri" w:hAnsi="Calibri" w:cs="Calibri"/>
          <w:sz w:val="22"/>
          <w:szCs w:val="22"/>
        </w:rPr>
        <w:t xml:space="preserve">scompenso cardiaco e </w:t>
      </w:r>
      <w:r w:rsidR="00DE5B07">
        <w:rPr>
          <w:rFonts w:ascii="Calibri" w:eastAsia="Calibri" w:hAnsi="Calibri" w:cs="Calibri"/>
          <w:sz w:val="22"/>
          <w:szCs w:val="22"/>
        </w:rPr>
        <w:t xml:space="preserve">le </w:t>
      </w:r>
      <w:r w:rsidR="00E2240D" w:rsidRPr="00E2240D">
        <w:rPr>
          <w:rFonts w:ascii="Calibri" w:eastAsia="Calibri" w:hAnsi="Calibri" w:cs="Calibri"/>
          <w:sz w:val="22"/>
          <w:szCs w:val="22"/>
        </w:rPr>
        <w:t>malattie croniche</w:t>
      </w:r>
      <w:r w:rsidR="00E2240D">
        <w:rPr>
          <w:rFonts w:ascii="Calibri" w:eastAsia="Calibri" w:hAnsi="Calibri" w:cs="Calibri"/>
          <w:sz w:val="22"/>
          <w:szCs w:val="22"/>
        </w:rPr>
        <w:t xml:space="preserve"> intestinali</w:t>
      </w:r>
      <w:r w:rsidR="00007746" w:rsidRPr="00CC7AAD">
        <w:rPr>
          <w:rFonts w:ascii="Calibri" w:eastAsia="Calibri" w:hAnsi="Calibri" w:cs="Calibri"/>
          <w:sz w:val="22"/>
          <w:szCs w:val="22"/>
        </w:rPr>
        <w:t xml:space="preserve">. </w:t>
      </w:r>
      <w:r w:rsidR="00E2240D">
        <w:rPr>
          <w:rFonts w:ascii="Calibri" w:eastAsia="Calibri" w:hAnsi="Calibri" w:cs="Calibri"/>
          <w:sz w:val="22"/>
          <w:szCs w:val="22"/>
        </w:rPr>
        <w:t xml:space="preserve">In questi pazienti, inoltre, l’infiammazione sottostante può determinare una riduzione </w:t>
      </w:r>
      <w:r w:rsidR="00BB3A71">
        <w:rPr>
          <w:rFonts w:ascii="Calibri" w:eastAsia="Calibri" w:hAnsi="Calibri" w:cs="Calibri"/>
          <w:sz w:val="22"/>
          <w:szCs w:val="22"/>
        </w:rPr>
        <w:t xml:space="preserve">della disponibilità di </w:t>
      </w:r>
      <w:r w:rsidR="00E2240D">
        <w:rPr>
          <w:rFonts w:ascii="Calibri" w:eastAsia="Calibri" w:hAnsi="Calibri" w:cs="Calibri"/>
          <w:sz w:val="22"/>
          <w:szCs w:val="22"/>
        </w:rPr>
        <w:t>ferro, con conseguente riduzione delle riserve marzial</w:t>
      </w:r>
      <w:r w:rsidR="00DE5B07">
        <w:rPr>
          <w:rFonts w:ascii="Calibri" w:eastAsia="Calibri" w:hAnsi="Calibri" w:cs="Calibri"/>
          <w:sz w:val="22"/>
          <w:szCs w:val="22"/>
        </w:rPr>
        <w:t>i e</w:t>
      </w:r>
      <w:r w:rsidR="00DE5B07" w:rsidRPr="00DE5B07">
        <w:rPr>
          <w:rFonts w:ascii="Calibri" w:eastAsia="Calibri" w:hAnsi="Calibri" w:cs="Calibri"/>
          <w:sz w:val="22"/>
          <w:szCs w:val="22"/>
        </w:rPr>
        <w:t xml:space="preserve"> </w:t>
      </w:r>
      <w:r w:rsidR="00DE5B07">
        <w:rPr>
          <w:rFonts w:ascii="Calibri" w:eastAsia="Calibri" w:hAnsi="Calibri" w:cs="Calibri"/>
          <w:sz w:val="22"/>
          <w:szCs w:val="22"/>
        </w:rPr>
        <w:t>aumento d</w:t>
      </w:r>
      <w:r w:rsidR="00DE5B07" w:rsidRPr="00DE5B07">
        <w:rPr>
          <w:rFonts w:ascii="Calibri" w:eastAsia="Calibri" w:hAnsi="Calibri" w:cs="Calibri"/>
          <w:sz w:val="22"/>
          <w:szCs w:val="22"/>
        </w:rPr>
        <w:t>el rischio di morbilità e mortalità</w:t>
      </w:r>
      <w:r w:rsidR="00DE5B07">
        <w:rPr>
          <w:rFonts w:ascii="Calibri" w:eastAsia="Calibri" w:hAnsi="Calibri" w:cs="Calibri"/>
          <w:sz w:val="22"/>
          <w:szCs w:val="22"/>
        </w:rPr>
        <w:t xml:space="preserve">. </w:t>
      </w:r>
      <w:r w:rsidR="009B7971" w:rsidRPr="00CC7AAD">
        <w:rPr>
          <w:rFonts w:ascii="Calibri" w:eastAsia="Calibri" w:hAnsi="Calibri" w:cs="Calibri"/>
          <w:sz w:val="22"/>
          <w:szCs w:val="22"/>
        </w:rPr>
        <w:t>Incide, infine</w:t>
      </w:r>
      <w:r w:rsidR="00DE5B07">
        <w:rPr>
          <w:rFonts w:ascii="Calibri" w:eastAsia="Calibri" w:hAnsi="Calibri" w:cs="Calibri"/>
          <w:sz w:val="22"/>
          <w:szCs w:val="22"/>
        </w:rPr>
        <w:t>,</w:t>
      </w:r>
      <w:r w:rsidR="009B7971" w:rsidRPr="00CC7AAD">
        <w:rPr>
          <w:rFonts w:ascii="Calibri" w:eastAsia="Calibri" w:hAnsi="Calibri" w:cs="Calibri"/>
          <w:sz w:val="22"/>
          <w:szCs w:val="22"/>
        </w:rPr>
        <w:t xml:space="preserve"> </w:t>
      </w:r>
      <w:r w:rsidR="00240E5F" w:rsidRPr="00CC7AAD">
        <w:rPr>
          <w:rFonts w:ascii="Calibri" w:eastAsia="Calibri" w:hAnsi="Calibri" w:cs="Calibri"/>
          <w:sz w:val="22"/>
          <w:szCs w:val="22"/>
        </w:rPr>
        <w:t>un</w:t>
      </w:r>
      <w:r w:rsidR="009B7971" w:rsidRPr="00CC7AAD">
        <w:rPr>
          <w:rFonts w:ascii="Calibri" w:eastAsia="Calibri" w:hAnsi="Calibri" w:cs="Calibri"/>
          <w:sz w:val="22"/>
          <w:szCs w:val="22"/>
        </w:rPr>
        <w:t xml:space="preserve"> </w:t>
      </w:r>
      <w:r w:rsidR="00240E5F" w:rsidRPr="00CC7AAD">
        <w:rPr>
          <w:rFonts w:ascii="Calibri" w:eastAsia="Calibri" w:hAnsi="Calibri" w:cs="Calibri"/>
          <w:sz w:val="22"/>
          <w:szCs w:val="22"/>
        </w:rPr>
        <w:t xml:space="preserve">apporto nutrizionale </w:t>
      </w:r>
      <w:r w:rsidR="009B7971" w:rsidRPr="00CC7AAD">
        <w:rPr>
          <w:rFonts w:ascii="Calibri" w:eastAsia="Calibri" w:hAnsi="Calibri" w:cs="Calibri"/>
          <w:sz w:val="22"/>
          <w:szCs w:val="22"/>
        </w:rPr>
        <w:t>non adeguato</w:t>
      </w:r>
      <w:r w:rsidR="00240E5F" w:rsidRPr="00CC7AAD">
        <w:rPr>
          <w:rFonts w:ascii="Calibri" w:eastAsia="Calibri" w:hAnsi="Calibri" w:cs="Calibri"/>
          <w:sz w:val="22"/>
          <w:szCs w:val="22"/>
        </w:rPr>
        <w:t xml:space="preserve">, </w:t>
      </w:r>
      <w:r w:rsidR="009B7971" w:rsidRPr="00CC7AAD">
        <w:rPr>
          <w:rFonts w:ascii="Calibri" w:eastAsia="Calibri" w:hAnsi="Calibri" w:cs="Calibri"/>
          <w:sz w:val="22"/>
          <w:szCs w:val="22"/>
        </w:rPr>
        <w:t>derivante dallo scarso consumo di alimenti ricchi in ferro</w:t>
      </w:r>
      <w:r w:rsidR="00E2240D">
        <w:rPr>
          <w:rFonts w:ascii="Calibri" w:eastAsia="Calibri" w:hAnsi="Calibri" w:cs="Calibri"/>
          <w:sz w:val="22"/>
          <w:szCs w:val="22"/>
        </w:rPr>
        <w:t>.</w:t>
      </w:r>
    </w:p>
    <w:p w:rsidR="00124091" w:rsidRPr="00E2240D" w:rsidRDefault="00124091" w:rsidP="005C601C">
      <w:pPr>
        <w:spacing w:line="276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240E5F" w:rsidRPr="00BB3A71" w:rsidRDefault="00BB2BAB" w:rsidP="00BB3A7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B2BAB">
        <w:rPr>
          <w:rFonts w:ascii="Calibri" w:eastAsia="Calibri" w:hAnsi="Calibri" w:cs="Calibri"/>
          <w:i/>
          <w:sz w:val="22"/>
          <w:szCs w:val="22"/>
        </w:rPr>
        <w:t>“C’è ancora un</w:t>
      </w:r>
      <w:r w:rsidR="00171534">
        <w:rPr>
          <w:rFonts w:ascii="Calibri" w:eastAsia="Calibri" w:hAnsi="Calibri" w:cs="Calibri"/>
          <w:i/>
          <w:sz w:val="22"/>
          <w:szCs w:val="22"/>
        </w:rPr>
        <w:t>a scarsa consapevolezza del problema e un</w:t>
      </w:r>
      <w:r w:rsidRPr="00BB2BAB">
        <w:rPr>
          <w:rFonts w:ascii="Calibri" w:eastAsia="Calibri" w:hAnsi="Calibri" w:cs="Calibri"/>
          <w:i/>
          <w:sz w:val="22"/>
          <w:szCs w:val="22"/>
        </w:rPr>
        <w:t xml:space="preserve"> grande bisogno di informazione sui possibili gravi rischi per la salute</w:t>
      </w:r>
      <w:r w:rsidR="00023FC1">
        <w:rPr>
          <w:rFonts w:ascii="Calibri" w:eastAsia="Calibri" w:hAnsi="Calibri" w:cs="Calibri"/>
          <w:i/>
          <w:sz w:val="22"/>
          <w:szCs w:val="22"/>
        </w:rPr>
        <w:t xml:space="preserve"> causati dalla carenza di ferro. </w:t>
      </w:r>
      <w:r w:rsidR="00171534">
        <w:rPr>
          <w:rFonts w:ascii="Calibri" w:eastAsia="Calibri" w:hAnsi="Calibri" w:cs="Calibri"/>
          <w:i/>
          <w:sz w:val="22"/>
          <w:szCs w:val="22"/>
        </w:rPr>
        <w:t>Per questo motivo, è importante sensibilizzare l’opinione pubblica a</w:t>
      </w:r>
      <w:r w:rsidR="00023FC1">
        <w:rPr>
          <w:rFonts w:ascii="Calibri" w:eastAsia="Calibri" w:hAnsi="Calibri" w:cs="Calibri"/>
          <w:i/>
          <w:sz w:val="22"/>
          <w:szCs w:val="22"/>
        </w:rPr>
        <w:t xml:space="preserve"> riconoscere</w:t>
      </w:r>
      <w:r w:rsidR="007032C1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023FC1">
        <w:rPr>
          <w:rFonts w:ascii="Calibri" w:eastAsia="Calibri" w:hAnsi="Calibri" w:cs="Calibri"/>
          <w:i/>
          <w:sz w:val="22"/>
          <w:szCs w:val="22"/>
        </w:rPr>
        <w:t>i sintomi e rivolgersi al</w:t>
      </w:r>
      <w:r w:rsidR="007032C1">
        <w:rPr>
          <w:rFonts w:ascii="Calibri" w:eastAsia="Calibri" w:hAnsi="Calibri" w:cs="Calibri"/>
          <w:i/>
          <w:sz w:val="22"/>
          <w:szCs w:val="22"/>
        </w:rPr>
        <w:t xml:space="preserve"> proprio</w:t>
      </w:r>
      <w:r w:rsidR="00023FC1">
        <w:rPr>
          <w:rFonts w:ascii="Calibri" w:eastAsia="Calibri" w:hAnsi="Calibri" w:cs="Calibri"/>
          <w:i/>
          <w:sz w:val="22"/>
          <w:szCs w:val="22"/>
        </w:rPr>
        <w:t xml:space="preserve"> medico</w:t>
      </w:r>
      <w:r w:rsidR="007032C1">
        <w:rPr>
          <w:rFonts w:ascii="Calibri" w:eastAsia="Calibri" w:hAnsi="Calibri" w:cs="Calibri"/>
          <w:i/>
          <w:sz w:val="22"/>
          <w:szCs w:val="22"/>
        </w:rPr>
        <w:t xml:space="preserve"> di fiducia, il primo passo per una diagnosi corretta e l’impostazione di una cura appropriata”,</w:t>
      </w:r>
      <w:r w:rsidR="007032C1">
        <w:rPr>
          <w:rFonts w:ascii="Calibri" w:eastAsia="Calibri" w:hAnsi="Calibri" w:cs="Calibri"/>
          <w:sz w:val="22"/>
          <w:szCs w:val="22"/>
        </w:rPr>
        <w:t xml:space="preserve"> </w:t>
      </w:r>
      <w:r w:rsidR="007032C1" w:rsidRPr="00BB3A71">
        <w:rPr>
          <w:rFonts w:ascii="Calibri" w:eastAsia="Calibri" w:hAnsi="Calibri" w:cs="Calibri"/>
          <w:sz w:val="22"/>
          <w:szCs w:val="22"/>
        </w:rPr>
        <w:t>dichiara</w:t>
      </w:r>
      <w:r w:rsidR="00BB3A71" w:rsidRPr="00BB3A71">
        <w:rPr>
          <w:rFonts w:ascii="Calibri" w:eastAsia="Calibri" w:hAnsi="Calibri" w:cs="Calibri"/>
          <w:sz w:val="22"/>
          <w:szCs w:val="22"/>
        </w:rPr>
        <w:t xml:space="preserve"> il </w:t>
      </w:r>
      <w:r w:rsidR="00BB3A71" w:rsidRPr="00BB3A71">
        <w:rPr>
          <w:rFonts w:ascii="Calibri" w:eastAsia="Calibri" w:hAnsi="Calibri" w:cs="Calibri"/>
          <w:b/>
          <w:sz w:val="22"/>
          <w:szCs w:val="22"/>
        </w:rPr>
        <w:t>Prof. Maurizio Volterrani, Primario di Cardiologia presso l’Ospedale IRCCS San Raffaele Pisana, Roma</w:t>
      </w:r>
      <w:r w:rsidR="00BB3A71" w:rsidRPr="00BB3A71">
        <w:rPr>
          <w:rFonts w:ascii="Calibri" w:eastAsia="Calibri" w:hAnsi="Calibri" w:cs="Calibri"/>
          <w:sz w:val="22"/>
          <w:szCs w:val="22"/>
        </w:rPr>
        <w:t>.</w:t>
      </w:r>
      <w:r w:rsidR="00BB3A71">
        <w:rPr>
          <w:rFonts w:ascii="Calibri" w:eastAsia="Calibri" w:hAnsi="Calibri" w:cs="Calibri"/>
          <w:sz w:val="22"/>
          <w:szCs w:val="22"/>
        </w:rPr>
        <w:t xml:space="preserve"> </w:t>
      </w:r>
      <w:r w:rsidR="00023FC1">
        <w:rPr>
          <w:rFonts w:ascii="Calibri" w:eastAsia="Calibri" w:hAnsi="Calibri" w:cs="Calibri"/>
          <w:i/>
          <w:sz w:val="22"/>
          <w:szCs w:val="22"/>
        </w:rPr>
        <w:t>“</w:t>
      </w:r>
      <w:r w:rsidR="007032C1">
        <w:rPr>
          <w:rFonts w:ascii="Calibri" w:eastAsia="Calibri" w:hAnsi="Calibri" w:cs="Calibri"/>
          <w:i/>
          <w:sz w:val="22"/>
          <w:szCs w:val="22"/>
        </w:rPr>
        <w:t>I</w:t>
      </w:r>
      <w:r w:rsidR="00023FC1" w:rsidRPr="00240E5F">
        <w:rPr>
          <w:rFonts w:ascii="Calibri" w:eastAsia="Calibri" w:hAnsi="Calibri" w:cs="Calibri"/>
          <w:i/>
          <w:sz w:val="22"/>
          <w:szCs w:val="22"/>
        </w:rPr>
        <w:t xml:space="preserve">ntervenire tempestivamente </w:t>
      </w:r>
      <w:r w:rsidR="00F63F83">
        <w:rPr>
          <w:rFonts w:ascii="Calibri" w:eastAsia="Calibri" w:hAnsi="Calibri" w:cs="Calibri"/>
          <w:i/>
          <w:sz w:val="22"/>
          <w:szCs w:val="22"/>
        </w:rPr>
        <w:t xml:space="preserve">per correggere </w:t>
      </w:r>
      <w:r w:rsidR="00023FC1" w:rsidRPr="00240E5F">
        <w:rPr>
          <w:rFonts w:ascii="Calibri" w:eastAsia="Calibri" w:hAnsi="Calibri" w:cs="Calibri"/>
          <w:i/>
          <w:sz w:val="22"/>
          <w:szCs w:val="22"/>
        </w:rPr>
        <w:t xml:space="preserve">la carenza </w:t>
      </w:r>
      <w:r w:rsidR="007032C1">
        <w:rPr>
          <w:rFonts w:ascii="Calibri" w:eastAsia="Calibri" w:hAnsi="Calibri" w:cs="Calibri"/>
          <w:i/>
          <w:sz w:val="22"/>
          <w:szCs w:val="22"/>
        </w:rPr>
        <w:t>rappresenta</w:t>
      </w:r>
      <w:r w:rsidR="00023FC1" w:rsidRPr="00240E5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7032C1">
        <w:rPr>
          <w:rFonts w:ascii="Calibri" w:eastAsia="Calibri" w:hAnsi="Calibri" w:cs="Calibri"/>
          <w:i/>
          <w:sz w:val="22"/>
          <w:szCs w:val="22"/>
        </w:rPr>
        <w:t xml:space="preserve">un </w:t>
      </w:r>
      <w:r w:rsidR="00023FC1" w:rsidRPr="00240E5F">
        <w:rPr>
          <w:rFonts w:ascii="Calibri" w:eastAsia="Calibri" w:hAnsi="Calibri" w:cs="Calibri"/>
          <w:i/>
          <w:sz w:val="22"/>
          <w:szCs w:val="22"/>
        </w:rPr>
        <w:t xml:space="preserve">obiettivo </w:t>
      </w:r>
      <w:r w:rsidR="007032C1">
        <w:rPr>
          <w:rFonts w:ascii="Calibri" w:eastAsia="Calibri" w:hAnsi="Calibri" w:cs="Calibri"/>
          <w:i/>
          <w:sz w:val="22"/>
          <w:szCs w:val="22"/>
        </w:rPr>
        <w:t>fondamentale</w:t>
      </w:r>
      <w:r w:rsidR="00023FC1" w:rsidRPr="00240E5F">
        <w:rPr>
          <w:rFonts w:ascii="Calibri" w:eastAsia="Calibri" w:hAnsi="Calibri" w:cs="Calibri"/>
          <w:i/>
          <w:sz w:val="22"/>
          <w:szCs w:val="22"/>
        </w:rPr>
        <w:t xml:space="preserve">, anche alla luce delle diverse </w:t>
      </w:r>
      <w:r w:rsidR="00DD71CF">
        <w:rPr>
          <w:rFonts w:ascii="Calibri" w:eastAsia="Calibri" w:hAnsi="Calibri" w:cs="Calibri"/>
          <w:i/>
          <w:sz w:val="22"/>
          <w:szCs w:val="22"/>
        </w:rPr>
        <w:t>s</w:t>
      </w:r>
      <w:r w:rsidR="00023FC1" w:rsidRPr="00240E5F">
        <w:rPr>
          <w:rFonts w:ascii="Calibri" w:eastAsia="Calibri" w:hAnsi="Calibri" w:cs="Calibri"/>
          <w:i/>
          <w:sz w:val="22"/>
          <w:szCs w:val="22"/>
        </w:rPr>
        <w:t>trategie terapeutiche</w:t>
      </w:r>
      <w:r w:rsidR="007032C1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023FC1" w:rsidRPr="00240E5F">
        <w:rPr>
          <w:rFonts w:ascii="Calibri" w:eastAsia="Calibri" w:hAnsi="Calibri" w:cs="Calibri"/>
          <w:i/>
          <w:sz w:val="22"/>
          <w:szCs w:val="22"/>
        </w:rPr>
        <w:t xml:space="preserve">che consentono di </w:t>
      </w:r>
      <w:r w:rsidR="00DD71CF">
        <w:rPr>
          <w:rFonts w:ascii="Calibri" w:eastAsia="Calibri" w:hAnsi="Calibri" w:cs="Calibri"/>
          <w:i/>
          <w:sz w:val="22"/>
          <w:szCs w:val="22"/>
        </w:rPr>
        <w:t xml:space="preserve">far fronte al problema: dalla modifica della dieta, all’assunzione di preparati a base di ferro per via orale, alla somministrazione di terapie iniettive </w:t>
      </w:r>
      <w:r w:rsidR="00DE5B07">
        <w:rPr>
          <w:rFonts w:ascii="Calibri" w:eastAsia="Calibri" w:hAnsi="Calibri" w:cs="Calibri"/>
          <w:i/>
          <w:sz w:val="22"/>
          <w:szCs w:val="22"/>
        </w:rPr>
        <w:t>quando i farmaci orali sono mal tollerati</w:t>
      </w:r>
      <w:r w:rsidR="00BB3A71">
        <w:rPr>
          <w:rFonts w:ascii="Calibri" w:eastAsia="Calibri" w:hAnsi="Calibri" w:cs="Calibri"/>
          <w:i/>
          <w:sz w:val="22"/>
          <w:szCs w:val="22"/>
        </w:rPr>
        <w:t xml:space="preserve">. I benefici di un trattamento adeguato si sono riscontrati anche nei pazienti </w:t>
      </w:r>
      <w:r w:rsidR="00DD71CF">
        <w:rPr>
          <w:rFonts w:ascii="Calibri" w:eastAsia="Calibri" w:hAnsi="Calibri" w:cs="Calibri"/>
          <w:i/>
          <w:sz w:val="22"/>
          <w:szCs w:val="22"/>
        </w:rPr>
        <w:t>nefropatici e con scompenso cardiaco</w:t>
      </w:r>
      <w:r w:rsidR="00F63F83">
        <w:rPr>
          <w:rFonts w:ascii="Calibri" w:eastAsia="Calibri" w:hAnsi="Calibri" w:cs="Calibri"/>
          <w:i/>
          <w:sz w:val="22"/>
          <w:szCs w:val="22"/>
        </w:rPr>
        <w:t xml:space="preserve">”, </w:t>
      </w:r>
      <w:r w:rsidR="00F63F83" w:rsidRPr="00F63F83">
        <w:rPr>
          <w:rFonts w:ascii="Calibri" w:eastAsia="Calibri" w:hAnsi="Calibri" w:cs="Calibri"/>
          <w:sz w:val="22"/>
          <w:szCs w:val="22"/>
        </w:rPr>
        <w:t>conclude.</w:t>
      </w:r>
    </w:p>
    <w:p w:rsidR="00240E5F" w:rsidRPr="00124091" w:rsidRDefault="00240E5F" w:rsidP="00F63F83">
      <w:pPr>
        <w:spacing w:line="276" w:lineRule="auto"/>
        <w:rPr>
          <w:rFonts w:ascii="Calibri" w:eastAsia="Calibri" w:hAnsi="Calibri" w:cs="Calibri"/>
          <w:i/>
          <w:sz w:val="10"/>
          <w:szCs w:val="10"/>
        </w:rPr>
      </w:pPr>
    </w:p>
    <w:p w:rsidR="00555371" w:rsidRDefault="00CC7AAD" w:rsidP="0095584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diagnosi di</w:t>
      </w:r>
      <w:r w:rsidR="00955844">
        <w:rPr>
          <w:rFonts w:ascii="Calibri" w:eastAsia="Calibri" w:hAnsi="Calibri" w:cs="Calibri"/>
          <w:sz w:val="22"/>
          <w:szCs w:val="22"/>
        </w:rPr>
        <w:t xml:space="preserve"> </w:t>
      </w:r>
      <w:r w:rsidR="00F63F83">
        <w:rPr>
          <w:rFonts w:ascii="Calibri" w:eastAsia="Calibri" w:hAnsi="Calibri" w:cs="Calibri"/>
          <w:sz w:val="22"/>
          <w:szCs w:val="22"/>
        </w:rPr>
        <w:t>carenza di ferro viene</w:t>
      </w:r>
      <w:r w:rsidR="00955844">
        <w:rPr>
          <w:rFonts w:ascii="Calibri" w:eastAsia="Calibri" w:hAnsi="Calibri" w:cs="Calibri"/>
          <w:sz w:val="22"/>
          <w:szCs w:val="22"/>
        </w:rPr>
        <w:t xml:space="preserve"> effettuat</w:t>
      </w:r>
      <w:r>
        <w:rPr>
          <w:rFonts w:ascii="Calibri" w:eastAsia="Calibri" w:hAnsi="Calibri" w:cs="Calibri"/>
          <w:sz w:val="22"/>
          <w:szCs w:val="22"/>
        </w:rPr>
        <w:t>a mediante</w:t>
      </w:r>
      <w:r w:rsidR="00955844">
        <w:rPr>
          <w:rFonts w:ascii="Calibri" w:eastAsia="Calibri" w:hAnsi="Calibri" w:cs="Calibri"/>
          <w:sz w:val="22"/>
          <w:szCs w:val="22"/>
        </w:rPr>
        <w:t xml:space="preserve"> un semplice </w:t>
      </w:r>
      <w:r w:rsidR="00955844" w:rsidRPr="00955844">
        <w:rPr>
          <w:rFonts w:ascii="Calibri" w:eastAsia="Calibri" w:hAnsi="Calibri" w:cs="Calibri"/>
          <w:b/>
          <w:sz w:val="22"/>
          <w:szCs w:val="22"/>
        </w:rPr>
        <w:t>esame del sangue</w:t>
      </w:r>
      <w:r w:rsidR="00955844">
        <w:rPr>
          <w:rFonts w:ascii="Calibri" w:eastAsia="Calibri" w:hAnsi="Calibri" w:cs="Calibri"/>
          <w:sz w:val="22"/>
          <w:szCs w:val="22"/>
        </w:rPr>
        <w:t xml:space="preserve"> che misura</w:t>
      </w:r>
      <w:r>
        <w:rPr>
          <w:rFonts w:ascii="Calibri" w:eastAsia="Calibri" w:hAnsi="Calibri" w:cs="Calibri"/>
          <w:sz w:val="22"/>
          <w:szCs w:val="22"/>
        </w:rPr>
        <w:t xml:space="preserve"> i livelli di</w:t>
      </w:r>
      <w:r w:rsidR="00955844">
        <w:rPr>
          <w:rFonts w:ascii="Calibri" w:eastAsia="Calibri" w:hAnsi="Calibri" w:cs="Calibri"/>
          <w:sz w:val="22"/>
          <w:szCs w:val="22"/>
        </w:rPr>
        <w:t xml:space="preserve"> </w:t>
      </w:r>
      <w:r w:rsidR="00955844" w:rsidRPr="00DE5B07">
        <w:rPr>
          <w:rFonts w:ascii="Calibri" w:eastAsia="Calibri" w:hAnsi="Calibri" w:cs="Calibri"/>
          <w:sz w:val="22"/>
          <w:szCs w:val="22"/>
        </w:rPr>
        <w:t>emoglobina</w:t>
      </w:r>
      <w:r w:rsidRPr="00DE5B07">
        <w:rPr>
          <w:rFonts w:ascii="Calibri" w:eastAsia="Calibri" w:hAnsi="Calibri" w:cs="Calibri"/>
          <w:sz w:val="22"/>
          <w:szCs w:val="22"/>
        </w:rPr>
        <w:t xml:space="preserve"> (</w:t>
      </w:r>
      <w:r w:rsidR="00955844" w:rsidRPr="00DE5B07">
        <w:rPr>
          <w:rFonts w:ascii="Calibri" w:eastAsia="Calibri" w:hAnsi="Calibri" w:cs="Calibri"/>
          <w:sz w:val="22"/>
          <w:szCs w:val="22"/>
        </w:rPr>
        <w:t>il principale componente dei globuli rossi che fa sì che questi leghino l’ossigeno nei polmoni e lo trasportino ai tessuti e agli organi</w:t>
      </w:r>
      <w:r w:rsidRPr="00DE5B07">
        <w:rPr>
          <w:rFonts w:ascii="Calibri" w:eastAsia="Calibri" w:hAnsi="Calibri" w:cs="Calibri"/>
          <w:sz w:val="22"/>
          <w:szCs w:val="22"/>
        </w:rPr>
        <w:t>)</w:t>
      </w:r>
      <w:r w:rsidR="00955844" w:rsidRPr="00DE5B07">
        <w:rPr>
          <w:rFonts w:ascii="Calibri" w:eastAsia="Calibri" w:hAnsi="Calibri" w:cs="Calibri"/>
          <w:sz w:val="22"/>
          <w:szCs w:val="22"/>
        </w:rPr>
        <w:t>,</w:t>
      </w:r>
      <w:r w:rsidRPr="00DE5B07">
        <w:rPr>
          <w:rFonts w:ascii="Calibri" w:eastAsia="Calibri" w:hAnsi="Calibri" w:cs="Calibri"/>
          <w:sz w:val="22"/>
          <w:szCs w:val="22"/>
        </w:rPr>
        <w:t xml:space="preserve"> la</w:t>
      </w:r>
      <w:r w:rsidR="00955844" w:rsidRPr="00DE5B07">
        <w:rPr>
          <w:rFonts w:ascii="Calibri" w:eastAsia="Calibri" w:hAnsi="Calibri" w:cs="Calibri"/>
          <w:sz w:val="22"/>
          <w:szCs w:val="22"/>
        </w:rPr>
        <w:t xml:space="preserve"> ferritina sierica </w:t>
      </w:r>
      <w:r w:rsidRPr="00DE5B07">
        <w:rPr>
          <w:rFonts w:ascii="Calibri" w:eastAsia="Calibri" w:hAnsi="Calibri" w:cs="Calibri"/>
          <w:sz w:val="22"/>
          <w:szCs w:val="22"/>
        </w:rPr>
        <w:t xml:space="preserve">(che </w:t>
      </w:r>
      <w:r w:rsidR="00955844" w:rsidRPr="00DE5B07">
        <w:rPr>
          <w:rFonts w:ascii="Calibri" w:eastAsia="Calibri" w:hAnsi="Calibri" w:cs="Calibri"/>
          <w:sz w:val="22"/>
          <w:szCs w:val="22"/>
        </w:rPr>
        <w:t>riflette la quantità di riserve di ferro presenti nell’organismo</w:t>
      </w:r>
      <w:r w:rsidRPr="00DE5B07">
        <w:rPr>
          <w:rFonts w:ascii="Calibri" w:eastAsia="Calibri" w:hAnsi="Calibri" w:cs="Calibri"/>
          <w:sz w:val="22"/>
          <w:szCs w:val="22"/>
        </w:rPr>
        <w:t xml:space="preserve">) </w:t>
      </w:r>
      <w:r w:rsidR="00955844" w:rsidRPr="00DE5B07">
        <w:rPr>
          <w:rFonts w:ascii="Calibri" w:eastAsia="Calibri" w:hAnsi="Calibri" w:cs="Calibri"/>
          <w:sz w:val="22"/>
          <w:szCs w:val="22"/>
        </w:rPr>
        <w:t>e</w:t>
      </w:r>
      <w:r w:rsidRPr="00DE5B07">
        <w:rPr>
          <w:rFonts w:ascii="Calibri" w:eastAsia="Calibri" w:hAnsi="Calibri" w:cs="Calibri"/>
          <w:sz w:val="22"/>
          <w:szCs w:val="22"/>
        </w:rPr>
        <w:t xml:space="preserve"> la</w:t>
      </w:r>
      <w:r w:rsidR="00955844" w:rsidRPr="00DE5B07">
        <w:rPr>
          <w:rFonts w:ascii="Calibri" w:eastAsia="Calibri" w:hAnsi="Calibri" w:cs="Calibri"/>
          <w:sz w:val="22"/>
          <w:szCs w:val="22"/>
        </w:rPr>
        <w:t xml:space="preserve"> </w:t>
      </w:r>
      <w:r w:rsidRPr="00DE5B07">
        <w:rPr>
          <w:rFonts w:ascii="Calibri" w:eastAsia="Calibri" w:hAnsi="Calibri" w:cs="Calibri"/>
          <w:sz w:val="22"/>
          <w:szCs w:val="22"/>
        </w:rPr>
        <w:t xml:space="preserve">saturazione della </w:t>
      </w:r>
      <w:r w:rsidR="00955844" w:rsidRPr="00DE5B07">
        <w:rPr>
          <w:rFonts w:ascii="Calibri" w:eastAsia="Calibri" w:hAnsi="Calibri" w:cs="Calibri"/>
          <w:sz w:val="22"/>
          <w:szCs w:val="22"/>
        </w:rPr>
        <w:t>transferrina</w:t>
      </w:r>
      <w:r w:rsidR="0095584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(che indica quanto del ferro disponibile può essere utilizzato per produrre nuovi globuli rossi). </w:t>
      </w:r>
    </w:p>
    <w:p w:rsidR="00955844" w:rsidRDefault="00955844" w:rsidP="0095584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20664" w:rsidRPr="00C20664" w:rsidRDefault="00C20664" w:rsidP="00C20664">
      <w:pPr>
        <w:jc w:val="center"/>
        <w:rPr>
          <w:rFonts w:ascii="Calibri" w:eastAsia="Calibri" w:hAnsi="Calibri" w:cs="Calibri"/>
          <w:sz w:val="22"/>
          <w:szCs w:val="22"/>
        </w:rPr>
      </w:pPr>
      <w:r w:rsidRPr="00C20664">
        <w:rPr>
          <w:rFonts w:ascii="Calibri" w:eastAsia="Calibri" w:hAnsi="Calibri" w:cs="Calibri"/>
          <w:sz w:val="22"/>
          <w:szCs w:val="22"/>
        </w:rPr>
        <w:t>###</w:t>
      </w:r>
    </w:p>
    <w:p w:rsidR="00C20664" w:rsidRDefault="00C20664" w:rsidP="00C20664">
      <w:pPr>
        <w:rPr>
          <w:rFonts w:ascii="Calibri" w:eastAsia="Calibri" w:hAnsi="Calibri" w:cs="Calibri"/>
          <w:noProof/>
          <w:sz w:val="20"/>
          <w:szCs w:val="20"/>
        </w:rPr>
      </w:pPr>
    </w:p>
    <w:p w:rsidR="00C20664" w:rsidRDefault="00C20664" w:rsidP="00C20664">
      <w:pPr>
        <w:rPr>
          <w:rFonts w:ascii="Calibri" w:eastAsia="Calibri" w:hAnsi="Calibri" w:cs="Calibri"/>
          <w:noProof/>
          <w:sz w:val="22"/>
          <w:szCs w:val="22"/>
        </w:rPr>
      </w:pPr>
      <w:r w:rsidRPr="00C20664">
        <w:rPr>
          <w:rFonts w:ascii="Calibri" w:eastAsia="Calibri" w:hAnsi="Calibri" w:cs="Calibri"/>
          <w:noProof/>
          <w:sz w:val="22"/>
          <w:szCs w:val="22"/>
        </w:rPr>
        <w:t xml:space="preserve">Per maggiori informazioni visita il sito: </w:t>
      </w:r>
      <w:hyperlink r:id="rId10" w:history="1">
        <w:r w:rsidRPr="00C20664">
          <w:rPr>
            <w:rStyle w:val="Collegamentoipertestuale"/>
            <w:rFonts w:ascii="Calibri" w:eastAsia="Calibri" w:hAnsi="Calibri" w:cs="Calibri"/>
            <w:noProof/>
            <w:sz w:val="22"/>
            <w:szCs w:val="22"/>
          </w:rPr>
          <w:t>www.irondeficiencyday.com</w:t>
        </w:r>
      </w:hyperlink>
      <w:r w:rsidR="00BB3A71" w:rsidRPr="00BB3A71">
        <w:rPr>
          <w:rFonts w:eastAsia="Calibri"/>
          <w:i/>
          <w:sz w:val="20"/>
          <w:szCs w:val="20"/>
          <w:vertAlign w:val="superscript"/>
        </w:rPr>
        <w:t>*</w:t>
      </w:r>
      <w:r w:rsidRPr="00BB3A71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C20664" w:rsidRPr="00C20664" w:rsidRDefault="00C20664" w:rsidP="00C20664">
      <w:pPr>
        <w:rPr>
          <w:rFonts w:ascii="Calibri" w:eastAsia="Calibri" w:hAnsi="Calibri" w:cs="Calibri"/>
          <w:noProof/>
          <w:sz w:val="22"/>
          <w:szCs w:val="22"/>
        </w:rPr>
      </w:pPr>
    </w:p>
    <w:p w:rsidR="005A5FAF" w:rsidRPr="00C20664" w:rsidRDefault="00C20664" w:rsidP="00C20664">
      <w:pPr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</w:rPr>
        <w:t>###</w:t>
      </w:r>
    </w:p>
    <w:p w:rsidR="00134AEE" w:rsidRDefault="00134AEE" w:rsidP="00134AEE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134AEE">
        <w:rPr>
          <w:rFonts w:ascii="Calibri" w:eastAsia="Calibri" w:hAnsi="Calibri" w:cs="Calibri"/>
          <w:b/>
          <w:sz w:val="20"/>
          <w:szCs w:val="20"/>
        </w:rPr>
        <w:t>Bibliografia</w:t>
      </w:r>
    </w:p>
    <w:p w:rsidR="00C20664" w:rsidRPr="00C20664" w:rsidRDefault="00C20664" w:rsidP="00134AEE">
      <w:pPr>
        <w:jc w:val="both"/>
        <w:rPr>
          <w:rFonts w:ascii="Calibri" w:eastAsia="Calibri" w:hAnsi="Calibri" w:cs="Calibri"/>
          <w:b/>
          <w:sz w:val="4"/>
          <w:szCs w:val="4"/>
        </w:rPr>
      </w:pPr>
    </w:p>
    <w:p w:rsidR="005A5FAF" w:rsidRDefault="00134AEE" w:rsidP="00134AEE">
      <w:pPr>
        <w:jc w:val="both"/>
        <w:rPr>
          <w:rFonts w:ascii="Calibri" w:eastAsia="Calibri" w:hAnsi="Calibri" w:cs="Calibri"/>
          <w:noProof/>
          <w:sz w:val="20"/>
          <w:szCs w:val="20"/>
          <w:lang w:val="en-US"/>
        </w:rPr>
      </w:pPr>
      <w:r w:rsidRPr="00134AEE">
        <w:rPr>
          <w:rFonts w:ascii="Calibri" w:eastAsia="Calibri" w:hAnsi="Calibri" w:cs="Calibri"/>
          <w:noProof/>
          <w:sz w:val="20"/>
          <w:szCs w:val="20"/>
          <w:vertAlign w:val="superscript"/>
        </w:rPr>
        <w:t>1</w:t>
      </w:r>
      <w:r w:rsidR="009C6B84" w:rsidRPr="00134AEE">
        <w:rPr>
          <w:rFonts w:ascii="Calibri" w:eastAsia="Calibri" w:hAnsi="Calibri" w:cs="Calibri"/>
          <w:noProof/>
          <w:sz w:val="20"/>
          <w:szCs w:val="20"/>
        </w:rPr>
        <w:t xml:space="preserve">Peyrin-Biroulet L, et al. </w:t>
      </w:r>
      <w:r w:rsidR="009C6B84" w:rsidRPr="000C2095">
        <w:rPr>
          <w:rFonts w:ascii="Calibri" w:eastAsia="Calibri" w:hAnsi="Calibri" w:cs="Calibri"/>
          <w:noProof/>
          <w:sz w:val="20"/>
          <w:szCs w:val="20"/>
          <w:lang w:val="en-US"/>
        </w:rPr>
        <w:t>Guidelines on the diagnosis and treatment of iron deficiency across indications: a systematic review. Am J Clin Nutr.2015;102(6):1585-94.</w:t>
      </w:r>
    </w:p>
    <w:p w:rsidR="00555371" w:rsidRPr="00555371" w:rsidRDefault="00555371" w:rsidP="00134AEE">
      <w:pPr>
        <w:jc w:val="both"/>
        <w:rPr>
          <w:rFonts w:ascii="Calibri" w:eastAsia="Calibri" w:hAnsi="Calibri" w:cs="Calibri"/>
          <w:noProof/>
          <w:sz w:val="20"/>
          <w:szCs w:val="20"/>
          <w:lang w:val="en-US"/>
        </w:rPr>
      </w:pPr>
      <w:r w:rsidRPr="00555371">
        <w:rPr>
          <w:rFonts w:ascii="Calibri" w:eastAsia="Calibri" w:hAnsi="Calibri" w:cs="Calibri"/>
          <w:noProof/>
          <w:sz w:val="20"/>
          <w:szCs w:val="20"/>
          <w:vertAlign w:val="superscript"/>
          <w:lang w:val="en-US"/>
        </w:rPr>
        <w:t>2</w:t>
      </w:r>
      <w:r>
        <w:rPr>
          <w:rFonts w:ascii="Calibri" w:eastAsia="Calibri" w:hAnsi="Calibri" w:cs="Calibri"/>
          <w:noProof/>
          <w:sz w:val="20"/>
          <w:szCs w:val="20"/>
          <w:lang w:val="en-US"/>
        </w:rPr>
        <w:t xml:space="preserve">Patterson A et al. Iron deficiency, general health and fatigue: Results from rge Australian Longitudinal Study on Women’s Health. </w:t>
      </w:r>
      <w:r w:rsidRPr="00555371">
        <w:rPr>
          <w:rFonts w:ascii="Calibri" w:eastAsia="Calibri" w:hAnsi="Calibri" w:cs="Calibri"/>
          <w:i/>
          <w:noProof/>
          <w:sz w:val="20"/>
          <w:szCs w:val="20"/>
          <w:lang w:val="en-US"/>
        </w:rPr>
        <w:t>Qual Lif Res.</w:t>
      </w:r>
      <w:r>
        <w:rPr>
          <w:rFonts w:ascii="Calibri" w:eastAsia="Calibri" w:hAnsi="Calibri" w:cs="Calibri"/>
          <w:noProof/>
          <w:sz w:val="20"/>
          <w:szCs w:val="20"/>
          <w:lang w:val="en-US"/>
        </w:rPr>
        <w:t xml:space="preserve"> 2000; 9:491-497</w:t>
      </w:r>
    </w:p>
    <w:p w:rsidR="00F22344" w:rsidRPr="0031425A" w:rsidRDefault="00F22344" w:rsidP="00134AEE">
      <w:pPr>
        <w:jc w:val="both"/>
        <w:rPr>
          <w:rFonts w:ascii="Calibri" w:eastAsia="Calibri" w:hAnsi="Calibri" w:cs="Calibri"/>
          <w:noProof/>
          <w:sz w:val="20"/>
          <w:szCs w:val="20"/>
          <w:lang w:val="en-US"/>
        </w:rPr>
      </w:pPr>
      <w:r w:rsidRPr="000C2095">
        <w:rPr>
          <w:rFonts w:ascii="Calibri" w:eastAsia="Calibri" w:hAnsi="Calibri" w:cs="Calibri"/>
          <w:noProof/>
          <w:sz w:val="20"/>
          <w:szCs w:val="20"/>
          <w:vertAlign w:val="superscript"/>
          <w:lang w:val="en-US"/>
        </w:rPr>
        <w:t>3</w:t>
      </w:r>
      <w:r w:rsidRPr="000C2095">
        <w:rPr>
          <w:rFonts w:ascii="Calibri" w:eastAsia="Calibri" w:hAnsi="Calibri" w:cs="Calibri"/>
          <w:noProof/>
          <w:sz w:val="20"/>
          <w:szCs w:val="20"/>
          <w:lang w:val="en-US"/>
        </w:rPr>
        <w:t xml:space="preserve">Cappellini MD et al. Iron deficiency across chronic inflammatory conditions: International expert opinion on definition, diagnosis, and management. </w:t>
      </w:r>
      <w:r w:rsidRPr="0031425A">
        <w:rPr>
          <w:rFonts w:ascii="Calibri" w:eastAsia="Calibri" w:hAnsi="Calibri" w:cs="Calibri"/>
          <w:noProof/>
          <w:sz w:val="20"/>
          <w:szCs w:val="20"/>
          <w:lang w:val="en-US"/>
        </w:rPr>
        <w:t>Am J Hematol. 2017 Oct;92(10):1068-1078.</w:t>
      </w:r>
    </w:p>
    <w:p w:rsidR="00555371" w:rsidRPr="009A4A6A" w:rsidRDefault="00555371" w:rsidP="00555371">
      <w:pPr>
        <w:jc w:val="both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vertAlign w:val="superscript"/>
          <w:lang w:val="en-US"/>
        </w:rPr>
        <w:t>4</w:t>
      </w:r>
      <w:r w:rsidRPr="000C2095">
        <w:rPr>
          <w:rFonts w:ascii="Calibri" w:eastAsia="Calibri" w:hAnsi="Calibri" w:cs="Calibri"/>
          <w:noProof/>
          <w:sz w:val="20"/>
          <w:szCs w:val="20"/>
          <w:lang w:val="en-US"/>
        </w:rPr>
        <w:t xml:space="preserve">Hercberg S, et al. Iron deficiency in Europe. </w:t>
      </w:r>
      <w:r w:rsidRPr="009A4A6A">
        <w:rPr>
          <w:rFonts w:ascii="Calibri" w:eastAsia="Calibri" w:hAnsi="Calibri" w:cs="Calibri"/>
          <w:noProof/>
          <w:sz w:val="20"/>
          <w:szCs w:val="20"/>
        </w:rPr>
        <w:t>Public Health Nutr. 2007;4(2b).</w:t>
      </w:r>
    </w:p>
    <w:p w:rsidR="00C20664" w:rsidRPr="009A4A6A" w:rsidRDefault="00C20664" w:rsidP="00134AEE">
      <w:pPr>
        <w:jc w:val="both"/>
        <w:rPr>
          <w:rFonts w:ascii="Calibri" w:eastAsia="Calibri" w:hAnsi="Calibri" w:cs="Calibri"/>
          <w:noProof/>
          <w:sz w:val="20"/>
          <w:szCs w:val="20"/>
        </w:rPr>
      </w:pPr>
    </w:p>
    <w:p w:rsidR="009B1592" w:rsidRDefault="00BB3A71" w:rsidP="00A1689A">
      <w:pPr>
        <w:spacing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BB3A71">
        <w:rPr>
          <w:rFonts w:ascii="Calibri" w:eastAsia="Calibri" w:hAnsi="Calibri" w:cs="Calibri"/>
          <w:i/>
          <w:sz w:val="22"/>
          <w:szCs w:val="22"/>
          <w:vertAlign w:val="superscript"/>
        </w:rPr>
        <w:t>*</w:t>
      </w:r>
      <w:r w:rsidRPr="00BB3A71">
        <w:rPr>
          <w:rFonts w:ascii="Calibri" w:eastAsia="Calibri" w:hAnsi="Calibri" w:cs="Calibri"/>
          <w:i/>
          <w:sz w:val="20"/>
          <w:szCs w:val="20"/>
        </w:rPr>
        <w:t>I</w:t>
      </w:r>
      <w:r w:rsidR="009B159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9B1592" w:rsidRPr="009B1592">
        <w:rPr>
          <w:rFonts w:ascii="Calibri" w:eastAsia="Calibri" w:hAnsi="Calibri" w:cs="Calibri"/>
          <w:i/>
          <w:sz w:val="20"/>
          <w:szCs w:val="20"/>
        </w:rPr>
        <w:t xml:space="preserve">contenuti del sito </w:t>
      </w:r>
      <w:hyperlink r:id="rId11" w:history="1">
        <w:r w:rsidR="009B1592" w:rsidRPr="00912FE3">
          <w:rPr>
            <w:rStyle w:val="Collegamentoipertestuale"/>
            <w:rFonts w:ascii="Calibri" w:eastAsia="Calibri" w:hAnsi="Calibri" w:cs="Calibri"/>
            <w:i/>
            <w:sz w:val="20"/>
            <w:szCs w:val="20"/>
          </w:rPr>
          <w:t>www.irondeficiencyday.com</w:t>
        </w:r>
      </w:hyperlink>
      <w:r w:rsidR="009B159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9B1592" w:rsidRPr="009B1592">
        <w:rPr>
          <w:rFonts w:ascii="Calibri" w:eastAsia="Calibri" w:hAnsi="Calibri" w:cs="Calibri"/>
          <w:i/>
          <w:sz w:val="20"/>
          <w:szCs w:val="20"/>
        </w:rPr>
        <w:t>e dei siti ad esso collegati non sono sotto la responsabilità di Vifor Pharma Italia srl e potrebbero contenere informazioni non conformi al Titolo VIII del Dlgs 219/06</w:t>
      </w:r>
      <w:r w:rsidR="009B1592">
        <w:rPr>
          <w:rFonts w:ascii="Calibri" w:eastAsia="Calibri" w:hAnsi="Calibri" w:cs="Calibri"/>
          <w:i/>
          <w:sz w:val="20"/>
          <w:szCs w:val="20"/>
        </w:rPr>
        <w:t>.</w:t>
      </w:r>
    </w:p>
    <w:p w:rsidR="009B1592" w:rsidRPr="00BB3A71" w:rsidRDefault="009B1592" w:rsidP="00A1689A">
      <w:pPr>
        <w:spacing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DE5B07" w:rsidRPr="009A4A6A" w:rsidRDefault="00C20664" w:rsidP="00BB3A71">
      <w:pPr>
        <w:jc w:val="center"/>
        <w:rPr>
          <w:rFonts w:ascii="Calibri" w:eastAsia="Calibri" w:hAnsi="Calibri" w:cs="Calibri"/>
          <w:sz w:val="22"/>
          <w:szCs w:val="22"/>
        </w:rPr>
      </w:pPr>
      <w:r w:rsidRPr="009A4A6A">
        <w:rPr>
          <w:rFonts w:ascii="Calibri" w:eastAsia="Calibri" w:hAnsi="Calibri" w:cs="Calibri"/>
          <w:sz w:val="22"/>
          <w:szCs w:val="22"/>
        </w:rPr>
        <w:t>###</w:t>
      </w:r>
    </w:p>
    <w:p w:rsidR="00E2240D" w:rsidRPr="009A4A6A" w:rsidRDefault="00E2240D" w:rsidP="00A1689A">
      <w:pPr>
        <w:rPr>
          <w:rFonts w:ascii="Calibri" w:eastAsia="Calibri" w:hAnsi="Calibri" w:cs="Calibri"/>
          <w:b/>
          <w:sz w:val="22"/>
          <w:szCs w:val="22"/>
        </w:rPr>
      </w:pPr>
      <w:r w:rsidRPr="009A4A6A">
        <w:rPr>
          <w:rFonts w:ascii="Calibri" w:eastAsia="Calibri" w:hAnsi="Calibri" w:cs="Calibri"/>
          <w:b/>
          <w:sz w:val="22"/>
          <w:szCs w:val="22"/>
        </w:rPr>
        <w:t>Per ulteriori informazioni:</w:t>
      </w:r>
    </w:p>
    <w:p w:rsidR="00E2240D" w:rsidRPr="009A4A6A" w:rsidRDefault="00E2240D" w:rsidP="00A1689A">
      <w:pPr>
        <w:rPr>
          <w:rFonts w:ascii="Calibri" w:eastAsia="Calibri" w:hAnsi="Calibri" w:cs="Calibri"/>
          <w:b/>
          <w:sz w:val="6"/>
          <w:szCs w:val="6"/>
        </w:rPr>
      </w:pPr>
    </w:p>
    <w:p w:rsidR="00A1689A" w:rsidRPr="009A4A6A" w:rsidRDefault="00A1689A" w:rsidP="00A1689A">
      <w:pPr>
        <w:rPr>
          <w:rFonts w:ascii="Calibri" w:eastAsia="Calibri" w:hAnsi="Calibri" w:cs="Calibri"/>
          <w:b/>
          <w:sz w:val="22"/>
          <w:szCs w:val="22"/>
        </w:rPr>
      </w:pPr>
      <w:r w:rsidRPr="009A4A6A">
        <w:rPr>
          <w:rFonts w:ascii="Calibri" w:eastAsia="Calibri" w:hAnsi="Calibri" w:cs="Calibri"/>
          <w:b/>
          <w:sz w:val="22"/>
          <w:szCs w:val="22"/>
        </w:rPr>
        <w:t xml:space="preserve">Ufficio </w:t>
      </w:r>
      <w:r w:rsidR="00E2240D" w:rsidRPr="009A4A6A">
        <w:rPr>
          <w:rFonts w:ascii="Calibri" w:eastAsia="Calibri" w:hAnsi="Calibri" w:cs="Calibri"/>
          <w:b/>
          <w:sz w:val="22"/>
          <w:szCs w:val="22"/>
        </w:rPr>
        <w:t>Stampa</w:t>
      </w:r>
      <w:r w:rsidRPr="009A4A6A">
        <w:rPr>
          <w:rFonts w:ascii="Calibri" w:eastAsia="Calibri" w:hAnsi="Calibri" w:cs="Calibri"/>
          <w:b/>
          <w:sz w:val="22"/>
          <w:szCs w:val="22"/>
        </w:rPr>
        <w:t xml:space="preserve"> Value Relations</w:t>
      </w:r>
    </w:p>
    <w:p w:rsidR="00A1689A" w:rsidRDefault="00A1689A" w:rsidP="00A168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Angela Del Giudice </w:t>
      </w:r>
      <w:r w:rsidR="00E2240D">
        <w:rPr>
          <w:rFonts w:ascii="Calibri" w:eastAsia="Calibri" w:hAnsi="Calibri" w:cs="Calibri"/>
          <w:color w:val="000000"/>
          <w:sz w:val="22"/>
          <w:szCs w:val="22"/>
        </w:rPr>
        <w:t>|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392.6858392</w:t>
      </w:r>
      <w:r w:rsidR="00E2240D">
        <w:rPr>
          <w:rFonts w:ascii="Calibri" w:eastAsia="Calibri" w:hAnsi="Calibri" w:cs="Calibri"/>
          <w:color w:val="000000"/>
          <w:sz w:val="22"/>
          <w:szCs w:val="22"/>
        </w:rPr>
        <w:t xml:space="preserve"> | </w:t>
      </w:r>
      <w:hyperlink r:id="rId12" w:history="1">
        <w:r w:rsidR="00E2240D" w:rsidRPr="00331188">
          <w:rPr>
            <w:rStyle w:val="Collegamentoipertestuale"/>
            <w:rFonts w:ascii="Calibri" w:eastAsia="Calibri" w:hAnsi="Calibri" w:cs="Calibri"/>
            <w:sz w:val="22"/>
            <w:szCs w:val="22"/>
          </w:rPr>
          <w:t>a.delgiudice@vrelations.it</w:t>
        </w:r>
      </w:hyperlink>
      <w:r w:rsidR="00C206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337A9" w:rsidRPr="00BB3A71" w:rsidRDefault="00A1689A" w:rsidP="00C337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Domenica Donato</w:t>
      </w:r>
      <w:r w:rsidR="00E2240D">
        <w:rPr>
          <w:rFonts w:ascii="Calibri" w:eastAsia="Calibri" w:hAnsi="Calibri" w:cs="Calibri"/>
          <w:color w:val="000000"/>
          <w:sz w:val="22"/>
          <w:szCs w:val="22"/>
        </w:rPr>
        <w:t xml:space="preserve"> | Tel. 06.6788870 | </w:t>
      </w:r>
      <w:r>
        <w:rPr>
          <w:rFonts w:ascii="Calibri" w:eastAsia="Calibri" w:hAnsi="Calibri" w:cs="Calibri"/>
          <w:color w:val="000000"/>
          <w:sz w:val="22"/>
          <w:szCs w:val="22"/>
        </w:rPr>
        <w:t>Mob. 320.9547481</w:t>
      </w:r>
      <w:r w:rsidR="00E2240D">
        <w:rPr>
          <w:rFonts w:ascii="Calibri" w:eastAsia="Calibri" w:hAnsi="Calibri" w:cs="Calibri"/>
          <w:color w:val="000000"/>
          <w:sz w:val="22"/>
          <w:szCs w:val="22"/>
        </w:rPr>
        <w:t xml:space="preserve">| </w:t>
      </w:r>
      <w:hyperlink r:id="rId13" w:history="1">
        <w:r w:rsidR="00E2240D" w:rsidRPr="00331188">
          <w:rPr>
            <w:rStyle w:val="Collegamentoipertestuale"/>
            <w:rFonts w:ascii="Calibri" w:eastAsia="Calibri" w:hAnsi="Calibri" w:cs="Calibri"/>
            <w:sz w:val="22"/>
            <w:szCs w:val="22"/>
          </w:rPr>
          <w:t>domenica.donato@vrelations.it</w:t>
        </w:r>
      </w:hyperlink>
    </w:p>
    <w:sectPr w:rsidR="00C337A9" w:rsidRPr="00BB3A71" w:rsidSect="00DE5B07">
      <w:footerReference w:type="default" r:id="rId14"/>
      <w:pgSz w:w="11900" w:h="16840"/>
      <w:pgMar w:top="1361" w:right="1134" w:bottom="1361" w:left="1134" w:header="425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2C" w:rsidRDefault="004A752C">
      <w:r>
        <w:separator/>
      </w:r>
    </w:p>
  </w:endnote>
  <w:endnote w:type="continuationSeparator" w:id="0">
    <w:p w:rsidR="004A752C" w:rsidRDefault="004A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1D" w:rsidRDefault="00B6481D" w:rsidP="00E0735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2C" w:rsidRDefault="004A752C">
      <w:r>
        <w:separator/>
      </w:r>
    </w:p>
  </w:footnote>
  <w:footnote w:type="continuationSeparator" w:id="0">
    <w:p w:rsidR="004A752C" w:rsidRDefault="004A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73D"/>
    <w:multiLevelType w:val="hybridMultilevel"/>
    <w:tmpl w:val="2B18A5F0"/>
    <w:lvl w:ilvl="0" w:tplc="6354FF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695"/>
    <w:multiLevelType w:val="hybridMultilevel"/>
    <w:tmpl w:val="2248A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B8"/>
    <w:multiLevelType w:val="hybridMultilevel"/>
    <w:tmpl w:val="7B9204FE"/>
    <w:lvl w:ilvl="0" w:tplc="1C02C2C0">
      <w:start w:val="1"/>
      <w:numFmt w:val="bullet"/>
      <w:lvlText w:val="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0A9C2F6A"/>
    <w:multiLevelType w:val="hybridMultilevel"/>
    <w:tmpl w:val="4D4CE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673"/>
    <w:multiLevelType w:val="hybridMultilevel"/>
    <w:tmpl w:val="FC281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768"/>
    <w:multiLevelType w:val="hybridMultilevel"/>
    <w:tmpl w:val="6302C0C8"/>
    <w:lvl w:ilvl="0" w:tplc="0410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184F4AB5"/>
    <w:multiLevelType w:val="hybridMultilevel"/>
    <w:tmpl w:val="E4703620"/>
    <w:lvl w:ilvl="0" w:tplc="031EEB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5812"/>
    <w:multiLevelType w:val="hybridMultilevel"/>
    <w:tmpl w:val="EC6E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15D9C"/>
    <w:multiLevelType w:val="hybridMultilevel"/>
    <w:tmpl w:val="CD363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75E27"/>
    <w:multiLevelType w:val="hybridMultilevel"/>
    <w:tmpl w:val="B5C49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2373F"/>
    <w:multiLevelType w:val="hybridMultilevel"/>
    <w:tmpl w:val="7A36D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87762"/>
    <w:multiLevelType w:val="hybridMultilevel"/>
    <w:tmpl w:val="BEBA8A16"/>
    <w:lvl w:ilvl="0" w:tplc="1428A1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57E7"/>
    <w:multiLevelType w:val="hybridMultilevel"/>
    <w:tmpl w:val="F884AB18"/>
    <w:lvl w:ilvl="0" w:tplc="6354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F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4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4B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7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284835"/>
    <w:multiLevelType w:val="hybridMultilevel"/>
    <w:tmpl w:val="DA0C8FB6"/>
    <w:lvl w:ilvl="0" w:tplc="B10C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0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B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0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C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84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E7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2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A25F4D"/>
    <w:multiLevelType w:val="hybridMultilevel"/>
    <w:tmpl w:val="B4AA80CE"/>
    <w:lvl w:ilvl="0" w:tplc="0EC638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CFE1551"/>
    <w:multiLevelType w:val="hybridMultilevel"/>
    <w:tmpl w:val="A8042E1E"/>
    <w:lvl w:ilvl="0" w:tplc="1C02C2C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C02C2C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C004B"/>
    <w:multiLevelType w:val="hybridMultilevel"/>
    <w:tmpl w:val="C5F4BE98"/>
    <w:lvl w:ilvl="0" w:tplc="5418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E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A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4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0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66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46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6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E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EC7EF4"/>
    <w:multiLevelType w:val="hybridMultilevel"/>
    <w:tmpl w:val="4384747C"/>
    <w:lvl w:ilvl="0" w:tplc="7B46B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42192"/>
    <w:multiLevelType w:val="hybridMultilevel"/>
    <w:tmpl w:val="48FE9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7CC0"/>
    <w:multiLevelType w:val="hybridMultilevel"/>
    <w:tmpl w:val="535E9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3F42"/>
    <w:multiLevelType w:val="hybridMultilevel"/>
    <w:tmpl w:val="1CE60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7217"/>
    <w:multiLevelType w:val="hybridMultilevel"/>
    <w:tmpl w:val="39060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2C2C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72247"/>
    <w:multiLevelType w:val="hybridMultilevel"/>
    <w:tmpl w:val="73202226"/>
    <w:lvl w:ilvl="0" w:tplc="74E0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8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2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ED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2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40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A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27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0"/>
  </w:num>
  <w:num w:numId="9">
    <w:abstractNumId w:val="20"/>
  </w:num>
  <w:num w:numId="10">
    <w:abstractNumId w:val="9"/>
  </w:num>
  <w:num w:numId="11">
    <w:abstractNumId w:val="7"/>
  </w:num>
  <w:num w:numId="12">
    <w:abstractNumId w:val="3"/>
  </w:num>
  <w:num w:numId="13">
    <w:abstractNumId w:val="21"/>
  </w:num>
  <w:num w:numId="14">
    <w:abstractNumId w:val="19"/>
  </w:num>
  <w:num w:numId="15">
    <w:abstractNumId w:val="6"/>
  </w:num>
  <w:num w:numId="16">
    <w:abstractNumId w:val="2"/>
  </w:num>
  <w:num w:numId="17">
    <w:abstractNumId w:val="15"/>
  </w:num>
  <w:num w:numId="18">
    <w:abstractNumId w:val="11"/>
  </w:num>
  <w:num w:numId="19">
    <w:abstractNumId w:val="17"/>
  </w:num>
  <w:num w:numId="20">
    <w:abstractNumId w:val="4"/>
  </w:num>
  <w:num w:numId="21">
    <w:abstractNumId w:val="1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72"/>
    <w:rsid w:val="00000FC9"/>
    <w:rsid w:val="00006756"/>
    <w:rsid w:val="00007636"/>
    <w:rsid w:val="00007746"/>
    <w:rsid w:val="00016625"/>
    <w:rsid w:val="000169A6"/>
    <w:rsid w:val="00023FC1"/>
    <w:rsid w:val="00032517"/>
    <w:rsid w:val="000355C6"/>
    <w:rsid w:val="000368B7"/>
    <w:rsid w:val="000406A3"/>
    <w:rsid w:val="000479F0"/>
    <w:rsid w:val="0007367E"/>
    <w:rsid w:val="00085FDA"/>
    <w:rsid w:val="000872AA"/>
    <w:rsid w:val="000924FA"/>
    <w:rsid w:val="000935B6"/>
    <w:rsid w:val="00094F32"/>
    <w:rsid w:val="000A1E51"/>
    <w:rsid w:val="000B6B8A"/>
    <w:rsid w:val="000B72E3"/>
    <w:rsid w:val="000C2095"/>
    <w:rsid w:val="000C6808"/>
    <w:rsid w:val="000D329B"/>
    <w:rsid w:val="000E0FBA"/>
    <w:rsid w:val="000E1D50"/>
    <w:rsid w:val="000F1BBA"/>
    <w:rsid w:val="000F2FA1"/>
    <w:rsid w:val="000F5A7C"/>
    <w:rsid w:val="00112B2B"/>
    <w:rsid w:val="0011330F"/>
    <w:rsid w:val="0011445B"/>
    <w:rsid w:val="00124091"/>
    <w:rsid w:val="0013290D"/>
    <w:rsid w:val="00133936"/>
    <w:rsid w:val="00134AEE"/>
    <w:rsid w:val="00137A99"/>
    <w:rsid w:val="00151B43"/>
    <w:rsid w:val="00157B2E"/>
    <w:rsid w:val="00171534"/>
    <w:rsid w:val="00171EF9"/>
    <w:rsid w:val="00175C00"/>
    <w:rsid w:val="00183951"/>
    <w:rsid w:val="00183D80"/>
    <w:rsid w:val="00185A43"/>
    <w:rsid w:val="0018716F"/>
    <w:rsid w:val="00194303"/>
    <w:rsid w:val="0019450F"/>
    <w:rsid w:val="001A249E"/>
    <w:rsid w:val="001A3537"/>
    <w:rsid w:val="001A5AEE"/>
    <w:rsid w:val="001C333E"/>
    <w:rsid w:val="001C53DE"/>
    <w:rsid w:val="001E3BF6"/>
    <w:rsid w:val="001F62F4"/>
    <w:rsid w:val="001F6FD1"/>
    <w:rsid w:val="001F72AF"/>
    <w:rsid w:val="00202886"/>
    <w:rsid w:val="002144B6"/>
    <w:rsid w:val="00240804"/>
    <w:rsid w:val="00240D0F"/>
    <w:rsid w:val="00240E5F"/>
    <w:rsid w:val="00256C87"/>
    <w:rsid w:val="00272C3D"/>
    <w:rsid w:val="002766B1"/>
    <w:rsid w:val="00276CC2"/>
    <w:rsid w:val="00280454"/>
    <w:rsid w:val="00282567"/>
    <w:rsid w:val="00295E25"/>
    <w:rsid w:val="00297B71"/>
    <w:rsid w:val="002A083E"/>
    <w:rsid w:val="002C1C5E"/>
    <w:rsid w:val="002C72E1"/>
    <w:rsid w:val="002D3CF0"/>
    <w:rsid w:val="002D44A9"/>
    <w:rsid w:val="002E5B99"/>
    <w:rsid w:val="002E67F8"/>
    <w:rsid w:val="002F42C9"/>
    <w:rsid w:val="002F58A8"/>
    <w:rsid w:val="00310936"/>
    <w:rsid w:val="00313333"/>
    <w:rsid w:val="0031425A"/>
    <w:rsid w:val="00322BF5"/>
    <w:rsid w:val="003332FB"/>
    <w:rsid w:val="003477FD"/>
    <w:rsid w:val="00357E8D"/>
    <w:rsid w:val="00360FC4"/>
    <w:rsid w:val="0037250D"/>
    <w:rsid w:val="00376722"/>
    <w:rsid w:val="0039150E"/>
    <w:rsid w:val="003941D2"/>
    <w:rsid w:val="00396505"/>
    <w:rsid w:val="003A4B89"/>
    <w:rsid w:val="003A4BD9"/>
    <w:rsid w:val="003A5C09"/>
    <w:rsid w:val="003B7FB8"/>
    <w:rsid w:val="003C6BF4"/>
    <w:rsid w:val="003E3014"/>
    <w:rsid w:val="003F069C"/>
    <w:rsid w:val="00401EEC"/>
    <w:rsid w:val="0041720A"/>
    <w:rsid w:val="00417AB6"/>
    <w:rsid w:val="0042008B"/>
    <w:rsid w:val="00426AF7"/>
    <w:rsid w:val="00427C5C"/>
    <w:rsid w:val="00433FAA"/>
    <w:rsid w:val="00437AD9"/>
    <w:rsid w:val="00453060"/>
    <w:rsid w:val="00456474"/>
    <w:rsid w:val="00470B3C"/>
    <w:rsid w:val="00471944"/>
    <w:rsid w:val="00473160"/>
    <w:rsid w:val="00484CDB"/>
    <w:rsid w:val="00486E0F"/>
    <w:rsid w:val="004A3D63"/>
    <w:rsid w:val="004A4D12"/>
    <w:rsid w:val="004A752C"/>
    <w:rsid w:val="004B122F"/>
    <w:rsid w:val="004C1C5A"/>
    <w:rsid w:val="004C502A"/>
    <w:rsid w:val="004C62BC"/>
    <w:rsid w:val="004D02E3"/>
    <w:rsid w:val="004D2A41"/>
    <w:rsid w:val="004D66CF"/>
    <w:rsid w:val="004D7772"/>
    <w:rsid w:val="005136DB"/>
    <w:rsid w:val="00532C15"/>
    <w:rsid w:val="00535BC8"/>
    <w:rsid w:val="00537A04"/>
    <w:rsid w:val="005472DF"/>
    <w:rsid w:val="00555371"/>
    <w:rsid w:val="00557875"/>
    <w:rsid w:val="005641AC"/>
    <w:rsid w:val="005778CE"/>
    <w:rsid w:val="00581E89"/>
    <w:rsid w:val="005975ED"/>
    <w:rsid w:val="005A5FAF"/>
    <w:rsid w:val="005A6EA9"/>
    <w:rsid w:val="005B1CC6"/>
    <w:rsid w:val="005C1044"/>
    <w:rsid w:val="005C601C"/>
    <w:rsid w:val="005C68CF"/>
    <w:rsid w:val="005D052D"/>
    <w:rsid w:val="005D30B3"/>
    <w:rsid w:val="005D65AA"/>
    <w:rsid w:val="005D7459"/>
    <w:rsid w:val="005E0E8B"/>
    <w:rsid w:val="005E733C"/>
    <w:rsid w:val="005F5757"/>
    <w:rsid w:val="005F5EA2"/>
    <w:rsid w:val="006029F6"/>
    <w:rsid w:val="00602C6D"/>
    <w:rsid w:val="0062644E"/>
    <w:rsid w:val="00632567"/>
    <w:rsid w:val="0063748D"/>
    <w:rsid w:val="00664FB8"/>
    <w:rsid w:val="0068024D"/>
    <w:rsid w:val="00681AD6"/>
    <w:rsid w:val="00683855"/>
    <w:rsid w:val="006A62B0"/>
    <w:rsid w:val="006B1061"/>
    <w:rsid w:val="006B6ACF"/>
    <w:rsid w:val="006C4EA5"/>
    <w:rsid w:val="006D16B7"/>
    <w:rsid w:val="006D1CBA"/>
    <w:rsid w:val="006D65D4"/>
    <w:rsid w:val="006E0914"/>
    <w:rsid w:val="006E1C72"/>
    <w:rsid w:val="006E56B4"/>
    <w:rsid w:val="006E6BDA"/>
    <w:rsid w:val="006F11AF"/>
    <w:rsid w:val="006F62DD"/>
    <w:rsid w:val="006F6957"/>
    <w:rsid w:val="00700264"/>
    <w:rsid w:val="007032C1"/>
    <w:rsid w:val="00706CD5"/>
    <w:rsid w:val="00716D77"/>
    <w:rsid w:val="00720659"/>
    <w:rsid w:val="00727FBE"/>
    <w:rsid w:val="0074321F"/>
    <w:rsid w:val="007567F5"/>
    <w:rsid w:val="00760EF9"/>
    <w:rsid w:val="00782509"/>
    <w:rsid w:val="00790151"/>
    <w:rsid w:val="00790BE5"/>
    <w:rsid w:val="007A3D35"/>
    <w:rsid w:val="007A7F67"/>
    <w:rsid w:val="007C028D"/>
    <w:rsid w:val="007E2961"/>
    <w:rsid w:val="007E45F7"/>
    <w:rsid w:val="007E5B2C"/>
    <w:rsid w:val="007F2586"/>
    <w:rsid w:val="00801E35"/>
    <w:rsid w:val="008130D4"/>
    <w:rsid w:val="00813730"/>
    <w:rsid w:val="008142A7"/>
    <w:rsid w:val="008147AE"/>
    <w:rsid w:val="008148B7"/>
    <w:rsid w:val="00830635"/>
    <w:rsid w:val="008458BB"/>
    <w:rsid w:val="00847EE0"/>
    <w:rsid w:val="00852639"/>
    <w:rsid w:val="00861BD8"/>
    <w:rsid w:val="008622B0"/>
    <w:rsid w:val="008648D0"/>
    <w:rsid w:val="00873C69"/>
    <w:rsid w:val="008800CD"/>
    <w:rsid w:val="00880112"/>
    <w:rsid w:val="00893D15"/>
    <w:rsid w:val="008953B0"/>
    <w:rsid w:val="00896424"/>
    <w:rsid w:val="008A231B"/>
    <w:rsid w:val="008A4EB9"/>
    <w:rsid w:val="008B55A2"/>
    <w:rsid w:val="008C0913"/>
    <w:rsid w:val="008C0F43"/>
    <w:rsid w:val="008C207A"/>
    <w:rsid w:val="008C4387"/>
    <w:rsid w:val="008C4BAE"/>
    <w:rsid w:val="008C7C31"/>
    <w:rsid w:val="008D1A11"/>
    <w:rsid w:val="008D2D69"/>
    <w:rsid w:val="008E2559"/>
    <w:rsid w:val="008E55F0"/>
    <w:rsid w:val="008F64C2"/>
    <w:rsid w:val="00902ED8"/>
    <w:rsid w:val="00911262"/>
    <w:rsid w:val="0093305D"/>
    <w:rsid w:val="009442BC"/>
    <w:rsid w:val="00944393"/>
    <w:rsid w:val="00944740"/>
    <w:rsid w:val="009467EA"/>
    <w:rsid w:val="0095483A"/>
    <w:rsid w:val="00955844"/>
    <w:rsid w:val="00961D89"/>
    <w:rsid w:val="00963A23"/>
    <w:rsid w:val="00965F26"/>
    <w:rsid w:val="00970B69"/>
    <w:rsid w:val="009730EC"/>
    <w:rsid w:val="00973C50"/>
    <w:rsid w:val="00975C4B"/>
    <w:rsid w:val="00980A36"/>
    <w:rsid w:val="009840CB"/>
    <w:rsid w:val="0098600D"/>
    <w:rsid w:val="00997DB0"/>
    <w:rsid w:val="009A0122"/>
    <w:rsid w:val="009A2B23"/>
    <w:rsid w:val="009A4A6A"/>
    <w:rsid w:val="009A6440"/>
    <w:rsid w:val="009B1592"/>
    <w:rsid w:val="009B2DE9"/>
    <w:rsid w:val="009B471C"/>
    <w:rsid w:val="009B7971"/>
    <w:rsid w:val="009C2945"/>
    <w:rsid w:val="009C6B84"/>
    <w:rsid w:val="009D07EC"/>
    <w:rsid w:val="009E5C46"/>
    <w:rsid w:val="009E77E8"/>
    <w:rsid w:val="009F0259"/>
    <w:rsid w:val="00A00155"/>
    <w:rsid w:val="00A04F35"/>
    <w:rsid w:val="00A065BC"/>
    <w:rsid w:val="00A07699"/>
    <w:rsid w:val="00A10829"/>
    <w:rsid w:val="00A1689A"/>
    <w:rsid w:val="00A32CC4"/>
    <w:rsid w:val="00A36637"/>
    <w:rsid w:val="00A36E2B"/>
    <w:rsid w:val="00A439DA"/>
    <w:rsid w:val="00A45E76"/>
    <w:rsid w:val="00A45F4B"/>
    <w:rsid w:val="00A52776"/>
    <w:rsid w:val="00A618DF"/>
    <w:rsid w:val="00A621C6"/>
    <w:rsid w:val="00A65902"/>
    <w:rsid w:val="00A848CE"/>
    <w:rsid w:val="00A84C21"/>
    <w:rsid w:val="00A85856"/>
    <w:rsid w:val="00A9052A"/>
    <w:rsid w:val="00A91F9C"/>
    <w:rsid w:val="00A945C3"/>
    <w:rsid w:val="00AB3F3D"/>
    <w:rsid w:val="00AC6490"/>
    <w:rsid w:val="00AD5C6D"/>
    <w:rsid w:val="00AE4F9D"/>
    <w:rsid w:val="00AE5688"/>
    <w:rsid w:val="00AE72C2"/>
    <w:rsid w:val="00AE7EFD"/>
    <w:rsid w:val="00AF044F"/>
    <w:rsid w:val="00AF272A"/>
    <w:rsid w:val="00AF7021"/>
    <w:rsid w:val="00AF73B3"/>
    <w:rsid w:val="00B039C7"/>
    <w:rsid w:val="00B076D8"/>
    <w:rsid w:val="00B144E9"/>
    <w:rsid w:val="00B23948"/>
    <w:rsid w:val="00B33FDB"/>
    <w:rsid w:val="00B433E5"/>
    <w:rsid w:val="00B4566E"/>
    <w:rsid w:val="00B540C0"/>
    <w:rsid w:val="00B6481D"/>
    <w:rsid w:val="00B6611B"/>
    <w:rsid w:val="00B67563"/>
    <w:rsid w:val="00B679C8"/>
    <w:rsid w:val="00B73148"/>
    <w:rsid w:val="00B76A50"/>
    <w:rsid w:val="00B80585"/>
    <w:rsid w:val="00B81F7B"/>
    <w:rsid w:val="00B845F6"/>
    <w:rsid w:val="00B85A07"/>
    <w:rsid w:val="00BA2483"/>
    <w:rsid w:val="00BB113C"/>
    <w:rsid w:val="00BB1AFA"/>
    <w:rsid w:val="00BB2199"/>
    <w:rsid w:val="00BB2BAB"/>
    <w:rsid w:val="00BB3A71"/>
    <w:rsid w:val="00BC5AD3"/>
    <w:rsid w:val="00BD10DB"/>
    <w:rsid w:val="00BE00D4"/>
    <w:rsid w:val="00BE2B84"/>
    <w:rsid w:val="00BE2EA7"/>
    <w:rsid w:val="00BF3FCF"/>
    <w:rsid w:val="00BF57AE"/>
    <w:rsid w:val="00BF6BFB"/>
    <w:rsid w:val="00BF796D"/>
    <w:rsid w:val="00C14483"/>
    <w:rsid w:val="00C16977"/>
    <w:rsid w:val="00C20664"/>
    <w:rsid w:val="00C25181"/>
    <w:rsid w:val="00C25538"/>
    <w:rsid w:val="00C2611B"/>
    <w:rsid w:val="00C26D93"/>
    <w:rsid w:val="00C32251"/>
    <w:rsid w:val="00C337A9"/>
    <w:rsid w:val="00C3633C"/>
    <w:rsid w:val="00C45A16"/>
    <w:rsid w:val="00C51E00"/>
    <w:rsid w:val="00C51F3A"/>
    <w:rsid w:val="00C56868"/>
    <w:rsid w:val="00C62845"/>
    <w:rsid w:val="00C74E8C"/>
    <w:rsid w:val="00C77B58"/>
    <w:rsid w:val="00C81D2C"/>
    <w:rsid w:val="00C8558C"/>
    <w:rsid w:val="00C85C90"/>
    <w:rsid w:val="00C903D3"/>
    <w:rsid w:val="00C906E1"/>
    <w:rsid w:val="00C9278B"/>
    <w:rsid w:val="00C94280"/>
    <w:rsid w:val="00CA01A9"/>
    <w:rsid w:val="00CA1625"/>
    <w:rsid w:val="00CA4864"/>
    <w:rsid w:val="00CA683B"/>
    <w:rsid w:val="00CB78B7"/>
    <w:rsid w:val="00CC29CB"/>
    <w:rsid w:val="00CC7AAD"/>
    <w:rsid w:val="00CC7F42"/>
    <w:rsid w:val="00CE3403"/>
    <w:rsid w:val="00CF22E8"/>
    <w:rsid w:val="00CF2B5F"/>
    <w:rsid w:val="00CF44D9"/>
    <w:rsid w:val="00CF5B6C"/>
    <w:rsid w:val="00D01C60"/>
    <w:rsid w:val="00D024FB"/>
    <w:rsid w:val="00D157A3"/>
    <w:rsid w:val="00D21794"/>
    <w:rsid w:val="00D24CCE"/>
    <w:rsid w:val="00D320E8"/>
    <w:rsid w:val="00D60FCF"/>
    <w:rsid w:val="00D71948"/>
    <w:rsid w:val="00D805EF"/>
    <w:rsid w:val="00DA3F1D"/>
    <w:rsid w:val="00DA5F07"/>
    <w:rsid w:val="00DA7A76"/>
    <w:rsid w:val="00DB7D8A"/>
    <w:rsid w:val="00DD71CF"/>
    <w:rsid w:val="00DE35E1"/>
    <w:rsid w:val="00DE4DDE"/>
    <w:rsid w:val="00DE5B07"/>
    <w:rsid w:val="00E01C1C"/>
    <w:rsid w:val="00E01D0F"/>
    <w:rsid w:val="00E05B64"/>
    <w:rsid w:val="00E07357"/>
    <w:rsid w:val="00E1486D"/>
    <w:rsid w:val="00E2240D"/>
    <w:rsid w:val="00E26259"/>
    <w:rsid w:val="00E26F95"/>
    <w:rsid w:val="00E5217C"/>
    <w:rsid w:val="00E557E0"/>
    <w:rsid w:val="00E6156E"/>
    <w:rsid w:val="00E7241C"/>
    <w:rsid w:val="00E74874"/>
    <w:rsid w:val="00E81309"/>
    <w:rsid w:val="00E8354E"/>
    <w:rsid w:val="00E842B9"/>
    <w:rsid w:val="00E85D90"/>
    <w:rsid w:val="00E952FE"/>
    <w:rsid w:val="00E97FF8"/>
    <w:rsid w:val="00EA07E8"/>
    <w:rsid w:val="00EA18AE"/>
    <w:rsid w:val="00EA276A"/>
    <w:rsid w:val="00EB0DC1"/>
    <w:rsid w:val="00EB47F8"/>
    <w:rsid w:val="00EB75F9"/>
    <w:rsid w:val="00EC2BA2"/>
    <w:rsid w:val="00EC558B"/>
    <w:rsid w:val="00EC7A4B"/>
    <w:rsid w:val="00ED7FF0"/>
    <w:rsid w:val="00EE5FAB"/>
    <w:rsid w:val="00EF4C5D"/>
    <w:rsid w:val="00F00372"/>
    <w:rsid w:val="00F02DF5"/>
    <w:rsid w:val="00F104BB"/>
    <w:rsid w:val="00F15354"/>
    <w:rsid w:val="00F22344"/>
    <w:rsid w:val="00F22F1E"/>
    <w:rsid w:val="00F253A0"/>
    <w:rsid w:val="00F45F5E"/>
    <w:rsid w:val="00F479D4"/>
    <w:rsid w:val="00F63F83"/>
    <w:rsid w:val="00F65E89"/>
    <w:rsid w:val="00F679CE"/>
    <w:rsid w:val="00F7541A"/>
    <w:rsid w:val="00F83D90"/>
    <w:rsid w:val="00F84738"/>
    <w:rsid w:val="00F94095"/>
    <w:rsid w:val="00FA0BA4"/>
    <w:rsid w:val="00FA1966"/>
    <w:rsid w:val="00FB3329"/>
    <w:rsid w:val="00FB65FB"/>
    <w:rsid w:val="00FC2F60"/>
    <w:rsid w:val="00FD326C"/>
    <w:rsid w:val="00FE3573"/>
    <w:rsid w:val="00FE3BEF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FAFD03F-6A55-4155-B89B-33347827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5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5CC0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</w:rPr>
  </w:style>
  <w:style w:type="paragraph" w:styleId="Pidipagina">
    <w:name w:val="footer"/>
    <w:basedOn w:val="Normale"/>
    <w:semiHidden/>
    <w:rsid w:val="005D5CC0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CF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9442B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357E8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C2F60"/>
    <w:rPr>
      <w:rFonts w:asciiTheme="minorHAnsi" w:eastAsiaTheme="minorEastAsia" w:hAnsiTheme="minorHAnsi" w:cstheme="minorBid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01D0F"/>
    <w:pPr>
      <w:spacing w:before="100" w:beforeAutospacing="1" w:after="100" w:afterAutospacing="1"/>
    </w:pPr>
  </w:style>
  <w:style w:type="paragraph" w:customStyle="1" w:styleId="Default">
    <w:name w:val="Default"/>
    <w:rsid w:val="00EE5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5856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1794"/>
    <w:rPr>
      <w:color w:val="808080"/>
      <w:shd w:val="clear" w:color="auto" w:fill="E6E6E6"/>
    </w:rPr>
  </w:style>
  <w:style w:type="character" w:styleId="Enfasidelicata">
    <w:name w:val="Subtle Emphasis"/>
    <w:basedOn w:val="Carpredefinitoparagrafo"/>
    <w:uiPriority w:val="19"/>
    <w:qFormat/>
    <w:rsid w:val="005B1CC6"/>
    <w:rPr>
      <w:i/>
      <w:iCs/>
      <w:color w:val="404040" w:themeColor="text1" w:themeTint="BF"/>
    </w:rPr>
  </w:style>
  <w:style w:type="paragraph" w:customStyle="1" w:styleId="p1">
    <w:name w:val="p1"/>
    <w:basedOn w:val="Normale"/>
    <w:rsid w:val="00157B2E"/>
    <w:rPr>
      <w:rFonts w:ascii="Helvetica Neue" w:hAnsi="Helvetica Neue"/>
      <w:color w:val="454545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70B69"/>
    <w:rPr>
      <w:b/>
      <w:bCs/>
    </w:rPr>
  </w:style>
  <w:style w:type="character" w:styleId="Enfasicorsivo">
    <w:name w:val="Emphasis"/>
    <w:basedOn w:val="Carpredefinitoparagrafo"/>
    <w:uiPriority w:val="20"/>
    <w:qFormat/>
    <w:rsid w:val="00970B69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A5FA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menica.donato@vrelation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delgiudice@vrelations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ndeficiencyda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ondeficiencyda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ndeficiencyda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3CEC9-86A0-488D-90FC-7674A8DD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Links>
    <vt:vector size="12" baseType="variant">
      <vt:variant>
        <vt:i4>5832828</vt:i4>
      </vt:variant>
      <vt:variant>
        <vt:i4>2064</vt:i4>
      </vt:variant>
      <vt:variant>
        <vt:i4>1025</vt:i4>
      </vt:variant>
      <vt:variant>
        <vt:i4>1</vt:i4>
      </vt:variant>
      <vt:variant>
        <vt:lpwstr>CI-02</vt:lpwstr>
      </vt:variant>
      <vt:variant>
        <vt:lpwstr/>
      </vt:variant>
      <vt:variant>
        <vt:i4>5832831</vt:i4>
      </vt:variant>
      <vt:variant>
        <vt:i4>2067</vt:i4>
      </vt:variant>
      <vt:variant>
        <vt:i4>1026</vt:i4>
      </vt:variant>
      <vt:variant>
        <vt:i4>1</vt:i4>
      </vt:variant>
      <vt:variant>
        <vt:lpwstr>CI-01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De Pascali</dc:creator>
  <cp:lastModifiedBy>Domenica Donato</cp:lastModifiedBy>
  <cp:revision>4</cp:revision>
  <cp:lastPrinted>2018-11-22T12:27:00Z</cp:lastPrinted>
  <dcterms:created xsi:type="dcterms:W3CDTF">2018-11-22T14:23:00Z</dcterms:created>
  <dcterms:modified xsi:type="dcterms:W3CDTF">2018-11-26T08:40:00Z</dcterms:modified>
</cp:coreProperties>
</file>