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CC98" w14:textId="0A6BC28E" w:rsidR="00A67011" w:rsidRDefault="008B5C0C" w:rsidP="007C3C0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F366E6">
        <w:rPr>
          <w:rFonts w:ascii="Arial" w:hAnsi="Arial" w:cs="Arial"/>
          <w:b/>
        </w:rPr>
        <w:t>BI, LA</w:t>
      </w:r>
      <w:r>
        <w:rPr>
          <w:rFonts w:ascii="Arial" w:hAnsi="Arial" w:cs="Arial"/>
          <w:b/>
        </w:rPr>
        <w:t xml:space="preserve"> </w:t>
      </w:r>
      <w:r w:rsidR="00D04ED4">
        <w:rPr>
          <w:rFonts w:ascii="Arial" w:hAnsi="Arial" w:cs="Arial"/>
          <w:b/>
        </w:rPr>
        <w:t xml:space="preserve">NUOVA </w:t>
      </w:r>
      <w:r>
        <w:rPr>
          <w:rFonts w:ascii="Arial" w:hAnsi="Arial" w:cs="Arial"/>
          <w:b/>
        </w:rPr>
        <w:t>LINEA DI PROBIOTICI “SU MISURA”</w:t>
      </w:r>
      <w:r w:rsidR="00F366E6">
        <w:rPr>
          <w:rFonts w:ascii="Arial" w:hAnsi="Arial" w:cs="Arial"/>
          <w:b/>
        </w:rPr>
        <w:t>, PRESENTA:</w:t>
      </w:r>
    </w:p>
    <w:p w14:paraId="29171CC4" w14:textId="265559F4" w:rsidR="007C3C01" w:rsidRPr="005541E0" w:rsidRDefault="00332ECE" w:rsidP="00B212F7">
      <w:pPr>
        <w:spacing w:after="120"/>
        <w:jc w:val="center"/>
        <w:rPr>
          <w:rFonts w:ascii="Arial" w:eastAsia="Calibri" w:hAnsi="Arial" w:cs="Arial"/>
          <w:i/>
          <w:color w:val="000000"/>
          <w:sz w:val="28"/>
          <w:szCs w:val="21"/>
        </w:rPr>
      </w:pPr>
      <w:r w:rsidRPr="005541E0">
        <w:rPr>
          <w:rFonts w:ascii="Arial" w:hAnsi="Arial" w:cs="Arial"/>
          <w:b/>
          <w:sz w:val="28"/>
        </w:rPr>
        <w:t>ABIFLOR BABY</w:t>
      </w:r>
      <w:r w:rsidRPr="005541E0">
        <w:rPr>
          <w:rFonts w:ascii="Arial" w:hAnsi="Arial" w:cs="Arial"/>
          <w:b/>
          <w:sz w:val="28"/>
          <w:vertAlign w:val="superscript"/>
        </w:rPr>
        <w:t>®</w:t>
      </w:r>
    </w:p>
    <w:p w14:paraId="70455B5C" w14:textId="114A9A1F" w:rsidR="007C3C01" w:rsidRDefault="00F366E6" w:rsidP="00F366E6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E85DEF5" wp14:editId="2F518ED3">
            <wp:extent cx="2312279" cy="286281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0075" t="36510" r="39057" b="14513"/>
                    <a:stretch/>
                  </pic:blipFill>
                  <pic:spPr bwMode="auto">
                    <a:xfrm>
                      <a:off x="0" y="0"/>
                      <a:ext cx="2332956" cy="2888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F6C52" w14:textId="77777777" w:rsidR="0064481E" w:rsidRPr="0064481E" w:rsidRDefault="0064481E" w:rsidP="00F366E6">
      <w:pPr>
        <w:jc w:val="center"/>
        <w:rPr>
          <w:rFonts w:ascii="Arial" w:hAnsi="Arial" w:cs="Arial"/>
          <w:b/>
          <w:i/>
          <w:sz w:val="18"/>
          <w:szCs w:val="22"/>
        </w:rPr>
      </w:pPr>
    </w:p>
    <w:p w14:paraId="76075899" w14:textId="46681661" w:rsidR="00F366E6" w:rsidRPr="005541E0" w:rsidRDefault="00E031C3" w:rsidP="00F366E6">
      <w:pPr>
        <w:jc w:val="center"/>
        <w:rPr>
          <w:rFonts w:ascii="Arial" w:hAnsi="Arial" w:cs="Arial"/>
          <w:b/>
          <w:i/>
          <w:szCs w:val="22"/>
        </w:rPr>
      </w:pPr>
      <w:r w:rsidRPr="005541E0">
        <w:rPr>
          <w:rFonts w:ascii="Arial" w:hAnsi="Arial" w:cs="Arial"/>
          <w:b/>
          <w:i/>
          <w:szCs w:val="22"/>
        </w:rPr>
        <w:t xml:space="preserve">IL PROBIOTICO PER </w:t>
      </w:r>
      <w:r w:rsidR="00690B2A" w:rsidRPr="005541E0">
        <w:rPr>
          <w:rFonts w:ascii="Arial" w:hAnsi="Arial" w:cs="Arial"/>
          <w:b/>
          <w:i/>
          <w:szCs w:val="22"/>
        </w:rPr>
        <w:t xml:space="preserve">IL BENESSERE </w:t>
      </w:r>
      <w:r w:rsidRPr="005541E0">
        <w:rPr>
          <w:rFonts w:ascii="Arial" w:hAnsi="Arial" w:cs="Arial"/>
          <w:b/>
          <w:i/>
          <w:szCs w:val="22"/>
        </w:rPr>
        <w:t>INTESTINALE</w:t>
      </w:r>
    </w:p>
    <w:p w14:paraId="4B440FAC" w14:textId="3F7B860C" w:rsidR="00E031C3" w:rsidRPr="008868D8" w:rsidRDefault="0002375C" w:rsidP="00F366E6">
      <w:pPr>
        <w:jc w:val="center"/>
        <w:rPr>
          <w:rFonts w:ascii="Arial" w:hAnsi="Arial" w:cs="Arial"/>
          <w:b/>
          <w:i/>
          <w:szCs w:val="22"/>
        </w:rPr>
      </w:pPr>
      <w:r w:rsidRPr="008868D8">
        <w:rPr>
          <w:rFonts w:ascii="Arial" w:hAnsi="Arial" w:cs="Arial"/>
          <w:b/>
          <w:i/>
          <w:szCs w:val="22"/>
        </w:rPr>
        <w:t>SIN DAL PRIMO GIORNO DI VITA</w:t>
      </w:r>
    </w:p>
    <w:p w14:paraId="2FCEDC86" w14:textId="77777777" w:rsidR="007C3C01" w:rsidRPr="008868D8" w:rsidRDefault="007C3C01" w:rsidP="007C3C01">
      <w:pPr>
        <w:rPr>
          <w:rFonts w:ascii="Arial" w:hAnsi="Arial" w:cs="Arial"/>
          <w:sz w:val="20"/>
          <w:szCs w:val="22"/>
        </w:rPr>
      </w:pPr>
    </w:p>
    <w:p w14:paraId="325F4D41" w14:textId="5E21D46A" w:rsidR="00583DF1" w:rsidRPr="006E59D4" w:rsidRDefault="003270B1" w:rsidP="00332ECE">
      <w:pPr>
        <w:spacing w:after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</w:t>
      </w:r>
      <w:r w:rsidR="00EF0C5D" w:rsidRPr="006E59D4">
        <w:rPr>
          <w:rFonts w:ascii="Arial" w:hAnsi="Arial" w:cs="Arial"/>
          <w:sz w:val="21"/>
          <w:szCs w:val="21"/>
        </w:rPr>
        <w:t>a mancanza di equilibrio tra le diverse forme batteriche che colonizzano l’intestino può favorire l’ingresso di agenti patogeni e portare a una condizion</w:t>
      </w:r>
      <w:r w:rsidR="00D830DC" w:rsidRPr="006E59D4">
        <w:rPr>
          <w:rFonts w:ascii="Arial" w:hAnsi="Arial" w:cs="Arial"/>
          <w:sz w:val="21"/>
          <w:szCs w:val="21"/>
        </w:rPr>
        <w:t>e</w:t>
      </w:r>
      <w:r w:rsidR="00EF0C5D" w:rsidRPr="006E59D4">
        <w:rPr>
          <w:rFonts w:ascii="Arial" w:hAnsi="Arial" w:cs="Arial"/>
          <w:sz w:val="21"/>
          <w:szCs w:val="21"/>
        </w:rPr>
        <w:t xml:space="preserve"> di </w:t>
      </w:r>
      <w:proofErr w:type="spellStart"/>
      <w:r w:rsidR="00EF0C5D" w:rsidRPr="006E59D4">
        <w:rPr>
          <w:rFonts w:ascii="Arial" w:hAnsi="Arial" w:cs="Arial"/>
          <w:sz w:val="21"/>
          <w:szCs w:val="21"/>
        </w:rPr>
        <w:t>disbiosi</w:t>
      </w:r>
      <w:proofErr w:type="spellEnd"/>
      <w:r w:rsidR="00EF0C5D" w:rsidRPr="006E59D4">
        <w:rPr>
          <w:rFonts w:ascii="Arial" w:hAnsi="Arial" w:cs="Arial"/>
          <w:sz w:val="21"/>
          <w:szCs w:val="21"/>
        </w:rPr>
        <w:t xml:space="preserve">. </w:t>
      </w:r>
    </w:p>
    <w:p w14:paraId="0AA9F17E" w14:textId="5967964C" w:rsidR="009C075C" w:rsidRPr="006E59D4" w:rsidRDefault="00690B2A" w:rsidP="00690B2A">
      <w:pPr>
        <w:spacing w:after="60"/>
        <w:jc w:val="both"/>
        <w:rPr>
          <w:rFonts w:ascii="Arial" w:hAnsi="Arial" w:cs="Arial"/>
          <w:sz w:val="21"/>
          <w:szCs w:val="21"/>
        </w:rPr>
      </w:pPr>
      <w:r w:rsidRPr="006E59D4">
        <w:rPr>
          <w:rFonts w:ascii="Arial" w:hAnsi="Arial" w:cs="Arial"/>
          <w:sz w:val="21"/>
          <w:szCs w:val="21"/>
        </w:rPr>
        <w:t xml:space="preserve">Grazie all’associazione specifica e innovativa dei due ceppi di lattobacilli più indicati e utilizzati in pediatria, </w:t>
      </w:r>
      <w:proofErr w:type="spellStart"/>
      <w:r w:rsidRPr="006E59D4">
        <w:rPr>
          <w:rFonts w:ascii="Arial" w:hAnsi="Arial" w:cs="Arial"/>
          <w:sz w:val="21"/>
          <w:szCs w:val="21"/>
        </w:rPr>
        <w:t>Abiflor</w:t>
      </w:r>
      <w:proofErr w:type="spellEnd"/>
      <w:r w:rsidRPr="006E59D4">
        <w:rPr>
          <w:rFonts w:ascii="Arial" w:hAnsi="Arial" w:cs="Arial"/>
          <w:sz w:val="21"/>
          <w:szCs w:val="21"/>
        </w:rPr>
        <w:t xml:space="preserve"> Baby</w:t>
      </w:r>
      <w:r w:rsidRPr="006E59D4">
        <w:rPr>
          <w:rFonts w:ascii="Arial" w:hAnsi="Arial" w:cs="Arial"/>
          <w:sz w:val="21"/>
          <w:szCs w:val="21"/>
          <w:vertAlign w:val="superscript"/>
        </w:rPr>
        <w:t>®</w:t>
      </w:r>
      <w:r w:rsidRPr="006E59D4">
        <w:rPr>
          <w:rFonts w:ascii="Arial" w:hAnsi="Arial" w:cs="Arial"/>
          <w:sz w:val="21"/>
          <w:szCs w:val="21"/>
        </w:rPr>
        <w:t xml:space="preserve"> promuove l’equilibrio della flora batterica </w:t>
      </w:r>
      <w:r w:rsidR="003270B1">
        <w:rPr>
          <w:rFonts w:ascii="Arial" w:hAnsi="Arial" w:cs="Arial"/>
          <w:sz w:val="21"/>
          <w:szCs w:val="21"/>
        </w:rPr>
        <w:t>f</w:t>
      </w:r>
      <w:r w:rsidR="003270B1" w:rsidRPr="006E59D4">
        <w:rPr>
          <w:rFonts w:ascii="Arial" w:hAnsi="Arial" w:cs="Arial"/>
          <w:sz w:val="21"/>
          <w:szCs w:val="21"/>
        </w:rPr>
        <w:t>in dai primi giorni di vita</w:t>
      </w:r>
      <w:r w:rsidRPr="006E59D4">
        <w:rPr>
          <w:rFonts w:ascii="Arial" w:hAnsi="Arial" w:cs="Arial"/>
          <w:sz w:val="21"/>
          <w:szCs w:val="21"/>
        </w:rPr>
        <w:t xml:space="preserve">, rafforzando le difese immunitarie </w:t>
      </w:r>
      <w:r w:rsidR="00EE350B" w:rsidRPr="006E59D4">
        <w:rPr>
          <w:rFonts w:ascii="Arial" w:hAnsi="Arial" w:cs="Arial"/>
          <w:sz w:val="21"/>
          <w:szCs w:val="21"/>
        </w:rPr>
        <w:t xml:space="preserve">del bambino </w:t>
      </w:r>
      <w:r w:rsidRPr="006E59D4">
        <w:rPr>
          <w:rFonts w:ascii="Arial" w:hAnsi="Arial" w:cs="Arial"/>
          <w:sz w:val="21"/>
          <w:szCs w:val="21"/>
        </w:rPr>
        <w:t>e contrastando la proliferazione dei principali batteri patogeni, causa di disturbi gastrointestinali.</w:t>
      </w:r>
    </w:p>
    <w:p w14:paraId="3178C2AA" w14:textId="6777D1A3" w:rsidR="00B972A9" w:rsidRDefault="00B972A9" w:rsidP="008868D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E59D4">
        <w:rPr>
          <w:rFonts w:ascii="Arial" w:hAnsi="Arial" w:cs="Arial"/>
          <w:sz w:val="21"/>
          <w:szCs w:val="21"/>
        </w:rPr>
        <w:t>Abiflor</w:t>
      </w:r>
      <w:proofErr w:type="spellEnd"/>
      <w:r w:rsidRPr="006E59D4">
        <w:rPr>
          <w:rFonts w:ascii="Arial" w:hAnsi="Arial" w:cs="Arial"/>
          <w:sz w:val="21"/>
          <w:szCs w:val="21"/>
        </w:rPr>
        <w:t xml:space="preserve"> Baby</w:t>
      </w:r>
      <w:r w:rsidRPr="006E59D4">
        <w:rPr>
          <w:rFonts w:ascii="Arial" w:hAnsi="Arial" w:cs="Arial"/>
          <w:sz w:val="21"/>
          <w:szCs w:val="21"/>
          <w:vertAlign w:val="superscript"/>
        </w:rPr>
        <w:t>®</w:t>
      </w:r>
      <w:r w:rsidRPr="006E59D4">
        <w:rPr>
          <w:rFonts w:ascii="Arial" w:hAnsi="Arial" w:cs="Arial"/>
          <w:sz w:val="21"/>
          <w:szCs w:val="21"/>
        </w:rPr>
        <w:t xml:space="preserve"> possiede inoltre il brevetto </w:t>
      </w:r>
      <w:r w:rsidR="00673BF6" w:rsidRPr="006E59D4">
        <w:rPr>
          <w:rFonts w:ascii="Arial" w:hAnsi="Arial" w:cs="Arial"/>
          <w:sz w:val="21"/>
          <w:szCs w:val="21"/>
        </w:rPr>
        <w:t>“</w:t>
      </w:r>
      <w:proofErr w:type="spellStart"/>
      <w:r w:rsidR="00673BF6" w:rsidRPr="006E59D4">
        <w:rPr>
          <w:rFonts w:ascii="Arial" w:hAnsi="Arial" w:cs="Arial"/>
          <w:sz w:val="21"/>
          <w:szCs w:val="21"/>
        </w:rPr>
        <w:t>Allergen</w:t>
      </w:r>
      <w:proofErr w:type="spellEnd"/>
      <w:r w:rsidR="00673BF6" w:rsidRPr="006E59D4">
        <w:rPr>
          <w:rFonts w:ascii="Arial" w:hAnsi="Arial" w:cs="Arial"/>
          <w:sz w:val="21"/>
          <w:szCs w:val="21"/>
        </w:rPr>
        <w:t xml:space="preserve"> free”, a garanzia di totale assenza di elementi che possono scatenare allergie: un aspetto di fondamentale importanza in tutti i bambini e in particolare nel lattante, che ha un sistema immunitario ancora immaturo.</w:t>
      </w:r>
      <w:r w:rsidRPr="006E59D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F8EC64" w14:textId="77777777" w:rsidR="00690B2A" w:rsidRPr="005A77DC" w:rsidRDefault="00690B2A" w:rsidP="008868D8">
      <w:pPr>
        <w:jc w:val="both"/>
        <w:rPr>
          <w:rFonts w:ascii="Arial" w:hAnsi="Arial" w:cs="Arial"/>
          <w:sz w:val="20"/>
          <w:szCs w:val="22"/>
        </w:rPr>
      </w:pPr>
    </w:p>
    <w:p w14:paraId="70957FEB" w14:textId="72ABD26D" w:rsidR="00B972A9" w:rsidRDefault="00EE350B" w:rsidP="00EE350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B212F7">
        <w:rPr>
          <w:rFonts w:ascii="Arial" w:hAnsi="Arial" w:cs="Arial"/>
          <w:sz w:val="22"/>
          <w:szCs w:val="22"/>
          <w:u w:val="single"/>
        </w:rPr>
        <w:t>Composizione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7BAF9A" w14:textId="35A40661" w:rsidR="0070256D" w:rsidRPr="006E59D4" w:rsidRDefault="0070256D" w:rsidP="00FA73C1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6E59D4">
        <w:rPr>
          <w:rFonts w:ascii="Arial" w:hAnsi="Arial" w:cs="Arial"/>
          <w:i/>
          <w:sz w:val="21"/>
          <w:szCs w:val="21"/>
        </w:rPr>
        <w:t>Lactobacillus</w:t>
      </w:r>
      <w:proofErr w:type="spellEnd"/>
      <w:r w:rsidRPr="006E59D4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6E59D4">
        <w:rPr>
          <w:rFonts w:ascii="Arial" w:hAnsi="Arial" w:cs="Arial"/>
          <w:i/>
          <w:sz w:val="21"/>
          <w:szCs w:val="21"/>
        </w:rPr>
        <w:t>rhamnosus</w:t>
      </w:r>
      <w:proofErr w:type="spellEnd"/>
      <w:r w:rsidRPr="006E59D4">
        <w:rPr>
          <w:rFonts w:ascii="Arial" w:hAnsi="Arial" w:cs="Arial"/>
          <w:sz w:val="21"/>
          <w:szCs w:val="21"/>
        </w:rPr>
        <w:t xml:space="preserve"> LR04</w:t>
      </w:r>
      <w:r w:rsidR="00B212F7" w:rsidRPr="006E59D4">
        <w:rPr>
          <w:rFonts w:ascii="Arial" w:hAnsi="Arial" w:cs="Arial"/>
          <w:sz w:val="21"/>
          <w:szCs w:val="21"/>
        </w:rPr>
        <w:t xml:space="preserve"> (1 miliardo di cellule vive per dose giornaliera) </w:t>
      </w:r>
    </w:p>
    <w:p w14:paraId="2F0C67E9" w14:textId="244E80B1" w:rsidR="0070256D" w:rsidRPr="006E59D4" w:rsidRDefault="0070256D" w:rsidP="008868D8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6E59D4">
        <w:rPr>
          <w:rFonts w:ascii="Arial" w:hAnsi="Arial" w:cs="Arial"/>
          <w:i/>
          <w:sz w:val="21"/>
          <w:szCs w:val="21"/>
        </w:rPr>
        <w:t>Lactobacillus</w:t>
      </w:r>
      <w:proofErr w:type="spellEnd"/>
      <w:r w:rsidRPr="006E59D4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6E59D4">
        <w:rPr>
          <w:rFonts w:ascii="Arial" w:hAnsi="Arial" w:cs="Arial"/>
          <w:i/>
          <w:sz w:val="21"/>
          <w:szCs w:val="21"/>
        </w:rPr>
        <w:t>reuteri</w:t>
      </w:r>
      <w:proofErr w:type="spellEnd"/>
      <w:r w:rsidRPr="006E59D4">
        <w:rPr>
          <w:rFonts w:ascii="Arial" w:hAnsi="Arial" w:cs="Arial"/>
          <w:i/>
          <w:sz w:val="21"/>
          <w:szCs w:val="21"/>
        </w:rPr>
        <w:t xml:space="preserve"> </w:t>
      </w:r>
      <w:r w:rsidRPr="006E59D4">
        <w:rPr>
          <w:rFonts w:ascii="Arial" w:hAnsi="Arial" w:cs="Arial"/>
          <w:sz w:val="21"/>
          <w:szCs w:val="21"/>
        </w:rPr>
        <w:t>LRE02</w:t>
      </w:r>
      <w:r w:rsidR="00B212F7" w:rsidRPr="006E59D4">
        <w:rPr>
          <w:rFonts w:ascii="Arial" w:hAnsi="Arial" w:cs="Arial"/>
          <w:sz w:val="21"/>
          <w:szCs w:val="21"/>
        </w:rPr>
        <w:t xml:space="preserve"> (200 milioni di cellule vive per dose giornaliera)</w:t>
      </w:r>
    </w:p>
    <w:p w14:paraId="09FB1BA2" w14:textId="77777777" w:rsidR="0070256D" w:rsidRPr="005A77DC" w:rsidRDefault="0070256D" w:rsidP="008868D8">
      <w:pPr>
        <w:jc w:val="both"/>
        <w:rPr>
          <w:rFonts w:ascii="Arial" w:hAnsi="Arial" w:cs="Arial"/>
          <w:sz w:val="20"/>
          <w:szCs w:val="22"/>
        </w:rPr>
      </w:pPr>
    </w:p>
    <w:p w14:paraId="565F7B11" w14:textId="44B48E6B" w:rsidR="00A45601" w:rsidRPr="00E53969" w:rsidRDefault="00EE350B" w:rsidP="00FA73C1">
      <w:p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E53969">
        <w:rPr>
          <w:rFonts w:ascii="Arial" w:hAnsi="Arial" w:cs="Arial"/>
          <w:sz w:val="22"/>
          <w:szCs w:val="22"/>
          <w:u w:val="single"/>
        </w:rPr>
        <w:t>Principali caratteristiche</w:t>
      </w:r>
      <w:r w:rsidR="00FC3DAB" w:rsidRPr="00E5396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1A6F9D7" w14:textId="72B36EB8" w:rsidR="005C2C3C" w:rsidRPr="006E59D4" w:rsidRDefault="008A5ECC" w:rsidP="000107A4">
      <w:pPr>
        <w:pStyle w:val="Paragrafoelenco"/>
        <w:numPr>
          <w:ilvl w:val="0"/>
          <w:numId w:val="18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Integratore alimentare a base di fermenti lattici probiotici</w:t>
      </w:r>
      <w:r w:rsidRPr="006E59D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="005C2C3C" w:rsidRPr="006E59D4">
        <w:rPr>
          <w:rFonts w:ascii="Arial" w:hAnsi="Arial" w:cs="Arial"/>
          <w:sz w:val="21"/>
          <w:szCs w:val="21"/>
        </w:rPr>
        <w:t>n gocce</w:t>
      </w:r>
      <w:r w:rsidR="00640523">
        <w:rPr>
          <w:rFonts w:ascii="Arial" w:hAnsi="Arial" w:cs="Arial"/>
          <w:sz w:val="21"/>
          <w:szCs w:val="21"/>
        </w:rPr>
        <w:t xml:space="preserve"> (5 gocce al giorno, lontano dai pasti)</w:t>
      </w:r>
      <w:r w:rsidR="005C2C3C" w:rsidRPr="006E59D4">
        <w:rPr>
          <w:rFonts w:ascii="Arial" w:hAnsi="Arial" w:cs="Arial"/>
          <w:sz w:val="21"/>
          <w:szCs w:val="21"/>
        </w:rPr>
        <w:t>.</w:t>
      </w:r>
    </w:p>
    <w:p w14:paraId="72C9EBD3" w14:textId="650DA35C" w:rsidR="00FC3DAB" w:rsidRPr="008868D8" w:rsidRDefault="00FC3DAB" w:rsidP="000107A4">
      <w:pPr>
        <w:pStyle w:val="Paragrafoelenco"/>
        <w:numPr>
          <w:ilvl w:val="0"/>
          <w:numId w:val="18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8868D8">
        <w:rPr>
          <w:rFonts w:ascii="Arial" w:hAnsi="Arial" w:cs="Arial"/>
          <w:sz w:val="21"/>
          <w:szCs w:val="21"/>
        </w:rPr>
        <w:t>Grazi</w:t>
      </w:r>
      <w:r w:rsidRPr="006E59D4">
        <w:rPr>
          <w:rFonts w:ascii="Arial" w:hAnsi="Arial" w:cs="Arial"/>
          <w:sz w:val="21"/>
          <w:szCs w:val="21"/>
        </w:rPr>
        <w:t>e a</w:t>
      </w:r>
      <w:r w:rsidR="004E03F0" w:rsidRPr="006E59D4">
        <w:rPr>
          <w:rFonts w:ascii="Arial" w:hAnsi="Arial" w:cs="Arial"/>
          <w:sz w:val="21"/>
          <w:szCs w:val="21"/>
        </w:rPr>
        <w:t xml:space="preserve"> una tecnologia brevettata,</w:t>
      </w:r>
      <w:r w:rsidRPr="006E59D4">
        <w:rPr>
          <w:rFonts w:ascii="Arial" w:hAnsi="Arial" w:cs="Arial"/>
          <w:sz w:val="21"/>
          <w:szCs w:val="21"/>
        </w:rPr>
        <w:t xml:space="preserve"> i ceppi </w:t>
      </w:r>
      <w:r w:rsidR="004E03F0" w:rsidRPr="006E59D4">
        <w:rPr>
          <w:rFonts w:ascii="Arial" w:hAnsi="Arial" w:cs="Arial"/>
          <w:sz w:val="21"/>
          <w:szCs w:val="21"/>
        </w:rPr>
        <w:t xml:space="preserve">probiotici </w:t>
      </w:r>
      <w:r w:rsidRPr="006E59D4">
        <w:rPr>
          <w:rFonts w:ascii="Arial" w:hAnsi="Arial" w:cs="Arial"/>
          <w:sz w:val="21"/>
          <w:szCs w:val="21"/>
        </w:rPr>
        <w:t xml:space="preserve">sono </w:t>
      </w:r>
      <w:proofErr w:type="spellStart"/>
      <w:r w:rsidR="004E03F0" w:rsidRPr="006E59D4">
        <w:rPr>
          <w:rFonts w:ascii="Arial" w:hAnsi="Arial" w:cs="Arial"/>
          <w:sz w:val="21"/>
          <w:szCs w:val="21"/>
        </w:rPr>
        <w:t>microincapsulati</w:t>
      </w:r>
      <w:proofErr w:type="spellEnd"/>
      <w:r w:rsidR="004E03F0" w:rsidRPr="006E59D4">
        <w:rPr>
          <w:rFonts w:ascii="Arial" w:hAnsi="Arial" w:cs="Arial"/>
          <w:sz w:val="21"/>
          <w:szCs w:val="21"/>
        </w:rPr>
        <w:t xml:space="preserve"> e </w:t>
      </w:r>
      <w:r w:rsidRPr="006E59D4">
        <w:rPr>
          <w:rFonts w:ascii="Arial" w:hAnsi="Arial" w:cs="Arial"/>
          <w:sz w:val="21"/>
          <w:szCs w:val="21"/>
        </w:rPr>
        <w:t>supera</w:t>
      </w:r>
      <w:r w:rsidR="004E03F0" w:rsidRPr="006E59D4">
        <w:rPr>
          <w:rFonts w:ascii="Arial" w:hAnsi="Arial" w:cs="Arial"/>
          <w:sz w:val="21"/>
          <w:szCs w:val="21"/>
        </w:rPr>
        <w:t>no</w:t>
      </w:r>
      <w:r w:rsidRPr="006E59D4">
        <w:rPr>
          <w:rFonts w:ascii="Arial" w:hAnsi="Arial" w:cs="Arial"/>
          <w:sz w:val="21"/>
          <w:szCs w:val="21"/>
        </w:rPr>
        <w:t xml:space="preserve"> inalterati la barriera gastrica, arrivando vivi fino all’intestino, con una resa 5 volte </w:t>
      </w:r>
      <w:r w:rsidRPr="008868D8">
        <w:rPr>
          <w:rFonts w:ascii="Arial" w:hAnsi="Arial" w:cs="Arial"/>
          <w:sz w:val="21"/>
          <w:szCs w:val="21"/>
        </w:rPr>
        <w:t>superiore</w:t>
      </w:r>
      <w:r w:rsidR="0002375C" w:rsidRPr="008868D8">
        <w:rPr>
          <w:rFonts w:ascii="Arial" w:hAnsi="Arial" w:cs="Arial"/>
          <w:sz w:val="21"/>
          <w:szCs w:val="21"/>
        </w:rPr>
        <w:t xml:space="preserve"> rispetto agli equivalenti ceppi non </w:t>
      </w:r>
      <w:proofErr w:type="spellStart"/>
      <w:r w:rsidR="0002375C" w:rsidRPr="008868D8">
        <w:rPr>
          <w:rFonts w:ascii="Arial" w:hAnsi="Arial" w:cs="Arial"/>
          <w:sz w:val="21"/>
          <w:szCs w:val="21"/>
        </w:rPr>
        <w:t>microincapsu</w:t>
      </w:r>
      <w:r w:rsidR="008868D8">
        <w:rPr>
          <w:rFonts w:ascii="Arial" w:hAnsi="Arial" w:cs="Arial"/>
          <w:sz w:val="21"/>
          <w:szCs w:val="21"/>
        </w:rPr>
        <w:t>l</w:t>
      </w:r>
      <w:r w:rsidR="0002375C" w:rsidRPr="008868D8">
        <w:rPr>
          <w:rFonts w:ascii="Arial" w:hAnsi="Arial" w:cs="Arial"/>
          <w:sz w:val="21"/>
          <w:szCs w:val="21"/>
        </w:rPr>
        <w:t>ati</w:t>
      </w:r>
      <w:proofErr w:type="spellEnd"/>
      <w:r w:rsidR="0002375C" w:rsidRPr="008868D8">
        <w:rPr>
          <w:rFonts w:ascii="Arial" w:hAnsi="Arial" w:cs="Arial"/>
          <w:sz w:val="21"/>
          <w:szCs w:val="21"/>
        </w:rPr>
        <w:t>.</w:t>
      </w:r>
    </w:p>
    <w:p w14:paraId="6A090CD9" w14:textId="1D4691F0" w:rsidR="001770D9" w:rsidRPr="006E59D4" w:rsidRDefault="00B972A9" w:rsidP="000107A4">
      <w:pPr>
        <w:pStyle w:val="Paragrafoelenco"/>
        <w:numPr>
          <w:ilvl w:val="0"/>
          <w:numId w:val="18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6E59D4">
        <w:rPr>
          <w:rFonts w:ascii="Arial" w:hAnsi="Arial" w:cs="Arial"/>
          <w:sz w:val="21"/>
          <w:szCs w:val="21"/>
        </w:rPr>
        <w:t>B</w:t>
      </w:r>
      <w:r w:rsidR="001770D9" w:rsidRPr="006E59D4">
        <w:rPr>
          <w:rFonts w:ascii="Arial" w:hAnsi="Arial" w:cs="Arial"/>
          <w:sz w:val="21"/>
          <w:szCs w:val="21"/>
        </w:rPr>
        <w:t>revetto “</w:t>
      </w:r>
      <w:proofErr w:type="spellStart"/>
      <w:r w:rsidR="001770D9" w:rsidRPr="006E59D4">
        <w:rPr>
          <w:rFonts w:ascii="Arial" w:hAnsi="Arial" w:cs="Arial"/>
          <w:sz w:val="21"/>
          <w:szCs w:val="21"/>
        </w:rPr>
        <w:t>Alle</w:t>
      </w:r>
      <w:r w:rsidR="00861E1A" w:rsidRPr="006E59D4">
        <w:rPr>
          <w:rFonts w:ascii="Arial" w:hAnsi="Arial" w:cs="Arial"/>
          <w:sz w:val="21"/>
          <w:szCs w:val="21"/>
        </w:rPr>
        <w:t>rgen</w:t>
      </w:r>
      <w:proofErr w:type="spellEnd"/>
      <w:r w:rsidR="00861E1A" w:rsidRPr="006E59D4">
        <w:rPr>
          <w:rFonts w:ascii="Arial" w:hAnsi="Arial" w:cs="Arial"/>
          <w:sz w:val="21"/>
          <w:szCs w:val="21"/>
        </w:rPr>
        <w:t xml:space="preserve"> free”, non contiene proteine del latte e della soia né glutine, saccarosio o fruttosio.</w:t>
      </w:r>
    </w:p>
    <w:p w14:paraId="37595F4F" w14:textId="661DE55C" w:rsidR="000505D3" w:rsidRPr="006E59D4" w:rsidRDefault="000505D3" w:rsidP="000107A4">
      <w:pPr>
        <w:pStyle w:val="Paragrafoelenco"/>
        <w:numPr>
          <w:ilvl w:val="0"/>
          <w:numId w:val="18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6E59D4">
        <w:rPr>
          <w:rFonts w:ascii="Arial" w:hAnsi="Arial" w:cs="Arial"/>
          <w:sz w:val="21"/>
          <w:szCs w:val="21"/>
        </w:rPr>
        <w:t>Termostabile</w:t>
      </w:r>
      <w:r w:rsidR="005C2C3C" w:rsidRPr="006E59D4">
        <w:rPr>
          <w:rFonts w:ascii="Arial" w:hAnsi="Arial" w:cs="Arial"/>
          <w:sz w:val="21"/>
          <w:szCs w:val="21"/>
        </w:rPr>
        <w:t>, non necessita di conservazione in frigorifero.</w:t>
      </w:r>
    </w:p>
    <w:p w14:paraId="4167FD42" w14:textId="6D6F9CE1" w:rsidR="000505D3" w:rsidRPr="00823A0F" w:rsidRDefault="00500AFC" w:rsidP="008868D8">
      <w:pPr>
        <w:pStyle w:val="Paragrafoelenco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E59D4">
        <w:rPr>
          <w:rFonts w:ascii="Arial" w:hAnsi="Arial" w:cs="Arial"/>
          <w:sz w:val="21"/>
          <w:szCs w:val="21"/>
        </w:rPr>
        <w:t xml:space="preserve">Vitalità dei ceppi garantita a </w:t>
      </w:r>
      <w:r w:rsidR="000505D3" w:rsidRPr="006E59D4">
        <w:rPr>
          <w:rFonts w:ascii="Arial" w:hAnsi="Arial" w:cs="Arial"/>
          <w:sz w:val="21"/>
          <w:szCs w:val="21"/>
        </w:rPr>
        <w:t>24 mesi</w:t>
      </w:r>
      <w:r w:rsidRPr="006E59D4">
        <w:rPr>
          <w:rFonts w:ascii="Arial" w:hAnsi="Arial" w:cs="Arial"/>
          <w:sz w:val="21"/>
          <w:szCs w:val="21"/>
        </w:rPr>
        <w:t>.</w:t>
      </w:r>
    </w:p>
    <w:p w14:paraId="4768E115" w14:textId="77777777" w:rsidR="00FC3DAB" w:rsidRPr="005A77DC" w:rsidRDefault="00FC3DAB" w:rsidP="008868D8">
      <w:pPr>
        <w:jc w:val="both"/>
        <w:rPr>
          <w:rFonts w:ascii="Arial" w:hAnsi="Arial" w:cs="Arial"/>
          <w:sz w:val="20"/>
          <w:szCs w:val="22"/>
        </w:rPr>
      </w:pPr>
    </w:p>
    <w:p w14:paraId="137EFE24" w14:textId="339712B7" w:rsidR="00FA73C1" w:rsidRPr="00FA73C1" w:rsidRDefault="00FA73C1" w:rsidP="00FA73C1">
      <w:p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FA73C1">
        <w:rPr>
          <w:rFonts w:ascii="Arial" w:hAnsi="Arial" w:cs="Arial"/>
          <w:sz w:val="22"/>
          <w:szCs w:val="22"/>
          <w:u w:val="single"/>
        </w:rPr>
        <w:t>Indicazioni</w:t>
      </w:r>
    </w:p>
    <w:p w14:paraId="42E9A862" w14:textId="703F359B" w:rsidR="003F1E08" w:rsidRDefault="002560DF" w:rsidP="000F674E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6E59D4">
        <w:rPr>
          <w:rFonts w:ascii="Arial" w:hAnsi="Arial" w:cs="Arial"/>
          <w:sz w:val="21"/>
          <w:szCs w:val="21"/>
        </w:rPr>
        <w:t>Abiflor</w:t>
      </w:r>
      <w:proofErr w:type="spellEnd"/>
      <w:r w:rsidRPr="006E59D4">
        <w:rPr>
          <w:rFonts w:ascii="Arial" w:hAnsi="Arial" w:cs="Arial"/>
          <w:sz w:val="21"/>
          <w:szCs w:val="21"/>
        </w:rPr>
        <w:t xml:space="preserve"> Baby</w:t>
      </w:r>
      <w:r w:rsidRPr="006E59D4">
        <w:rPr>
          <w:rFonts w:ascii="Arial" w:hAnsi="Arial" w:cs="Arial"/>
          <w:sz w:val="21"/>
          <w:szCs w:val="21"/>
          <w:vertAlign w:val="superscript"/>
        </w:rPr>
        <w:t>®</w:t>
      </w:r>
      <w:r w:rsidRPr="006E59D4">
        <w:rPr>
          <w:rFonts w:ascii="Arial" w:hAnsi="Arial" w:cs="Arial"/>
          <w:sz w:val="21"/>
          <w:szCs w:val="21"/>
        </w:rPr>
        <w:t xml:space="preserve"> è u</w:t>
      </w:r>
      <w:r w:rsidR="00EE350B" w:rsidRPr="006E59D4">
        <w:rPr>
          <w:rFonts w:ascii="Arial" w:hAnsi="Arial" w:cs="Arial"/>
          <w:sz w:val="21"/>
          <w:szCs w:val="21"/>
        </w:rPr>
        <w:t>tile in caso di gastroenterit</w:t>
      </w:r>
      <w:r w:rsidR="008E3BC7" w:rsidRPr="006E59D4">
        <w:rPr>
          <w:rFonts w:ascii="Arial" w:hAnsi="Arial" w:cs="Arial"/>
          <w:sz w:val="21"/>
          <w:szCs w:val="21"/>
        </w:rPr>
        <w:t>i acute di origine batterica o virale</w:t>
      </w:r>
      <w:r w:rsidR="00EE350B" w:rsidRPr="006E59D4">
        <w:rPr>
          <w:rFonts w:ascii="Arial" w:hAnsi="Arial" w:cs="Arial"/>
          <w:sz w:val="21"/>
          <w:szCs w:val="21"/>
        </w:rPr>
        <w:t>, coliche, sti</w:t>
      </w:r>
      <w:r w:rsidR="008E3BC7" w:rsidRPr="006E59D4">
        <w:rPr>
          <w:rFonts w:ascii="Arial" w:hAnsi="Arial" w:cs="Arial"/>
          <w:sz w:val="21"/>
          <w:szCs w:val="21"/>
        </w:rPr>
        <w:t>ps</w:t>
      </w:r>
      <w:r w:rsidR="00EE350B" w:rsidRPr="006E59D4">
        <w:rPr>
          <w:rFonts w:ascii="Arial" w:hAnsi="Arial" w:cs="Arial"/>
          <w:sz w:val="21"/>
          <w:szCs w:val="21"/>
        </w:rPr>
        <w:t xml:space="preserve">i, </w:t>
      </w:r>
      <w:r w:rsidR="008E3BC7" w:rsidRPr="006E59D4">
        <w:rPr>
          <w:rFonts w:ascii="Arial" w:hAnsi="Arial" w:cs="Arial"/>
          <w:sz w:val="21"/>
          <w:szCs w:val="21"/>
        </w:rPr>
        <w:t xml:space="preserve">dischezia e </w:t>
      </w:r>
      <w:proofErr w:type="spellStart"/>
      <w:r w:rsidR="00EE350B" w:rsidRPr="006E59D4">
        <w:rPr>
          <w:rFonts w:ascii="Arial" w:hAnsi="Arial" w:cs="Arial"/>
          <w:sz w:val="21"/>
          <w:szCs w:val="21"/>
        </w:rPr>
        <w:t>disbiosi</w:t>
      </w:r>
      <w:proofErr w:type="spellEnd"/>
      <w:r w:rsidR="00EE350B" w:rsidRPr="006E59D4">
        <w:rPr>
          <w:rFonts w:ascii="Arial" w:hAnsi="Arial" w:cs="Arial"/>
          <w:sz w:val="21"/>
          <w:szCs w:val="21"/>
        </w:rPr>
        <w:t xml:space="preserve"> </w:t>
      </w:r>
      <w:r w:rsidR="00E035CC" w:rsidRPr="006E59D4">
        <w:rPr>
          <w:rFonts w:ascii="Arial" w:hAnsi="Arial" w:cs="Arial"/>
          <w:sz w:val="21"/>
          <w:szCs w:val="21"/>
        </w:rPr>
        <w:t xml:space="preserve">intestinale associata a terapia con </w:t>
      </w:r>
      <w:r w:rsidR="00EE350B" w:rsidRPr="006E59D4">
        <w:rPr>
          <w:rFonts w:ascii="Arial" w:hAnsi="Arial" w:cs="Arial"/>
          <w:sz w:val="21"/>
          <w:szCs w:val="21"/>
        </w:rPr>
        <w:t>antibiotici</w:t>
      </w:r>
      <w:r w:rsidR="008E3BC7" w:rsidRPr="006E59D4">
        <w:rPr>
          <w:rFonts w:ascii="Arial" w:hAnsi="Arial" w:cs="Arial"/>
          <w:sz w:val="21"/>
          <w:szCs w:val="21"/>
        </w:rPr>
        <w:t>.</w:t>
      </w:r>
    </w:p>
    <w:p w14:paraId="43F8749E" w14:textId="3341C3E7" w:rsidR="006F0F9C" w:rsidRPr="005A77DC" w:rsidRDefault="006F0F9C" w:rsidP="000F674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D054D41" w14:textId="610DEE21" w:rsidR="006F0F9C" w:rsidRPr="00C56FE8" w:rsidRDefault="006F0F9C" w:rsidP="000F674E">
      <w:pPr>
        <w:jc w:val="both"/>
        <w:rPr>
          <w:rFonts w:ascii="Arial" w:hAnsi="Arial" w:cs="Arial"/>
          <w:sz w:val="21"/>
          <w:szCs w:val="21"/>
        </w:rPr>
      </w:pPr>
      <w:r w:rsidRPr="00C56FE8">
        <w:rPr>
          <w:rFonts w:ascii="Arial" w:hAnsi="Arial" w:cs="Arial"/>
          <w:sz w:val="21"/>
          <w:szCs w:val="21"/>
          <w:u w:val="single"/>
        </w:rPr>
        <w:t>Prezzo al pubblico</w:t>
      </w:r>
      <w:r w:rsidRPr="00C56FE8">
        <w:rPr>
          <w:rFonts w:ascii="Arial" w:hAnsi="Arial" w:cs="Arial"/>
          <w:sz w:val="21"/>
          <w:szCs w:val="21"/>
        </w:rPr>
        <w:t>: € 19,00.</w:t>
      </w:r>
    </w:p>
    <w:sectPr w:rsidR="006F0F9C" w:rsidRPr="00C56FE8" w:rsidSect="006F0F9C">
      <w:headerReference w:type="default" r:id="rId8"/>
      <w:pgSz w:w="11900" w:h="16840"/>
      <w:pgMar w:top="1843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00209" w14:textId="77777777" w:rsidR="00493043" w:rsidRDefault="00493043" w:rsidP="00527688">
      <w:r>
        <w:separator/>
      </w:r>
    </w:p>
  </w:endnote>
  <w:endnote w:type="continuationSeparator" w:id="0">
    <w:p w14:paraId="3E7C3072" w14:textId="77777777" w:rsidR="00493043" w:rsidRDefault="00493043" w:rsidP="0052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12687" w14:textId="77777777" w:rsidR="00493043" w:rsidRDefault="00493043" w:rsidP="00527688">
      <w:r>
        <w:separator/>
      </w:r>
    </w:p>
  </w:footnote>
  <w:footnote w:type="continuationSeparator" w:id="0">
    <w:p w14:paraId="0E8357B0" w14:textId="77777777" w:rsidR="00493043" w:rsidRDefault="00493043" w:rsidP="0052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1218" w14:textId="6267D240" w:rsidR="002B2EEE" w:rsidRDefault="008B5C0C" w:rsidP="009107C7">
    <w:pPr>
      <w:pStyle w:val="Intestazione"/>
      <w:tabs>
        <w:tab w:val="clear" w:pos="4819"/>
        <w:tab w:val="left" w:pos="2891"/>
        <w:tab w:val="center" w:pos="4816"/>
      </w:tabs>
    </w:pPr>
    <w:r>
      <w:rPr>
        <w:noProof/>
      </w:rPr>
      <w:drawing>
        <wp:inline distT="0" distB="0" distL="0" distR="0" wp14:anchorId="7E11E517" wp14:editId="53258B8F">
          <wp:extent cx="1168400" cy="631801"/>
          <wp:effectExtent l="0" t="0" r="0" b="0"/>
          <wp:docPr id="6" name="Immagine 6" descr="https://www.aurorabiofarma.i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urorabiofarma.it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79" cy="64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07C7">
      <w:tab/>
    </w:r>
    <w:r w:rsidR="009107C7">
      <w:tab/>
    </w:r>
    <w:r w:rsidR="00F366E6">
      <w:tab/>
    </w:r>
    <w:r>
      <w:rPr>
        <w:noProof/>
      </w:rPr>
      <w:drawing>
        <wp:inline distT="0" distB="0" distL="0" distR="0" wp14:anchorId="40749569" wp14:editId="006EB76C">
          <wp:extent cx="1852420" cy="41973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5599" t="27291" r="55485" b="64584"/>
                  <a:stretch/>
                </pic:blipFill>
                <pic:spPr bwMode="auto">
                  <a:xfrm>
                    <a:off x="0" y="0"/>
                    <a:ext cx="1867881" cy="4232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C90"/>
    <w:multiLevelType w:val="hybridMultilevel"/>
    <w:tmpl w:val="8A72B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5D3"/>
    <w:multiLevelType w:val="hybridMultilevel"/>
    <w:tmpl w:val="FDEAA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5E63"/>
    <w:multiLevelType w:val="hybridMultilevel"/>
    <w:tmpl w:val="7568B9AC"/>
    <w:lvl w:ilvl="0" w:tplc="0858609C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E4E94"/>
    <w:multiLevelType w:val="hybridMultilevel"/>
    <w:tmpl w:val="B552C1A2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FCE77A0"/>
    <w:multiLevelType w:val="hybridMultilevel"/>
    <w:tmpl w:val="2BFE08B2"/>
    <w:lvl w:ilvl="0" w:tplc="04100011">
      <w:start w:val="1"/>
      <w:numFmt w:val="decimal"/>
      <w:lvlText w:val="%1)"/>
      <w:lvlJc w:val="left"/>
      <w:pPr>
        <w:ind w:left="5889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5F6A28"/>
    <w:multiLevelType w:val="hybridMultilevel"/>
    <w:tmpl w:val="88C09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37251"/>
    <w:multiLevelType w:val="hybridMultilevel"/>
    <w:tmpl w:val="A150EAB8"/>
    <w:lvl w:ilvl="0" w:tplc="0410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1" w:hanging="360"/>
      </w:pPr>
    </w:lvl>
    <w:lvl w:ilvl="2" w:tplc="0410001B">
      <w:start w:val="1"/>
      <w:numFmt w:val="lowerRoman"/>
      <w:lvlText w:val="%3."/>
      <w:lvlJc w:val="right"/>
      <w:pPr>
        <w:ind w:left="2511" w:hanging="180"/>
      </w:pPr>
    </w:lvl>
    <w:lvl w:ilvl="3" w:tplc="0410000F">
      <w:start w:val="1"/>
      <w:numFmt w:val="decimal"/>
      <w:lvlText w:val="%4."/>
      <w:lvlJc w:val="left"/>
      <w:pPr>
        <w:ind w:left="3231" w:hanging="360"/>
      </w:pPr>
    </w:lvl>
    <w:lvl w:ilvl="4" w:tplc="04100019" w:tentative="1">
      <w:start w:val="1"/>
      <w:numFmt w:val="lowerLetter"/>
      <w:lvlText w:val="%5."/>
      <w:lvlJc w:val="left"/>
      <w:pPr>
        <w:ind w:left="3951" w:hanging="360"/>
      </w:pPr>
    </w:lvl>
    <w:lvl w:ilvl="5" w:tplc="0410001B" w:tentative="1">
      <w:start w:val="1"/>
      <w:numFmt w:val="lowerRoman"/>
      <w:lvlText w:val="%6."/>
      <w:lvlJc w:val="right"/>
      <w:pPr>
        <w:ind w:left="4671" w:hanging="180"/>
      </w:pPr>
    </w:lvl>
    <w:lvl w:ilvl="6" w:tplc="0410000F" w:tentative="1">
      <w:start w:val="1"/>
      <w:numFmt w:val="decimal"/>
      <w:lvlText w:val="%7."/>
      <w:lvlJc w:val="left"/>
      <w:pPr>
        <w:ind w:left="5391" w:hanging="360"/>
      </w:pPr>
    </w:lvl>
    <w:lvl w:ilvl="7" w:tplc="04100019" w:tentative="1">
      <w:start w:val="1"/>
      <w:numFmt w:val="lowerLetter"/>
      <w:lvlText w:val="%8."/>
      <w:lvlJc w:val="left"/>
      <w:pPr>
        <w:ind w:left="6111" w:hanging="360"/>
      </w:pPr>
    </w:lvl>
    <w:lvl w:ilvl="8" w:tplc="0410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20D40F9A"/>
    <w:multiLevelType w:val="hybridMultilevel"/>
    <w:tmpl w:val="78CEF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640B6"/>
    <w:multiLevelType w:val="hybridMultilevel"/>
    <w:tmpl w:val="967A336A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2D4F7DA0"/>
    <w:multiLevelType w:val="hybridMultilevel"/>
    <w:tmpl w:val="74C082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2A1BD8"/>
    <w:multiLevelType w:val="hybridMultilevel"/>
    <w:tmpl w:val="E64C94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69B2"/>
    <w:multiLevelType w:val="hybridMultilevel"/>
    <w:tmpl w:val="C1649DDC"/>
    <w:lvl w:ilvl="0" w:tplc="0858609C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546DA7"/>
    <w:multiLevelType w:val="hybridMultilevel"/>
    <w:tmpl w:val="E0385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30D96"/>
    <w:multiLevelType w:val="hybridMultilevel"/>
    <w:tmpl w:val="B032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56037"/>
    <w:multiLevelType w:val="hybridMultilevel"/>
    <w:tmpl w:val="CC64A2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C1852"/>
    <w:multiLevelType w:val="hybridMultilevel"/>
    <w:tmpl w:val="7886403A"/>
    <w:lvl w:ilvl="0" w:tplc="3908569E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56529"/>
    <w:multiLevelType w:val="hybridMultilevel"/>
    <w:tmpl w:val="49C810D8"/>
    <w:lvl w:ilvl="0" w:tplc="0858609C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33E9B"/>
    <w:multiLevelType w:val="hybridMultilevel"/>
    <w:tmpl w:val="ED84A58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7"/>
  </w:num>
  <w:num w:numId="5">
    <w:abstractNumId w:val="11"/>
  </w:num>
  <w:num w:numId="6">
    <w:abstractNumId w:val="2"/>
  </w:num>
  <w:num w:numId="7">
    <w:abstractNumId w:val="16"/>
  </w:num>
  <w:num w:numId="8">
    <w:abstractNumId w:val="9"/>
  </w:num>
  <w:num w:numId="9">
    <w:abstractNumId w:val="4"/>
  </w:num>
  <w:num w:numId="10">
    <w:abstractNumId w:val="8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10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8"/>
    <w:rsid w:val="0000247D"/>
    <w:rsid w:val="000031E5"/>
    <w:rsid w:val="000107A4"/>
    <w:rsid w:val="00021A0F"/>
    <w:rsid w:val="0002375C"/>
    <w:rsid w:val="0003130D"/>
    <w:rsid w:val="00032309"/>
    <w:rsid w:val="000334C7"/>
    <w:rsid w:val="00036563"/>
    <w:rsid w:val="0003688A"/>
    <w:rsid w:val="000401D2"/>
    <w:rsid w:val="0004161C"/>
    <w:rsid w:val="000418B2"/>
    <w:rsid w:val="000505D3"/>
    <w:rsid w:val="00052ADE"/>
    <w:rsid w:val="00065632"/>
    <w:rsid w:val="00066E6C"/>
    <w:rsid w:val="00070D36"/>
    <w:rsid w:val="000978A5"/>
    <w:rsid w:val="000B57BF"/>
    <w:rsid w:val="000B6B1B"/>
    <w:rsid w:val="000D0FF0"/>
    <w:rsid w:val="000D2CB9"/>
    <w:rsid w:val="000E4E8C"/>
    <w:rsid w:val="000E696D"/>
    <w:rsid w:val="000F674E"/>
    <w:rsid w:val="00114E0E"/>
    <w:rsid w:val="00120929"/>
    <w:rsid w:val="001237C6"/>
    <w:rsid w:val="001252B5"/>
    <w:rsid w:val="00141774"/>
    <w:rsid w:val="00144DAC"/>
    <w:rsid w:val="001510BE"/>
    <w:rsid w:val="00151C10"/>
    <w:rsid w:val="0016286A"/>
    <w:rsid w:val="0016576F"/>
    <w:rsid w:val="00167239"/>
    <w:rsid w:val="001764B8"/>
    <w:rsid w:val="001770D9"/>
    <w:rsid w:val="00181F15"/>
    <w:rsid w:val="0018302F"/>
    <w:rsid w:val="00185FE1"/>
    <w:rsid w:val="00186CE7"/>
    <w:rsid w:val="0019172E"/>
    <w:rsid w:val="00192401"/>
    <w:rsid w:val="001A59AE"/>
    <w:rsid w:val="001B3376"/>
    <w:rsid w:val="001C1FA8"/>
    <w:rsid w:val="001E74E6"/>
    <w:rsid w:val="001F1FD7"/>
    <w:rsid w:val="00203289"/>
    <w:rsid w:val="002064CC"/>
    <w:rsid w:val="0022208E"/>
    <w:rsid w:val="002335C5"/>
    <w:rsid w:val="00245650"/>
    <w:rsid w:val="00245936"/>
    <w:rsid w:val="002560DF"/>
    <w:rsid w:val="002628FC"/>
    <w:rsid w:val="00272A99"/>
    <w:rsid w:val="00274110"/>
    <w:rsid w:val="002753EE"/>
    <w:rsid w:val="00275E27"/>
    <w:rsid w:val="0027602D"/>
    <w:rsid w:val="002770CA"/>
    <w:rsid w:val="00287822"/>
    <w:rsid w:val="00290A30"/>
    <w:rsid w:val="00291466"/>
    <w:rsid w:val="002A44CD"/>
    <w:rsid w:val="002A4C75"/>
    <w:rsid w:val="002B2EEE"/>
    <w:rsid w:val="002B5FA9"/>
    <w:rsid w:val="002C0C69"/>
    <w:rsid w:val="002F03BC"/>
    <w:rsid w:val="00310C69"/>
    <w:rsid w:val="00315C1A"/>
    <w:rsid w:val="0032205F"/>
    <w:rsid w:val="0032281F"/>
    <w:rsid w:val="00323129"/>
    <w:rsid w:val="00323F66"/>
    <w:rsid w:val="003270B1"/>
    <w:rsid w:val="00332ECE"/>
    <w:rsid w:val="0033332F"/>
    <w:rsid w:val="00335135"/>
    <w:rsid w:val="003361F3"/>
    <w:rsid w:val="00337B57"/>
    <w:rsid w:val="003400D7"/>
    <w:rsid w:val="003449BD"/>
    <w:rsid w:val="00345AE9"/>
    <w:rsid w:val="0034781D"/>
    <w:rsid w:val="0035074B"/>
    <w:rsid w:val="00352164"/>
    <w:rsid w:val="003527A1"/>
    <w:rsid w:val="00353D1E"/>
    <w:rsid w:val="00356D2C"/>
    <w:rsid w:val="0036320C"/>
    <w:rsid w:val="003724D4"/>
    <w:rsid w:val="00374437"/>
    <w:rsid w:val="00375021"/>
    <w:rsid w:val="003928D8"/>
    <w:rsid w:val="00393D02"/>
    <w:rsid w:val="003A3617"/>
    <w:rsid w:val="003B7EE4"/>
    <w:rsid w:val="003C13B3"/>
    <w:rsid w:val="003C3A70"/>
    <w:rsid w:val="003D027D"/>
    <w:rsid w:val="003D08C5"/>
    <w:rsid w:val="003D3162"/>
    <w:rsid w:val="003F1E08"/>
    <w:rsid w:val="003F263E"/>
    <w:rsid w:val="003F2D0E"/>
    <w:rsid w:val="003F5F49"/>
    <w:rsid w:val="004027C2"/>
    <w:rsid w:val="0041465D"/>
    <w:rsid w:val="004162CD"/>
    <w:rsid w:val="0044351C"/>
    <w:rsid w:val="00443EF6"/>
    <w:rsid w:val="00444944"/>
    <w:rsid w:val="0047153C"/>
    <w:rsid w:val="004731BD"/>
    <w:rsid w:val="00473EF3"/>
    <w:rsid w:val="00475D81"/>
    <w:rsid w:val="00475E8F"/>
    <w:rsid w:val="00481D35"/>
    <w:rsid w:val="00485E34"/>
    <w:rsid w:val="00492E35"/>
    <w:rsid w:val="00493043"/>
    <w:rsid w:val="00494B5A"/>
    <w:rsid w:val="004A3D9C"/>
    <w:rsid w:val="004A4F04"/>
    <w:rsid w:val="004B1740"/>
    <w:rsid w:val="004C148C"/>
    <w:rsid w:val="004C6307"/>
    <w:rsid w:val="004C76FB"/>
    <w:rsid w:val="004C76FE"/>
    <w:rsid w:val="004D16BA"/>
    <w:rsid w:val="004D2BD9"/>
    <w:rsid w:val="004D6274"/>
    <w:rsid w:val="004D7250"/>
    <w:rsid w:val="004D7BCD"/>
    <w:rsid w:val="004E03F0"/>
    <w:rsid w:val="004E701F"/>
    <w:rsid w:val="00500AFC"/>
    <w:rsid w:val="00502E6C"/>
    <w:rsid w:val="00514B2D"/>
    <w:rsid w:val="005216BD"/>
    <w:rsid w:val="00525C89"/>
    <w:rsid w:val="00527688"/>
    <w:rsid w:val="005352A5"/>
    <w:rsid w:val="0055090D"/>
    <w:rsid w:val="00550B5B"/>
    <w:rsid w:val="00550E32"/>
    <w:rsid w:val="005513C9"/>
    <w:rsid w:val="005541E0"/>
    <w:rsid w:val="0055709F"/>
    <w:rsid w:val="00560112"/>
    <w:rsid w:val="00561162"/>
    <w:rsid w:val="00563A0D"/>
    <w:rsid w:val="00565B2A"/>
    <w:rsid w:val="00566E9B"/>
    <w:rsid w:val="0057347D"/>
    <w:rsid w:val="005769C0"/>
    <w:rsid w:val="005816D5"/>
    <w:rsid w:val="00583DF1"/>
    <w:rsid w:val="00591325"/>
    <w:rsid w:val="00595DFC"/>
    <w:rsid w:val="0059682E"/>
    <w:rsid w:val="005A6D1E"/>
    <w:rsid w:val="005A77DC"/>
    <w:rsid w:val="005A7F91"/>
    <w:rsid w:val="005B4098"/>
    <w:rsid w:val="005C1456"/>
    <w:rsid w:val="005C2C3C"/>
    <w:rsid w:val="005C70C4"/>
    <w:rsid w:val="005E78D0"/>
    <w:rsid w:val="00605A4A"/>
    <w:rsid w:val="00614CFB"/>
    <w:rsid w:val="006222AC"/>
    <w:rsid w:val="00624F57"/>
    <w:rsid w:val="006250A0"/>
    <w:rsid w:val="006314F1"/>
    <w:rsid w:val="00640523"/>
    <w:rsid w:val="00643748"/>
    <w:rsid w:val="00643F1F"/>
    <w:rsid w:val="0064481E"/>
    <w:rsid w:val="006450A8"/>
    <w:rsid w:val="00655C8D"/>
    <w:rsid w:val="00672A6C"/>
    <w:rsid w:val="00673BF6"/>
    <w:rsid w:val="006855EB"/>
    <w:rsid w:val="00690B2A"/>
    <w:rsid w:val="006917EC"/>
    <w:rsid w:val="00697255"/>
    <w:rsid w:val="006A463E"/>
    <w:rsid w:val="006B541B"/>
    <w:rsid w:val="006D7788"/>
    <w:rsid w:val="006E5032"/>
    <w:rsid w:val="006E59D4"/>
    <w:rsid w:val="006E7C90"/>
    <w:rsid w:val="006F0F9C"/>
    <w:rsid w:val="006F205B"/>
    <w:rsid w:val="006F4F0B"/>
    <w:rsid w:val="006F6C62"/>
    <w:rsid w:val="0070256D"/>
    <w:rsid w:val="00702CC7"/>
    <w:rsid w:val="00704B02"/>
    <w:rsid w:val="007129AF"/>
    <w:rsid w:val="007301D2"/>
    <w:rsid w:val="007346D5"/>
    <w:rsid w:val="0073792B"/>
    <w:rsid w:val="00740745"/>
    <w:rsid w:val="00760E58"/>
    <w:rsid w:val="00764F69"/>
    <w:rsid w:val="00770F55"/>
    <w:rsid w:val="00773AFA"/>
    <w:rsid w:val="00781F7B"/>
    <w:rsid w:val="00786FCA"/>
    <w:rsid w:val="00795133"/>
    <w:rsid w:val="007A56A0"/>
    <w:rsid w:val="007B0B7D"/>
    <w:rsid w:val="007B1E1E"/>
    <w:rsid w:val="007B6C2E"/>
    <w:rsid w:val="007C02CC"/>
    <w:rsid w:val="007C3C01"/>
    <w:rsid w:val="007C643E"/>
    <w:rsid w:val="007E019C"/>
    <w:rsid w:val="007F4295"/>
    <w:rsid w:val="00803A1F"/>
    <w:rsid w:val="008071B1"/>
    <w:rsid w:val="00811430"/>
    <w:rsid w:val="00815E61"/>
    <w:rsid w:val="0082054B"/>
    <w:rsid w:val="00823A0F"/>
    <w:rsid w:val="00830F38"/>
    <w:rsid w:val="00831A44"/>
    <w:rsid w:val="008326CE"/>
    <w:rsid w:val="00832E10"/>
    <w:rsid w:val="0083500A"/>
    <w:rsid w:val="00841755"/>
    <w:rsid w:val="00861E1A"/>
    <w:rsid w:val="00877737"/>
    <w:rsid w:val="00884ED9"/>
    <w:rsid w:val="008868D8"/>
    <w:rsid w:val="008951C5"/>
    <w:rsid w:val="008951F4"/>
    <w:rsid w:val="00896039"/>
    <w:rsid w:val="008A430C"/>
    <w:rsid w:val="008A5ECC"/>
    <w:rsid w:val="008A648C"/>
    <w:rsid w:val="008B5C0C"/>
    <w:rsid w:val="008E0B6F"/>
    <w:rsid w:val="008E3BC7"/>
    <w:rsid w:val="008F7A32"/>
    <w:rsid w:val="00904140"/>
    <w:rsid w:val="00907204"/>
    <w:rsid w:val="00907D1D"/>
    <w:rsid w:val="009107C7"/>
    <w:rsid w:val="00917568"/>
    <w:rsid w:val="0092394A"/>
    <w:rsid w:val="00926277"/>
    <w:rsid w:val="00935509"/>
    <w:rsid w:val="0094372D"/>
    <w:rsid w:val="00950AD3"/>
    <w:rsid w:val="0095114E"/>
    <w:rsid w:val="009569C8"/>
    <w:rsid w:val="00970626"/>
    <w:rsid w:val="00974281"/>
    <w:rsid w:val="00977D07"/>
    <w:rsid w:val="009945E9"/>
    <w:rsid w:val="009A0474"/>
    <w:rsid w:val="009A224F"/>
    <w:rsid w:val="009B6A67"/>
    <w:rsid w:val="009C01CB"/>
    <w:rsid w:val="009C075C"/>
    <w:rsid w:val="009C2230"/>
    <w:rsid w:val="009E49ED"/>
    <w:rsid w:val="00A41790"/>
    <w:rsid w:val="00A45601"/>
    <w:rsid w:val="00A510FC"/>
    <w:rsid w:val="00A53DAF"/>
    <w:rsid w:val="00A67011"/>
    <w:rsid w:val="00A67559"/>
    <w:rsid w:val="00A77A8E"/>
    <w:rsid w:val="00A81B47"/>
    <w:rsid w:val="00A85C39"/>
    <w:rsid w:val="00A86306"/>
    <w:rsid w:val="00A904D9"/>
    <w:rsid w:val="00AC2727"/>
    <w:rsid w:val="00AC328F"/>
    <w:rsid w:val="00AC546F"/>
    <w:rsid w:val="00AD274A"/>
    <w:rsid w:val="00AE3361"/>
    <w:rsid w:val="00AE485F"/>
    <w:rsid w:val="00AF1307"/>
    <w:rsid w:val="00AF337F"/>
    <w:rsid w:val="00AF399F"/>
    <w:rsid w:val="00B0320F"/>
    <w:rsid w:val="00B03D6A"/>
    <w:rsid w:val="00B11C61"/>
    <w:rsid w:val="00B13B06"/>
    <w:rsid w:val="00B20318"/>
    <w:rsid w:val="00B209BA"/>
    <w:rsid w:val="00B212F7"/>
    <w:rsid w:val="00B2138B"/>
    <w:rsid w:val="00B32F4C"/>
    <w:rsid w:val="00B50B89"/>
    <w:rsid w:val="00B510C0"/>
    <w:rsid w:val="00B55A13"/>
    <w:rsid w:val="00B56B3A"/>
    <w:rsid w:val="00B62C8D"/>
    <w:rsid w:val="00B70305"/>
    <w:rsid w:val="00B82248"/>
    <w:rsid w:val="00B87383"/>
    <w:rsid w:val="00B9297D"/>
    <w:rsid w:val="00B95573"/>
    <w:rsid w:val="00B972A9"/>
    <w:rsid w:val="00BA0023"/>
    <w:rsid w:val="00BB1490"/>
    <w:rsid w:val="00BC0E89"/>
    <w:rsid w:val="00BC2EBC"/>
    <w:rsid w:val="00BD1EDE"/>
    <w:rsid w:val="00BD374B"/>
    <w:rsid w:val="00BD37CB"/>
    <w:rsid w:val="00BE1A63"/>
    <w:rsid w:val="00BE5284"/>
    <w:rsid w:val="00C068C1"/>
    <w:rsid w:val="00C111E2"/>
    <w:rsid w:val="00C22DF0"/>
    <w:rsid w:val="00C305F2"/>
    <w:rsid w:val="00C31037"/>
    <w:rsid w:val="00C31B15"/>
    <w:rsid w:val="00C3214B"/>
    <w:rsid w:val="00C376D6"/>
    <w:rsid w:val="00C42255"/>
    <w:rsid w:val="00C427BB"/>
    <w:rsid w:val="00C42C63"/>
    <w:rsid w:val="00C44107"/>
    <w:rsid w:val="00C56FE8"/>
    <w:rsid w:val="00C64DE3"/>
    <w:rsid w:val="00C7530E"/>
    <w:rsid w:val="00C96D80"/>
    <w:rsid w:val="00CB71F7"/>
    <w:rsid w:val="00CC3DF2"/>
    <w:rsid w:val="00CD3E4F"/>
    <w:rsid w:val="00CF2AC5"/>
    <w:rsid w:val="00D02FC7"/>
    <w:rsid w:val="00D04ED4"/>
    <w:rsid w:val="00D06838"/>
    <w:rsid w:val="00D07397"/>
    <w:rsid w:val="00D0763C"/>
    <w:rsid w:val="00D12264"/>
    <w:rsid w:val="00D23EC4"/>
    <w:rsid w:val="00D27B37"/>
    <w:rsid w:val="00D31256"/>
    <w:rsid w:val="00D3505C"/>
    <w:rsid w:val="00D36A07"/>
    <w:rsid w:val="00D420E2"/>
    <w:rsid w:val="00D51B5A"/>
    <w:rsid w:val="00D54AE9"/>
    <w:rsid w:val="00D728FB"/>
    <w:rsid w:val="00D830DC"/>
    <w:rsid w:val="00D84008"/>
    <w:rsid w:val="00D903AE"/>
    <w:rsid w:val="00D90D4F"/>
    <w:rsid w:val="00D910F1"/>
    <w:rsid w:val="00D93DF3"/>
    <w:rsid w:val="00DA5780"/>
    <w:rsid w:val="00DA64B0"/>
    <w:rsid w:val="00DA7E55"/>
    <w:rsid w:val="00DB1901"/>
    <w:rsid w:val="00DB4732"/>
    <w:rsid w:val="00DC3A39"/>
    <w:rsid w:val="00DC48AA"/>
    <w:rsid w:val="00DD3D0F"/>
    <w:rsid w:val="00DE0DC8"/>
    <w:rsid w:val="00DE28DC"/>
    <w:rsid w:val="00DE6B6E"/>
    <w:rsid w:val="00DF23FA"/>
    <w:rsid w:val="00DF51EE"/>
    <w:rsid w:val="00E01DC4"/>
    <w:rsid w:val="00E031C3"/>
    <w:rsid w:val="00E035CC"/>
    <w:rsid w:val="00E11E6A"/>
    <w:rsid w:val="00E17D15"/>
    <w:rsid w:val="00E259C4"/>
    <w:rsid w:val="00E31975"/>
    <w:rsid w:val="00E341C8"/>
    <w:rsid w:val="00E36D0A"/>
    <w:rsid w:val="00E406D0"/>
    <w:rsid w:val="00E425EB"/>
    <w:rsid w:val="00E44C79"/>
    <w:rsid w:val="00E53969"/>
    <w:rsid w:val="00E61CCE"/>
    <w:rsid w:val="00E63FEF"/>
    <w:rsid w:val="00E651D8"/>
    <w:rsid w:val="00E66947"/>
    <w:rsid w:val="00E721F0"/>
    <w:rsid w:val="00E77915"/>
    <w:rsid w:val="00E8493A"/>
    <w:rsid w:val="00E854B4"/>
    <w:rsid w:val="00E87C2C"/>
    <w:rsid w:val="00E911D1"/>
    <w:rsid w:val="00E92B33"/>
    <w:rsid w:val="00EC0812"/>
    <w:rsid w:val="00ED1320"/>
    <w:rsid w:val="00EE350B"/>
    <w:rsid w:val="00EF0C5D"/>
    <w:rsid w:val="00F0345F"/>
    <w:rsid w:val="00F0642C"/>
    <w:rsid w:val="00F11436"/>
    <w:rsid w:val="00F1172D"/>
    <w:rsid w:val="00F15D3E"/>
    <w:rsid w:val="00F313EA"/>
    <w:rsid w:val="00F366E6"/>
    <w:rsid w:val="00F52315"/>
    <w:rsid w:val="00F610CF"/>
    <w:rsid w:val="00F711E7"/>
    <w:rsid w:val="00F82DF2"/>
    <w:rsid w:val="00F860C0"/>
    <w:rsid w:val="00F86D8E"/>
    <w:rsid w:val="00FA02A2"/>
    <w:rsid w:val="00FA73C1"/>
    <w:rsid w:val="00FB4D8A"/>
    <w:rsid w:val="00FB4EFF"/>
    <w:rsid w:val="00FB511B"/>
    <w:rsid w:val="00FC3DAB"/>
    <w:rsid w:val="00FD0521"/>
    <w:rsid w:val="00FD1EEB"/>
    <w:rsid w:val="00FD72D1"/>
    <w:rsid w:val="00FF4B81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360F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76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688"/>
  </w:style>
  <w:style w:type="paragraph" w:styleId="Pidipagina">
    <w:name w:val="footer"/>
    <w:basedOn w:val="Normale"/>
    <w:link w:val="PidipaginaCarattere"/>
    <w:uiPriority w:val="99"/>
    <w:unhideWhenUsed/>
    <w:rsid w:val="005276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688"/>
  </w:style>
  <w:style w:type="paragraph" w:styleId="Paragrafoelenco">
    <w:name w:val="List Paragraph"/>
    <w:basedOn w:val="Normale"/>
    <w:uiPriority w:val="34"/>
    <w:qFormat/>
    <w:rsid w:val="009C01C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F1E0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F1E08"/>
    <w:rPr>
      <w:color w:val="0563C1" w:themeColor="hyperlink"/>
      <w:u w:val="single"/>
    </w:rPr>
  </w:style>
  <w:style w:type="paragraph" w:customStyle="1" w:styleId="Titolo1">
    <w:name w:val="Titolo1"/>
    <w:basedOn w:val="Normale"/>
    <w:rsid w:val="003F1E0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paragraph" w:customStyle="1" w:styleId="desc">
    <w:name w:val="desc"/>
    <w:basedOn w:val="Normale"/>
    <w:rsid w:val="003F1E0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customStyle="1" w:styleId="jrnl">
    <w:name w:val="jrnl"/>
    <w:basedOn w:val="Carpredefinitoparagrafo"/>
    <w:rsid w:val="003F1E08"/>
  </w:style>
  <w:style w:type="character" w:customStyle="1" w:styleId="highlight">
    <w:name w:val="highlight"/>
    <w:basedOn w:val="Carpredefinitoparagrafo"/>
    <w:rsid w:val="003F1E08"/>
  </w:style>
  <w:style w:type="paragraph" w:styleId="Testonormale">
    <w:name w:val="Plain Text"/>
    <w:basedOn w:val="Normale"/>
    <w:link w:val="TestonormaleCarattere"/>
    <w:uiPriority w:val="99"/>
    <w:unhideWhenUsed/>
    <w:rsid w:val="0057347D"/>
    <w:rPr>
      <w:rFonts w:ascii="Arial" w:hAnsi="Arial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347D"/>
    <w:rPr>
      <w:rFonts w:ascii="Arial" w:hAnsi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Francesca Alibrandi</cp:lastModifiedBy>
  <cp:revision>6</cp:revision>
  <dcterms:created xsi:type="dcterms:W3CDTF">2018-11-05T17:36:00Z</dcterms:created>
  <dcterms:modified xsi:type="dcterms:W3CDTF">2018-11-08T10:13:00Z</dcterms:modified>
</cp:coreProperties>
</file>