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D19" w:rsidRPr="001047ED" w:rsidRDefault="00FF02DF" w:rsidP="001047ED">
      <w:pPr>
        <w:spacing w:before="60" w:after="150" w:line="360" w:lineRule="atLeast"/>
        <w:jc w:val="both"/>
        <w:outlineLvl w:val="1"/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</w:pPr>
      <w:r w:rsidRPr="009041A9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Boehringer </w:t>
      </w:r>
      <w:r w:rsidR="00121005" w:rsidRPr="009041A9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Ingelheim: </w:t>
      </w:r>
      <w:r w:rsidR="00121005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>aperto</w:t>
      </w:r>
      <w:r w:rsidR="005D57DC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 il bando per </w:t>
      </w:r>
      <w:r w:rsidR="00CA2AA4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>l’</w:t>
      </w:r>
      <w:r w:rsidR="005D57DC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Edizione </w:t>
      </w:r>
      <w:r w:rsidRPr="009041A9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2018 </w:t>
      </w:r>
      <w:r w:rsidR="005D57DC" w:rsidRPr="00FD49B9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>dell’</w:t>
      </w:r>
      <w:r w:rsidRPr="00FD49B9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>European PRRS Research Award</w:t>
      </w:r>
      <w:r w:rsidR="00CA2AA4" w:rsidRPr="00FD49B9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>.</w:t>
      </w:r>
      <w:r w:rsidR="00A06B16" w:rsidRPr="00FD49B9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 </w:t>
      </w:r>
      <w:r w:rsidR="00FD49B9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>Il 1° luglio il</w:t>
      </w:r>
      <w:r w:rsidR="005D57DC">
        <w:rPr>
          <w:rFonts w:eastAsia="Times New Roman" w:cs="Times New Roman"/>
          <w:b/>
          <w:bCs/>
          <w:color w:val="000000"/>
          <w:kern w:val="36"/>
          <w:sz w:val="36"/>
          <w:szCs w:val="36"/>
          <w:lang w:val="it-IT"/>
        </w:rPr>
        <w:t xml:space="preserve"> termine per la presentazione delle candidature</w:t>
      </w:r>
    </w:p>
    <w:p w:rsidR="009C00DE" w:rsidRPr="009041A9" w:rsidRDefault="009C00DE" w:rsidP="001A722C">
      <w:pPr>
        <w:pStyle w:val="PRcopyBISansragged"/>
        <w:tabs>
          <w:tab w:val="clear" w:pos="283"/>
          <w:tab w:val="clear" w:pos="567"/>
        </w:tabs>
        <w:rPr>
          <w:rFonts w:asciiTheme="minorHAnsi" w:hAnsiTheme="minorHAnsi" w:cs="Arial"/>
          <w:lang w:val="it-IT"/>
        </w:rPr>
      </w:pPr>
    </w:p>
    <w:p w:rsidR="00FF02DF" w:rsidRPr="00EF51C7" w:rsidRDefault="00AF494F" w:rsidP="005D57DC">
      <w:pPr>
        <w:pStyle w:val="PRcopyBISansragged"/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i/>
          <w:sz w:val="20"/>
          <w:szCs w:val="20"/>
          <w:lang w:val="it-IT"/>
        </w:rPr>
      </w:pPr>
      <w:r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 xml:space="preserve">Boehringer Ingelheim finanzierà tre progetti di ricerca </w:t>
      </w:r>
      <w:r w:rsidR="00710EDB"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 xml:space="preserve">con 75.000 euro, </w:t>
      </w:r>
      <w:r w:rsidR="005D57DC"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 xml:space="preserve">per combattere </w:t>
      </w:r>
      <w:r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>la Sindrome Riproduttiva e Respiratoria dei Suini</w:t>
      </w:r>
      <w:r w:rsidR="00710EDB"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>;</w:t>
      </w:r>
      <w:r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 xml:space="preserve"> </w:t>
      </w:r>
    </w:p>
    <w:p w:rsidR="00FF02DF" w:rsidRPr="00EF51C7" w:rsidRDefault="00AF494F" w:rsidP="005D57DC">
      <w:pPr>
        <w:pStyle w:val="PRcopyBISansragged"/>
        <w:numPr>
          <w:ilvl w:val="0"/>
          <w:numId w:val="7"/>
        </w:numPr>
        <w:jc w:val="both"/>
        <w:rPr>
          <w:rFonts w:asciiTheme="minorHAnsi" w:eastAsia="Times New Roman" w:hAnsiTheme="minorHAnsi" w:cs="Times New Roman"/>
          <w:i/>
          <w:sz w:val="20"/>
          <w:szCs w:val="20"/>
          <w:lang w:val="it-IT"/>
        </w:rPr>
      </w:pPr>
      <w:r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 xml:space="preserve">Per </w:t>
      </w:r>
      <w:r w:rsidR="005D57DC"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>candidarsi visitare i</w:t>
      </w:r>
      <w:r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 xml:space="preserve">l sito </w:t>
      </w:r>
      <w:hyperlink r:id="rId8" w:tgtFrame="_blank" w:history="1">
        <w:r w:rsidR="00FF02DF" w:rsidRPr="00EF51C7">
          <w:rPr>
            <w:rFonts w:asciiTheme="minorHAnsi" w:eastAsia="Times New Roman" w:hAnsiTheme="minorHAnsi" w:cs="Times New Roman"/>
            <w:i/>
            <w:color w:val="FF6600"/>
            <w:sz w:val="20"/>
            <w:szCs w:val="20"/>
            <w:u w:val="single"/>
            <w:lang w:val="it-IT"/>
          </w:rPr>
          <w:t>www.prrs.com</w:t>
        </w:r>
      </w:hyperlink>
      <w:r w:rsidR="00FF02DF" w:rsidRPr="00EF51C7">
        <w:rPr>
          <w:rFonts w:asciiTheme="minorHAnsi" w:eastAsia="Times New Roman" w:hAnsiTheme="minorHAnsi" w:cs="Times New Roman"/>
          <w:i/>
          <w:sz w:val="20"/>
          <w:szCs w:val="20"/>
          <w:lang w:val="it-IT"/>
        </w:rPr>
        <w:t>.</w:t>
      </w:r>
    </w:p>
    <w:p w:rsidR="009C00DE" w:rsidRPr="009041A9" w:rsidRDefault="009C00DE" w:rsidP="001A722C">
      <w:pPr>
        <w:pStyle w:val="PRcopyBISansragged"/>
        <w:ind w:left="284" w:hanging="284"/>
        <w:rPr>
          <w:rFonts w:asciiTheme="minorHAnsi" w:hAnsiTheme="minorHAnsi" w:cs="Arial"/>
          <w:color w:val="003366"/>
          <w:sz w:val="20"/>
          <w:szCs w:val="20"/>
          <w:lang w:val="it-IT"/>
        </w:rPr>
      </w:pPr>
    </w:p>
    <w:p w:rsidR="00FF02DF" w:rsidRPr="00414FED" w:rsidRDefault="00710EDB" w:rsidP="009041A9">
      <w:pPr>
        <w:spacing w:before="100" w:beforeAutospacing="1" w:after="75" w:line="225" w:lineRule="atLeast"/>
        <w:jc w:val="both"/>
        <w:rPr>
          <w:rFonts w:eastAsia="Times New Roman" w:cs="Times New Roman"/>
          <w:szCs w:val="20"/>
          <w:lang w:val="it-IT"/>
        </w:rPr>
      </w:pPr>
      <w:r>
        <w:rPr>
          <w:rFonts w:eastAsia="Times New Roman" w:cs="Times New Roman"/>
          <w:b/>
          <w:bCs/>
          <w:color w:val="000000"/>
          <w:szCs w:val="20"/>
          <w:lang w:val="it-IT"/>
        </w:rPr>
        <w:t>I</w:t>
      </w:r>
      <w:r w:rsidR="00FF02DF" w:rsidRPr="009041A9">
        <w:rPr>
          <w:rFonts w:eastAsia="Times New Roman" w:cs="Times New Roman"/>
          <w:b/>
          <w:bCs/>
          <w:color w:val="000000"/>
          <w:szCs w:val="20"/>
          <w:lang w:val="it-IT"/>
        </w:rPr>
        <w:t>ngelheim, German</w:t>
      </w:r>
      <w:r w:rsidR="009041A9">
        <w:rPr>
          <w:rFonts w:eastAsia="Times New Roman" w:cs="Times New Roman"/>
          <w:b/>
          <w:bCs/>
          <w:color w:val="000000"/>
          <w:szCs w:val="20"/>
          <w:lang w:val="it-IT"/>
        </w:rPr>
        <w:t>ia</w:t>
      </w:r>
      <w:r w:rsidR="00FF02DF" w:rsidRPr="009041A9">
        <w:rPr>
          <w:rFonts w:eastAsia="Times New Roman" w:cs="Times New Roman"/>
          <w:b/>
          <w:bCs/>
          <w:color w:val="000000"/>
          <w:szCs w:val="20"/>
          <w:lang w:val="it-IT"/>
        </w:rPr>
        <w:t xml:space="preserve">, </w:t>
      </w:r>
      <w:r w:rsidR="00965949" w:rsidRPr="009041A9">
        <w:rPr>
          <w:rFonts w:eastAsia="Times New Roman" w:cs="Times New Roman"/>
          <w:b/>
          <w:bCs/>
          <w:color w:val="000000"/>
          <w:szCs w:val="20"/>
          <w:lang w:val="it-IT"/>
        </w:rPr>
        <w:t>21</w:t>
      </w:r>
      <w:r w:rsidR="00FF02DF" w:rsidRPr="009041A9">
        <w:rPr>
          <w:rFonts w:eastAsia="Times New Roman" w:cs="Times New Roman"/>
          <w:b/>
          <w:bCs/>
          <w:color w:val="000000"/>
          <w:szCs w:val="20"/>
          <w:lang w:val="it-IT"/>
        </w:rPr>
        <w:t xml:space="preserve"> </w:t>
      </w:r>
      <w:r w:rsidR="009041A9">
        <w:rPr>
          <w:rFonts w:eastAsia="Times New Roman" w:cs="Times New Roman"/>
          <w:b/>
          <w:bCs/>
          <w:color w:val="000000"/>
          <w:szCs w:val="20"/>
          <w:lang w:val="it-IT"/>
        </w:rPr>
        <w:t>f</w:t>
      </w:r>
      <w:r w:rsidR="00FF02DF" w:rsidRPr="009041A9">
        <w:rPr>
          <w:rFonts w:eastAsia="Times New Roman" w:cs="Times New Roman"/>
          <w:b/>
          <w:bCs/>
          <w:color w:val="000000"/>
          <w:szCs w:val="20"/>
          <w:lang w:val="it-IT"/>
        </w:rPr>
        <w:t>eb</w:t>
      </w:r>
      <w:r w:rsidR="009041A9">
        <w:rPr>
          <w:rFonts w:eastAsia="Times New Roman" w:cs="Times New Roman"/>
          <w:b/>
          <w:bCs/>
          <w:color w:val="000000"/>
          <w:szCs w:val="20"/>
          <w:lang w:val="it-IT"/>
        </w:rPr>
        <w:t xml:space="preserve">braio </w:t>
      </w:r>
      <w:r w:rsidR="00FF02DF" w:rsidRPr="009041A9">
        <w:rPr>
          <w:rFonts w:eastAsia="Times New Roman" w:cs="Times New Roman"/>
          <w:b/>
          <w:bCs/>
          <w:color w:val="000000"/>
          <w:szCs w:val="20"/>
          <w:lang w:val="it-IT"/>
        </w:rPr>
        <w:t>2018</w:t>
      </w:r>
      <w:r w:rsidR="00FF02DF" w:rsidRPr="009041A9">
        <w:rPr>
          <w:rFonts w:ascii="Times New Roman" w:eastAsia="Times New Roman" w:hAnsi="Times New Roman" w:cs="Times New Roman"/>
          <w:color w:val="000000"/>
          <w:sz w:val="18"/>
          <w:szCs w:val="18"/>
          <w:lang w:val="it-IT"/>
        </w:rPr>
        <w:t xml:space="preserve"> – </w:t>
      </w:r>
      <w:r w:rsidR="00586D49">
        <w:rPr>
          <w:rFonts w:eastAsia="Times New Roman" w:cs="Times New Roman"/>
          <w:color w:val="000000"/>
          <w:szCs w:val="20"/>
          <w:lang w:val="it-IT"/>
        </w:rPr>
        <w:t xml:space="preserve">Per il </w:t>
      </w:r>
      <w:r w:rsidR="009041A9">
        <w:rPr>
          <w:rFonts w:eastAsia="Times New Roman" w:cs="Times New Roman"/>
          <w:color w:val="000000"/>
          <w:szCs w:val="20"/>
          <w:lang w:val="it-IT"/>
        </w:rPr>
        <w:t>quint</w:t>
      </w:r>
      <w:r w:rsidR="00586D49">
        <w:rPr>
          <w:rFonts w:eastAsia="Times New Roman" w:cs="Times New Roman"/>
          <w:color w:val="000000"/>
          <w:szCs w:val="20"/>
          <w:lang w:val="it-IT"/>
        </w:rPr>
        <w:t>o anno consecutivo</w:t>
      </w:r>
      <w:r w:rsidR="009041A9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 xml:space="preserve">Boehringer Ingelheim </w:t>
      </w:r>
      <w:r w:rsidR="003B7096">
        <w:rPr>
          <w:rFonts w:eastAsia="Times New Roman" w:cs="Times New Roman"/>
          <w:color w:val="000000"/>
          <w:szCs w:val="20"/>
          <w:lang w:val="it-IT"/>
        </w:rPr>
        <w:t>promuove</w:t>
      </w:r>
      <w:r w:rsidR="003316F9">
        <w:rPr>
          <w:rFonts w:eastAsia="Times New Roman" w:cs="Times New Roman"/>
          <w:color w:val="000000"/>
          <w:szCs w:val="20"/>
          <w:lang w:val="it-IT"/>
        </w:rPr>
        <w:t xml:space="preserve"> il premio europeo alla ricerca nell’ambito della </w:t>
      </w:r>
      <w:r w:rsidR="003316F9" w:rsidRPr="009041A9">
        <w:rPr>
          <w:rFonts w:eastAsia="Times New Roman" w:cs="Times New Roman"/>
          <w:color w:val="000000"/>
          <w:szCs w:val="20"/>
          <w:lang w:val="it-IT"/>
        </w:rPr>
        <w:t xml:space="preserve">Sindrome Riproduttiva e Respiratoria dei Suini (PRRS) </w:t>
      </w:r>
      <w:r w:rsidR="005F2976" w:rsidRPr="00FD49B9">
        <w:rPr>
          <w:rFonts w:eastAsia="Times New Roman" w:cs="Times New Roman"/>
          <w:i/>
          <w:color w:val="000000"/>
          <w:szCs w:val="20"/>
          <w:lang w:val="it-IT"/>
        </w:rPr>
        <w:t>European PRRS Research Award</w:t>
      </w:r>
      <w:r w:rsidR="00CA2AA4" w:rsidRPr="00FD49B9">
        <w:rPr>
          <w:rFonts w:eastAsia="Times New Roman" w:cs="Times New Roman"/>
          <w:i/>
          <w:color w:val="000000"/>
          <w:szCs w:val="20"/>
          <w:lang w:val="it-IT"/>
        </w:rPr>
        <w:t>,</w:t>
      </w:r>
      <w:r w:rsidR="005F2976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3316F9">
        <w:rPr>
          <w:rFonts w:eastAsia="Times New Roman" w:cs="Times New Roman"/>
          <w:color w:val="000000"/>
          <w:szCs w:val="20"/>
          <w:lang w:val="it-IT"/>
        </w:rPr>
        <w:t>a</w:t>
      </w:r>
      <w:r w:rsidR="00975C96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9041A9">
        <w:rPr>
          <w:rFonts w:eastAsia="Times New Roman" w:cs="Times New Roman"/>
          <w:color w:val="000000"/>
          <w:szCs w:val="20"/>
          <w:lang w:val="it-IT"/>
        </w:rPr>
        <w:t>sost</w:t>
      </w:r>
      <w:r w:rsidR="00AF494F">
        <w:rPr>
          <w:rFonts w:eastAsia="Times New Roman" w:cs="Times New Roman"/>
          <w:color w:val="000000"/>
          <w:szCs w:val="20"/>
          <w:lang w:val="it-IT"/>
        </w:rPr>
        <w:t>e</w:t>
      </w:r>
      <w:r w:rsidR="003316F9">
        <w:rPr>
          <w:rFonts w:eastAsia="Times New Roman" w:cs="Times New Roman"/>
          <w:color w:val="000000"/>
          <w:szCs w:val="20"/>
          <w:lang w:val="it-IT"/>
        </w:rPr>
        <w:t>gno di</w:t>
      </w:r>
      <w:r w:rsidR="00AF494F">
        <w:rPr>
          <w:rFonts w:eastAsia="Times New Roman" w:cs="Times New Roman"/>
          <w:color w:val="000000"/>
          <w:szCs w:val="20"/>
          <w:lang w:val="it-IT"/>
        </w:rPr>
        <w:t xml:space="preserve"> progetti di </w:t>
      </w:r>
      <w:r w:rsidR="009041A9">
        <w:rPr>
          <w:rFonts w:eastAsia="Times New Roman" w:cs="Times New Roman"/>
          <w:color w:val="000000"/>
          <w:szCs w:val="20"/>
          <w:lang w:val="it-IT"/>
        </w:rPr>
        <w:t>ricerca applicata</w:t>
      </w:r>
      <w:r w:rsidR="00CA2AA4">
        <w:rPr>
          <w:rFonts w:eastAsia="Times New Roman" w:cs="Times New Roman"/>
          <w:color w:val="000000"/>
          <w:szCs w:val="20"/>
          <w:lang w:val="it-IT"/>
        </w:rPr>
        <w:t>,</w:t>
      </w:r>
      <w:r w:rsidR="009041A9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AF494F">
        <w:rPr>
          <w:rFonts w:eastAsia="Times New Roman" w:cs="Times New Roman"/>
          <w:color w:val="000000"/>
          <w:szCs w:val="20"/>
          <w:lang w:val="it-IT"/>
        </w:rPr>
        <w:t>volti a</w:t>
      </w:r>
      <w:r w:rsidR="009041A9">
        <w:rPr>
          <w:rFonts w:eastAsia="Times New Roman" w:cs="Times New Roman"/>
          <w:color w:val="000000"/>
          <w:szCs w:val="20"/>
          <w:lang w:val="it-IT"/>
        </w:rPr>
        <w:t xml:space="preserve"> migliorare il controllo di questa patologia.</w:t>
      </w:r>
      <w:r w:rsidR="00AF494F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5F2976">
        <w:rPr>
          <w:rFonts w:eastAsia="Times New Roman" w:cs="Times New Roman"/>
          <w:color w:val="000000"/>
          <w:szCs w:val="20"/>
          <w:lang w:val="it-IT"/>
        </w:rPr>
        <w:t>Il termine per la presentazione dell</w:t>
      </w:r>
      <w:r w:rsidR="001A722C">
        <w:rPr>
          <w:rFonts w:eastAsia="Times New Roman" w:cs="Times New Roman"/>
          <w:color w:val="000000"/>
          <w:szCs w:val="20"/>
          <w:lang w:val="it-IT"/>
        </w:rPr>
        <w:t xml:space="preserve">e domande e </w:t>
      </w:r>
      <w:r w:rsidR="00414FED">
        <w:rPr>
          <w:rFonts w:eastAsia="Times New Roman" w:cs="Times New Roman"/>
          <w:color w:val="000000"/>
          <w:szCs w:val="20"/>
          <w:lang w:val="it-IT"/>
        </w:rPr>
        <w:t>de</w:t>
      </w:r>
      <w:r w:rsidR="001A722C">
        <w:rPr>
          <w:rFonts w:eastAsia="Times New Roman" w:cs="Times New Roman"/>
          <w:color w:val="000000"/>
          <w:szCs w:val="20"/>
          <w:lang w:val="it-IT"/>
        </w:rPr>
        <w:t xml:space="preserve">i relativi progetti di ricerca </w:t>
      </w:r>
      <w:r w:rsidR="0095460B">
        <w:rPr>
          <w:rFonts w:eastAsia="Times New Roman" w:cs="Times New Roman"/>
          <w:color w:val="000000"/>
          <w:szCs w:val="20"/>
          <w:lang w:val="it-IT"/>
        </w:rPr>
        <w:t xml:space="preserve">per </w:t>
      </w:r>
      <w:r w:rsidR="008A0D3D">
        <w:rPr>
          <w:rFonts w:eastAsia="Times New Roman" w:cs="Times New Roman"/>
          <w:color w:val="000000"/>
          <w:szCs w:val="20"/>
          <w:lang w:val="it-IT"/>
        </w:rPr>
        <w:t>l</w:t>
      </w:r>
      <w:r w:rsidR="00975C96">
        <w:rPr>
          <w:rFonts w:eastAsia="Times New Roman" w:cs="Times New Roman"/>
          <w:color w:val="000000"/>
          <w:szCs w:val="20"/>
          <w:lang w:val="it-IT"/>
        </w:rPr>
        <w:t xml:space="preserve">’edizione </w:t>
      </w:r>
      <w:r w:rsidR="0095460B">
        <w:rPr>
          <w:rFonts w:eastAsia="Times New Roman" w:cs="Times New Roman"/>
          <w:color w:val="000000"/>
          <w:szCs w:val="20"/>
          <w:lang w:val="it-IT"/>
        </w:rPr>
        <w:t xml:space="preserve">di quest’anno </w:t>
      </w:r>
      <w:r w:rsidR="005F2976">
        <w:rPr>
          <w:rFonts w:eastAsia="Times New Roman" w:cs="Times New Roman"/>
          <w:color w:val="000000"/>
          <w:szCs w:val="20"/>
          <w:lang w:val="it-IT"/>
        </w:rPr>
        <w:t xml:space="preserve">è </w:t>
      </w:r>
      <w:r w:rsidR="00AF494F">
        <w:rPr>
          <w:rFonts w:eastAsia="Times New Roman" w:cs="Times New Roman"/>
          <w:color w:val="000000"/>
          <w:szCs w:val="20"/>
          <w:lang w:val="it-IT"/>
        </w:rPr>
        <w:t>il</w:t>
      </w:r>
      <w:r w:rsidR="005F2976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AF494F">
        <w:rPr>
          <w:rFonts w:eastAsia="Times New Roman" w:cs="Times New Roman"/>
          <w:color w:val="000000"/>
          <w:szCs w:val="20"/>
          <w:lang w:val="it-IT"/>
        </w:rPr>
        <w:t>1</w:t>
      </w:r>
      <w:r w:rsidR="00CA2AA4">
        <w:rPr>
          <w:rFonts w:eastAsia="Times New Roman" w:cs="Times New Roman"/>
          <w:color w:val="000000"/>
          <w:szCs w:val="20"/>
          <w:lang w:val="it-IT"/>
        </w:rPr>
        <w:t>°</w:t>
      </w:r>
      <w:r w:rsidR="00AF494F">
        <w:rPr>
          <w:rFonts w:eastAsia="Times New Roman" w:cs="Times New Roman"/>
          <w:color w:val="000000"/>
          <w:szCs w:val="20"/>
          <w:lang w:val="it-IT"/>
        </w:rPr>
        <w:t xml:space="preserve"> luglio 2018</w:t>
      </w:r>
      <w:r w:rsidR="001A722C">
        <w:rPr>
          <w:rFonts w:eastAsia="Times New Roman" w:cs="Times New Roman"/>
          <w:color w:val="000000"/>
          <w:szCs w:val="20"/>
          <w:lang w:val="it-IT"/>
        </w:rPr>
        <w:t xml:space="preserve">. </w:t>
      </w:r>
      <w:r w:rsidR="00C802DB">
        <w:rPr>
          <w:rFonts w:eastAsia="Times New Roman" w:cs="Times New Roman"/>
          <w:color w:val="000000"/>
          <w:szCs w:val="20"/>
          <w:lang w:val="it-IT"/>
        </w:rPr>
        <w:t>Attraverso</w:t>
      </w:r>
      <w:r w:rsidR="006A23B3">
        <w:rPr>
          <w:rFonts w:eastAsia="Times New Roman" w:cs="Times New Roman"/>
          <w:color w:val="000000"/>
          <w:szCs w:val="20"/>
          <w:lang w:val="it-IT"/>
        </w:rPr>
        <w:t xml:space="preserve"> l’</w:t>
      </w:r>
      <w:r w:rsidR="006A23B3" w:rsidRPr="00FD49B9">
        <w:rPr>
          <w:rFonts w:eastAsia="Times New Roman" w:cs="Times New Roman"/>
          <w:i/>
          <w:color w:val="000000"/>
          <w:szCs w:val="20"/>
          <w:lang w:val="it-IT"/>
        </w:rPr>
        <w:t>European PRRS Research Award</w:t>
      </w:r>
      <w:r w:rsidR="006A23B3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C802DB" w:rsidRPr="009041A9">
        <w:rPr>
          <w:rFonts w:eastAsia="Times New Roman" w:cs="Times New Roman"/>
          <w:color w:val="000000"/>
          <w:szCs w:val="20"/>
          <w:lang w:val="it-IT"/>
        </w:rPr>
        <w:t xml:space="preserve">Boehringer Ingelheim </w:t>
      </w:r>
      <w:r w:rsidR="00C802DB">
        <w:rPr>
          <w:rFonts w:eastAsia="Times New Roman" w:cs="Times New Roman"/>
          <w:color w:val="000000"/>
          <w:szCs w:val="20"/>
          <w:lang w:val="it-IT"/>
        </w:rPr>
        <w:t>finanzierà</w:t>
      </w:r>
      <w:r w:rsidR="00975C96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C802DB">
        <w:rPr>
          <w:rFonts w:eastAsia="Times New Roman" w:cs="Times New Roman"/>
          <w:color w:val="000000"/>
          <w:szCs w:val="20"/>
          <w:lang w:val="it-IT"/>
        </w:rPr>
        <w:t>tre progetti di ricerca che</w:t>
      </w:r>
      <w:r w:rsidR="00CA2AA4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C802DB">
        <w:rPr>
          <w:rFonts w:eastAsia="Times New Roman" w:cs="Times New Roman"/>
          <w:color w:val="000000"/>
          <w:szCs w:val="20"/>
          <w:lang w:val="it-IT"/>
        </w:rPr>
        <w:t xml:space="preserve">apporteranno nuove conoscenze pratiche per una migliore comprensione di questa patologia </w:t>
      </w:r>
      <w:r w:rsidR="00CA2AA4">
        <w:rPr>
          <w:rFonts w:eastAsia="Times New Roman" w:cs="Times New Roman"/>
          <w:color w:val="000000"/>
          <w:szCs w:val="20"/>
          <w:lang w:val="it-IT"/>
        </w:rPr>
        <w:t>molto grave</w:t>
      </w:r>
      <w:r w:rsidR="00C802DB">
        <w:rPr>
          <w:rFonts w:eastAsia="Times New Roman" w:cs="Times New Roman"/>
          <w:color w:val="000000"/>
          <w:szCs w:val="20"/>
          <w:lang w:val="it-IT"/>
        </w:rPr>
        <w:t xml:space="preserve"> e dai costi elevat</w:t>
      </w:r>
      <w:r w:rsidR="00E14020">
        <w:rPr>
          <w:rFonts w:eastAsia="Times New Roman" w:cs="Times New Roman"/>
          <w:color w:val="000000"/>
          <w:szCs w:val="20"/>
          <w:lang w:val="it-IT"/>
        </w:rPr>
        <w:t>i</w:t>
      </w:r>
      <w:r w:rsidR="00C802DB">
        <w:rPr>
          <w:rFonts w:eastAsia="Times New Roman" w:cs="Times New Roman"/>
          <w:color w:val="000000"/>
          <w:szCs w:val="20"/>
          <w:lang w:val="it-IT"/>
        </w:rPr>
        <w:t xml:space="preserve">, assegnando </w:t>
      </w:r>
      <w:r w:rsidR="00C802DB">
        <w:rPr>
          <w:rFonts w:eastAsia="Times New Roman" w:cs="Times New Roman"/>
          <w:szCs w:val="20"/>
          <w:lang w:val="it-IT"/>
        </w:rPr>
        <w:t>a ciascuno</w:t>
      </w:r>
      <w:r w:rsidR="00C802DB">
        <w:rPr>
          <w:rFonts w:eastAsia="Times New Roman" w:cs="Times New Roman"/>
          <w:color w:val="000000"/>
          <w:szCs w:val="20"/>
          <w:lang w:val="it-IT"/>
        </w:rPr>
        <w:t xml:space="preserve"> d</w:t>
      </w:r>
      <w:r w:rsidR="00E14020">
        <w:rPr>
          <w:rFonts w:eastAsia="Times New Roman" w:cs="Times New Roman"/>
          <w:color w:val="000000"/>
          <w:szCs w:val="20"/>
          <w:lang w:val="it-IT"/>
        </w:rPr>
        <w:t xml:space="preserve">ei tre progetti vincitori </w:t>
      </w:r>
      <w:r w:rsidR="00E14020" w:rsidRPr="009041A9">
        <w:rPr>
          <w:rFonts w:eastAsia="Times New Roman" w:cs="Times New Roman"/>
          <w:szCs w:val="20"/>
          <w:lang w:val="it-IT"/>
        </w:rPr>
        <w:t>25</w:t>
      </w:r>
      <w:r w:rsidR="00E14020">
        <w:rPr>
          <w:rFonts w:eastAsia="Times New Roman" w:cs="Times New Roman"/>
          <w:szCs w:val="20"/>
          <w:lang w:val="it-IT"/>
        </w:rPr>
        <w:t>.</w:t>
      </w:r>
      <w:r w:rsidR="00E14020" w:rsidRPr="009041A9">
        <w:rPr>
          <w:rFonts w:eastAsia="Times New Roman" w:cs="Times New Roman"/>
          <w:szCs w:val="20"/>
          <w:lang w:val="it-IT"/>
        </w:rPr>
        <w:t xml:space="preserve">000 </w:t>
      </w:r>
      <w:r w:rsidR="00E14020">
        <w:rPr>
          <w:rFonts w:eastAsia="Times New Roman" w:cs="Times New Roman"/>
          <w:szCs w:val="20"/>
          <w:lang w:val="it-IT"/>
        </w:rPr>
        <w:t>euro</w:t>
      </w:r>
      <w:r w:rsidR="00E14020">
        <w:rPr>
          <w:rFonts w:eastAsia="Times New Roman" w:cs="Times New Roman"/>
          <w:color w:val="000000"/>
          <w:szCs w:val="20"/>
          <w:lang w:val="it-IT"/>
        </w:rPr>
        <w:t xml:space="preserve">. Il premio si qualifica </w:t>
      </w:r>
      <w:r w:rsidR="00EA052C">
        <w:rPr>
          <w:rFonts w:eastAsia="Times New Roman" w:cs="Times New Roman"/>
          <w:color w:val="000000"/>
          <w:szCs w:val="20"/>
          <w:lang w:val="it-IT"/>
        </w:rPr>
        <w:t>come</w:t>
      </w:r>
      <w:r w:rsidR="00E14020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EA052C">
        <w:rPr>
          <w:rFonts w:eastAsia="Times New Roman" w:cs="Times New Roman"/>
          <w:color w:val="000000"/>
          <w:szCs w:val="20"/>
          <w:lang w:val="it-IT"/>
        </w:rPr>
        <w:t>un’</w:t>
      </w:r>
      <w:r w:rsidR="00E14020">
        <w:rPr>
          <w:rFonts w:eastAsia="Times New Roman" w:cs="Times New Roman"/>
          <w:color w:val="000000"/>
          <w:szCs w:val="20"/>
          <w:lang w:val="it-IT"/>
        </w:rPr>
        <w:t xml:space="preserve">ulteriore </w:t>
      </w:r>
      <w:r w:rsidR="00C802DB">
        <w:rPr>
          <w:rFonts w:eastAsia="Times New Roman" w:cs="Times New Roman"/>
          <w:color w:val="000000"/>
          <w:szCs w:val="20"/>
          <w:lang w:val="it-IT"/>
        </w:rPr>
        <w:t xml:space="preserve">testimonianza del continuo </w:t>
      </w:r>
      <w:r w:rsidR="00975C96">
        <w:rPr>
          <w:rFonts w:eastAsia="Times New Roman" w:cs="Times New Roman"/>
          <w:color w:val="000000"/>
          <w:szCs w:val="20"/>
          <w:lang w:val="it-IT"/>
        </w:rPr>
        <w:t>soste</w:t>
      </w:r>
      <w:r w:rsidR="00414FED">
        <w:rPr>
          <w:rFonts w:eastAsia="Times New Roman" w:cs="Times New Roman"/>
          <w:color w:val="000000"/>
          <w:szCs w:val="20"/>
          <w:lang w:val="it-IT"/>
        </w:rPr>
        <w:t>gno</w:t>
      </w:r>
      <w:r w:rsidR="00C802DB">
        <w:rPr>
          <w:rFonts w:eastAsia="Times New Roman" w:cs="Times New Roman"/>
          <w:color w:val="000000"/>
          <w:szCs w:val="20"/>
          <w:lang w:val="it-IT"/>
        </w:rPr>
        <w:t xml:space="preserve"> dell’azienda</w:t>
      </w:r>
      <w:r w:rsidR="00975C96">
        <w:rPr>
          <w:rFonts w:eastAsia="Times New Roman" w:cs="Times New Roman"/>
          <w:color w:val="000000"/>
          <w:szCs w:val="20"/>
          <w:lang w:val="it-IT"/>
        </w:rPr>
        <w:t xml:space="preserve"> a</w:t>
      </w:r>
      <w:r w:rsidR="00C802DB">
        <w:rPr>
          <w:rFonts w:eastAsia="Times New Roman" w:cs="Times New Roman"/>
          <w:color w:val="000000"/>
          <w:szCs w:val="20"/>
          <w:lang w:val="it-IT"/>
        </w:rPr>
        <w:t>llo sviluppo di</w:t>
      </w:r>
      <w:r w:rsidR="001A722C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CA2AA4">
        <w:rPr>
          <w:rFonts w:eastAsia="Times New Roman" w:cs="Times New Roman"/>
          <w:color w:val="000000"/>
          <w:szCs w:val="20"/>
          <w:lang w:val="it-IT"/>
        </w:rPr>
        <w:t xml:space="preserve">un </w:t>
      </w:r>
      <w:r w:rsidR="001A722C">
        <w:rPr>
          <w:rFonts w:eastAsia="Times New Roman" w:cs="Times New Roman"/>
          <w:color w:val="000000"/>
          <w:szCs w:val="20"/>
          <w:lang w:val="it-IT"/>
        </w:rPr>
        <w:t>approcci</w:t>
      </w:r>
      <w:r w:rsidR="00CA2AA4">
        <w:rPr>
          <w:rFonts w:eastAsia="Times New Roman" w:cs="Times New Roman"/>
          <w:color w:val="000000"/>
          <w:szCs w:val="20"/>
          <w:lang w:val="it-IT"/>
        </w:rPr>
        <w:t>o</w:t>
      </w:r>
      <w:r w:rsidR="001A722C">
        <w:rPr>
          <w:rFonts w:eastAsia="Times New Roman" w:cs="Times New Roman"/>
          <w:color w:val="000000"/>
          <w:szCs w:val="20"/>
          <w:lang w:val="it-IT"/>
        </w:rPr>
        <w:t xml:space="preserve"> pratic</w:t>
      </w:r>
      <w:r>
        <w:rPr>
          <w:rFonts w:eastAsia="Times New Roman" w:cs="Times New Roman"/>
          <w:color w:val="000000"/>
          <w:szCs w:val="20"/>
          <w:lang w:val="it-IT"/>
        </w:rPr>
        <w:t>o</w:t>
      </w:r>
      <w:r w:rsidR="001A722C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414FED">
        <w:rPr>
          <w:rFonts w:eastAsia="Times New Roman" w:cs="Times New Roman"/>
          <w:color w:val="000000"/>
          <w:szCs w:val="20"/>
          <w:lang w:val="it-IT"/>
        </w:rPr>
        <w:t>al</w:t>
      </w:r>
      <w:r w:rsidR="001A722C">
        <w:rPr>
          <w:rFonts w:eastAsia="Times New Roman" w:cs="Times New Roman"/>
          <w:color w:val="000000"/>
          <w:szCs w:val="20"/>
          <w:lang w:val="it-IT"/>
        </w:rPr>
        <w:t>la gestione di questa malattia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 xml:space="preserve">. </w:t>
      </w:r>
    </w:p>
    <w:p w:rsidR="00FF02DF" w:rsidRPr="009041A9" w:rsidRDefault="001A722C" w:rsidP="009041A9">
      <w:pPr>
        <w:spacing w:before="100" w:beforeAutospacing="1" w:after="75" w:line="225" w:lineRule="atLeast"/>
        <w:jc w:val="both"/>
        <w:rPr>
          <w:rFonts w:eastAsia="Times New Roman" w:cs="Times New Roman"/>
          <w:color w:val="000000"/>
          <w:szCs w:val="20"/>
          <w:lang w:val="it-IT"/>
        </w:rPr>
      </w:pPr>
      <w:r>
        <w:rPr>
          <w:rFonts w:eastAsia="Times New Roman" w:cs="Times New Roman"/>
          <w:color w:val="000000"/>
          <w:szCs w:val="20"/>
          <w:lang w:val="it-IT"/>
        </w:rPr>
        <w:t xml:space="preserve">Gli obiettivi </w:t>
      </w:r>
      <w:r w:rsidR="00EA052C">
        <w:rPr>
          <w:rFonts w:eastAsia="Times New Roman" w:cs="Times New Roman"/>
          <w:color w:val="000000"/>
          <w:szCs w:val="20"/>
          <w:lang w:val="it-IT"/>
        </w:rPr>
        <w:t>dell’</w:t>
      </w:r>
      <w:r>
        <w:rPr>
          <w:rFonts w:eastAsia="Times New Roman" w:cs="Times New Roman"/>
          <w:color w:val="000000"/>
          <w:szCs w:val="20"/>
          <w:lang w:val="it-IT"/>
        </w:rPr>
        <w:t>iniziativa sono</w:t>
      </w:r>
      <w:r w:rsidR="00A06B16">
        <w:rPr>
          <w:rFonts w:eastAsia="Times New Roman" w:cs="Times New Roman"/>
          <w:color w:val="000000"/>
          <w:szCs w:val="20"/>
          <w:lang w:val="it-IT"/>
        </w:rPr>
        <w:t>:</w:t>
      </w:r>
      <w:r>
        <w:rPr>
          <w:rFonts w:eastAsia="Times New Roman" w:cs="Times New Roman"/>
          <w:color w:val="000000"/>
          <w:szCs w:val="20"/>
          <w:lang w:val="it-IT"/>
        </w:rPr>
        <w:t xml:space="preserve"> incoraggiare ricerche che portino a strategie di applicazione pratica per</w:t>
      </w:r>
      <w:r w:rsidR="00975C96">
        <w:rPr>
          <w:rFonts w:eastAsia="Times New Roman" w:cs="Times New Roman"/>
          <w:color w:val="000000"/>
          <w:szCs w:val="20"/>
          <w:lang w:val="it-IT"/>
        </w:rPr>
        <w:t xml:space="preserve"> il</w:t>
      </w:r>
      <w:r>
        <w:rPr>
          <w:rFonts w:eastAsia="Times New Roman" w:cs="Times New Roman"/>
          <w:color w:val="000000"/>
          <w:szCs w:val="20"/>
          <w:lang w:val="it-IT"/>
        </w:rPr>
        <w:t xml:space="preserve"> controll</w:t>
      </w:r>
      <w:r w:rsidR="00975C96">
        <w:rPr>
          <w:rFonts w:eastAsia="Times New Roman" w:cs="Times New Roman"/>
          <w:color w:val="000000"/>
          <w:szCs w:val="20"/>
          <w:lang w:val="it-IT"/>
        </w:rPr>
        <w:t>o</w:t>
      </w:r>
      <w:r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975C96">
        <w:rPr>
          <w:rFonts w:eastAsia="Times New Roman" w:cs="Times New Roman"/>
          <w:color w:val="000000"/>
          <w:szCs w:val="20"/>
          <w:lang w:val="it-IT"/>
        </w:rPr>
        <w:t>del</w:t>
      </w:r>
      <w:r>
        <w:rPr>
          <w:rFonts w:eastAsia="Times New Roman" w:cs="Times New Roman"/>
          <w:color w:val="000000"/>
          <w:szCs w:val="20"/>
          <w:lang w:val="it-IT"/>
        </w:rPr>
        <w:t>la PRRS e migliorare l’interazione fra i ricercatori e i veterinari in quest</w:t>
      </w:r>
      <w:r w:rsidR="002A16DE">
        <w:rPr>
          <w:rFonts w:eastAsia="Times New Roman" w:cs="Times New Roman"/>
          <w:color w:val="000000"/>
          <w:szCs w:val="20"/>
          <w:lang w:val="it-IT"/>
        </w:rPr>
        <w:t>’</w:t>
      </w:r>
      <w:r>
        <w:rPr>
          <w:rFonts w:eastAsia="Times New Roman" w:cs="Times New Roman"/>
          <w:color w:val="000000"/>
          <w:szCs w:val="20"/>
          <w:lang w:val="it-IT"/>
        </w:rPr>
        <w:t>ambito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>.</w:t>
      </w:r>
      <w:r w:rsidR="00975C96">
        <w:rPr>
          <w:rFonts w:eastAsia="Times New Roman" w:cs="Times New Roman"/>
          <w:color w:val="000000"/>
          <w:szCs w:val="20"/>
          <w:lang w:val="it-IT"/>
        </w:rPr>
        <w:t xml:space="preserve"> </w:t>
      </w:r>
      <w:r>
        <w:rPr>
          <w:rFonts w:eastAsia="Times New Roman" w:cs="Times New Roman"/>
          <w:color w:val="000000"/>
          <w:szCs w:val="20"/>
          <w:lang w:val="it-IT"/>
        </w:rPr>
        <w:t xml:space="preserve">Boehringer Ingelheim 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>s</w:t>
      </w:r>
      <w:r>
        <w:rPr>
          <w:rFonts w:eastAsia="Times New Roman" w:cs="Times New Roman"/>
          <w:color w:val="000000"/>
          <w:szCs w:val="20"/>
          <w:lang w:val="it-IT"/>
        </w:rPr>
        <w:t>i prefigge</w:t>
      </w:r>
      <w:r w:rsidR="00A06B16">
        <w:rPr>
          <w:rFonts w:eastAsia="Times New Roman" w:cs="Times New Roman"/>
          <w:color w:val="000000"/>
          <w:szCs w:val="20"/>
          <w:lang w:val="it-IT"/>
        </w:rPr>
        <w:t>,</w:t>
      </w:r>
      <w:r>
        <w:rPr>
          <w:rFonts w:eastAsia="Times New Roman" w:cs="Times New Roman"/>
          <w:color w:val="000000"/>
          <w:szCs w:val="20"/>
          <w:lang w:val="it-IT"/>
        </w:rPr>
        <w:t xml:space="preserve"> inoltre</w:t>
      </w:r>
      <w:r w:rsidR="00A06B16">
        <w:rPr>
          <w:rFonts w:eastAsia="Times New Roman" w:cs="Times New Roman"/>
          <w:color w:val="000000"/>
          <w:szCs w:val="20"/>
          <w:lang w:val="it-IT"/>
        </w:rPr>
        <w:t>,</w:t>
      </w:r>
      <w:r>
        <w:rPr>
          <w:rFonts w:eastAsia="Times New Roman" w:cs="Times New Roman"/>
          <w:color w:val="000000"/>
          <w:szCs w:val="20"/>
          <w:lang w:val="it-IT"/>
        </w:rPr>
        <w:t xml:space="preserve"> di migliorare la comunicazione sulle strategie pratiche di controllo della PRRS all’interno del settore e di dare riconoscimento alla ricerca d’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>e</w:t>
      </w:r>
      <w:r>
        <w:rPr>
          <w:rFonts w:eastAsia="Times New Roman" w:cs="Times New Roman"/>
          <w:color w:val="000000"/>
          <w:szCs w:val="20"/>
          <w:lang w:val="it-IT"/>
        </w:rPr>
        <w:t>ccellenza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 xml:space="preserve">. </w:t>
      </w:r>
      <w:r w:rsidR="00FE58E5">
        <w:rPr>
          <w:rFonts w:eastAsia="Times New Roman" w:cs="Times New Roman"/>
          <w:color w:val="000000"/>
          <w:szCs w:val="20"/>
          <w:lang w:val="it-IT"/>
        </w:rPr>
        <w:t>La</w:t>
      </w:r>
      <w:r w:rsidR="00FE58E5" w:rsidRPr="00FE58E5">
        <w:rPr>
          <w:rFonts w:eastAsia="Times New Roman" w:cs="Times New Roman"/>
          <w:color w:val="000000"/>
          <w:szCs w:val="20"/>
          <w:lang w:val="it-IT"/>
        </w:rPr>
        <w:t xml:space="preserve"> Sindrome</w:t>
      </w:r>
      <w:r w:rsidR="00FE58E5">
        <w:rPr>
          <w:rFonts w:eastAsia="Times New Roman" w:cs="Times New Roman"/>
          <w:color w:val="000000"/>
          <w:szCs w:val="20"/>
          <w:lang w:val="it-IT"/>
        </w:rPr>
        <w:t xml:space="preserve"> Riproduttiva e Respiratoria dei</w:t>
      </w:r>
      <w:r w:rsidR="00FE58E5" w:rsidRPr="00FE58E5">
        <w:rPr>
          <w:rFonts w:eastAsia="Times New Roman" w:cs="Times New Roman"/>
          <w:color w:val="000000"/>
          <w:szCs w:val="20"/>
          <w:lang w:val="it-IT"/>
        </w:rPr>
        <w:t xml:space="preserve"> Suin</w:t>
      </w:r>
      <w:r w:rsidR="00FE58E5">
        <w:rPr>
          <w:rFonts w:eastAsia="Times New Roman" w:cs="Times New Roman"/>
          <w:color w:val="000000"/>
          <w:szCs w:val="20"/>
          <w:lang w:val="it-IT"/>
        </w:rPr>
        <w:t xml:space="preserve">i (PRRS) è </w:t>
      </w:r>
      <w:r w:rsidR="00FE58E5" w:rsidRPr="00FE58E5">
        <w:rPr>
          <w:rFonts w:eastAsia="Times New Roman" w:cs="Times New Roman"/>
          <w:color w:val="000000"/>
          <w:szCs w:val="20"/>
          <w:lang w:val="it-IT"/>
        </w:rPr>
        <w:t>una malattia virale</w:t>
      </w:r>
      <w:r w:rsidR="002A16DE">
        <w:rPr>
          <w:rFonts w:eastAsia="Times New Roman" w:cs="Times New Roman"/>
          <w:color w:val="000000"/>
          <w:szCs w:val="20"/>
          <w:lang w:val="it-IT"/>
        </w:rPr>
        <w:t>,</w:t>
      </w:r>
      <w:r w:rsidR="00FE58E5" w:rsidRPr="00FE58E5">
        <w:rPr>
          <w:rFonts w:eastAsia="Times New Roman" w:cs="Times New Roman"/>
          <w:color w:val="000000"/>
          <w:szCs w:val="20"/>
          <w:lang w:val="it-IT"/>
        </w:rPr>
        <w:t xml:space="preserve"> che colpisce </w:t>
      </w:r>
      <w:r w:rsidR="00FE58E5">
        <w:rPr>
          <w:rFonts w:eastAsia="Times New Roman" w:cs="Times New Roman"/>
          <w:color w:val="000000"/>
          <w:szCs w:val="20"/>
          <w:lang w:val="it-IT"/>
        </w:rPr>
        <w:t>i suini in tutto il mondo</w:t>
      </w:r>
      <w:r w:rsidR="00A06B16">
        <w:rPr>
          <w:rFonts w:eastAsia="Times New Roman" w:cs="Times New Roman"/>
          <w:color w:val="000000"/>
          <w:szCs w:val="20"/>
          <w:lang w:val="it-IT"/>
        </w:rPr>
        <w:t>,</w:t>
      </w:r>
      <w:r w:rsidR="00FE58E5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FE58E5" w:rsidRPr="00FE58E5">
        <w:rPr>
          <w:rFonts w:eastAsia="Times New Roman" w:cs="Times New Roman"/>
          <w:color w:val="000000"/>
          <w:szCs w:val="20"/>
          <w:lang w:val="it-IT"/>
        </w:rPr>
        <w:t>causa</w:t>
      </w:r>
      <w:r w:rsidR="00FE58E5">
        <w:rPr>
          <w:rFonts w:eastAsia="Times New Roman" w:cs="Times New Roman"/>
          <w:color w:val="000000"/>
          <w:szCs w:val="20"/>
          <w:lang w:val="it-IT"/>
        </w:rPr>
        <w:t>ndo</w:t>
      </w:r>
      <w:r w:rsidR="00FE58E5" w:rsidRPr="00FE58E5">
        <w:rPr>
          <w:rFonts w:eastAsia="Times New Roman" w:cs="Times New Roman"/>
          <w:color w:val="000000"/>
          <w:szCs w:val="20"/>
          <w:lang w:val="it-IT"/>
        </w:rPr>
        <w:t xml:space="preserve"> problemi riproduttivi e af</w:t>
      </w:r>
      <w:r w:rsidR="00586D49">
        <w:rPr>
          <w:rFonts w:eastAsia="Times New Roman" w:cs="Times New Roman"/>
          <w:color w:val="000000"/>
          <w:szCs w:val="20"/>
          <w:lang w:val="it-IT"/>
        </w:rPr>
        <w:t>fezioni del tratto respiratorio</w:t>
      </w:r>
      <w:r w:rsidR="00975C96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DE1036">
        <w:rPr>
          <w:rFonts w:eastAsia="Times New Roman" w:cs="Times New Roman"/>
          <w:color w:val="000000"/>
          <w:szCs w:val="20"/>
          <w:lang w:val="it-IT"/>
        </w:rPr>
        <w:t>in questi animali</w:t>
      </w:r>
      <w:r w:rsidR="00A06B16">
        <w:rPr>
          <w:rFonts w:eastAsia="Times New Roman" w:cs="Times New Roman"/>
          <w:color w:val="000000"/>
          <w:szCs w:val="20"/>
          <w:lang w:val="it-IT"/>
        </w:rPr>
        <w:t>,</w:t>
      </w:r>
      <w:r w:rsidR="00DE1036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975C96">
        <w:rPr>
          <w:rFonts w:eastAsia="Times New Roman" w:cs="Times New Roman"/>
          <w:color w:val="000000"/>
          <w:szCs w:val="20"/>
          <w:lang w:val="it-IT"/>
        </w:rPr>
        <w:t xml:space="preserve">e </w:t>
      </w:r>
      <w:r w:rsidR="00975C96" w:rsidRPr="009041A9">
        <w:rPr>
          <w:rFonts w:eastAsia="Times New Roman" w:cs="Times New Roman"/>
          <w:color w:val="000000"/>
          <w:szCs w:val="20"/>
          <w:lang w:val="it-IT"/>
        </w:rPr>
        <w:t>Boehringer Ingelheim</w:t>
      </w:r>
      <w:r w:rsidR="00586D49">
        <w:rPr>
          <w:rFonts w:eastAsia="Times New Roman" w:cs="Times New Roman"/>
          <w:color w:val="000000"/>
          <w:szCs w:val="20"/>
          <w:lang w:val="it-IT"/>
        </w:rPr>
        <w:t xml:space="preserve"> è impegnata a trovare soluzioni per migliorare il controllo d</w:t>
      </w:r>
      <w:r w:rsidR="00975C96">
        <w:rPr>
          <w:rFonts w:eastAsia="Times New Roman" w:cs="Times New Roman"/>
          <w:color w:val="000000"/>
          <w:szCs w:val="20"/>
          <w:lang w:val="it-IT"/>
        </w:rPr>
        <w:t>i quest</w:t>
      </w:r>
      <w:r w:rsidR="00586D49">
        <w:rPr>
          <w:rFonts w:eastAsia="Times New Roman" w:cs="Times New Roman"/>
          <w:color w:val="000000"/>
          <w:szCs w:val="20"/>
          <w:lang w:val="it-IT"/>
        </w:rPr>
        <w:t xml:space="preserve">a </w:t>
      </w:r>
      <w:r w:rsidR="00A06B16">
        <w:rPr>
          <w:rFonts w:eastAsia="Times New Roman" w:cs="Times New Roman"/>
          <w:color w:val="000000"/>
          <w:szCs w:val="20"/>
          <w:lang w:val="it-IT"/>
        </w:rPr>
        <w:t>patologia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 xml:space="preserve">. </w:t>
      </w:r>
    </w:p>
    <w:p w:rsidR="00FF02DF" w:rsidRPr="009041A9" w:rsidRDefault="00DE1036" w:rsidP="009041A9">
      <w:pPr>
        <w:spacing w:before="100" w:beforeAutospacing="1" w:after="75" w:line="225" w:lineRule="atLeast"/>
        <w:jc w:val="both"/>
        <w:rPr>
          <w:rFonts w:eastAsia="Times New Roman" w:cs="Times New Roman"/>
          <w:color w:val="000000"/>
          <w:szCs w:val="20"/>
          <w:lang w:val="it-IT"/>
        </w:rPr>
      </w:pPr>
      <w:r>
        <w:rPr>
          <w:rFonts w:eastAsia="Times New Roman" w:cs="Times New Roman"/>
          <w:color w:val="000000"/>
          <w:szCs w:val="20"/>
          <w:lang w:val="it-IT"/>
        </w:rPr>
        <w:t>Per la presentazione dell</w:t>
      </w:r>
      <w:r w:rsidR="009E4301">
        <w:rPr>
          <w:rFonts w:eastAsia="Times New Roman" w:cs="Times New Roman"/>
          <w:color w:val="000000"/>
          <w:szCs w:val="20"/>
          <w:lang w:val="it-IT"/>
        </w:rPr>
        <w:t xml:space="preserve">e </w:t>
      </w:r>
      <w:r w:rsidR="00586D49">
        <w:rPr>
          <w:rFonts w:eastAsia="Times New Roman" w:cs="Times New Roman"/>
          <w:color w:val="000000"/>
          <w:szCs w:val="20"/>
          <w:lang w:val="it-IT"/>
        </w:rPr>
        <w:t xml:space="preserve">domande e </w:t>
      </w:r>
      <w:r>
        <w:rPr>
          <w:rFonts w:eastAsia="Times New Roman" w:cs="Times New Roman"/>
          <w:color w:val="000000"/>
          <w:szCs w:val="20"/>
          <w:lang w:val="it-IT"/>
        </w:rPr>
        <w:t xml:space="preserve">dei </w:t>
      </w:r>
      <w:r w:rsidR="00586D49">
        <w:rPr>
          <w:rFonts w:eastAsia="Times New Roman" w:cs="Times New Roman"/>
          <w:color w:val="000000"/>
          <w:szCs w:val="20"/>
          <w:lang w:val="it-IT"/>
        </w:rPr>
        <w:t xml:space="preserve">relativi progetti di ricerca </w:t>
      </w:r>
      <w:r>
        <w:rPr>
          <w:rFonts w:eastAsia="Times New Roman" w:cs="Times New Roman"/>
          <w:color w:val="000000"/>
          <w:szCs w:val="20"/>
          <w:lang w:val="it-IT"/>
        </w:rPr>
        <w:t>visitare</w:t>
      </w:r>
      <w:r w:rsidR="00586D49">
        <w:rPr>
          <w:rFonts w:eastAsia="Times New Roman" w:cs="Times New Roman"/>
          <w:color w:val="000000"/>
          <w:szCs w:val="20"/>
          <w:lang w:val="it-IT"/>
        </w:rPr>
        <w:t xml:space="preserve"> il sito </w:t>
      </w:r>
      <w:hyperlink r:id="rId9" w:tgtFrame="_blank" w:history="1">
        <w:r w:rsidR="00FF02DF" w:rsidRPr="009041A9">
          <w:rPr>
            <w:rFonts w:eastAsia="Times New Roman" w:cs="Times New Roman"/>
            <w:color w:val="FF6600"/>
            <w:szCs w:val="20"/>
            <w:lang w:val="it-IT"/>
          </w:rPr>
          <w:t>www.prrs.com</w:t>
        </w:r>
      </w:hyperlink>
      <w:r w:rsidR="00FF02DF" w:rsidRPr="009041A9">
        <w:rPr>
          <w:rFonts w:eastAsia="Times New Roman" w:cs="Times New Roman"/>
          <w:color w:val="000000"/>
          <w:szCs w:val="20"/>
          <w:lang w:val="it-IT"/>
        </w:rPr>
        <w:t xml:space="preserve">. </w:t>
      </w:r>
      <w:r w:rsidR="00586D49">
        <w:rPr>
          <w:rFonts w:eastAsia="Times New Roman" w:cs="Times New Roman"/>
          <w:color w:val="000000"/>
          <w:szCs w:val="20"/>
          <w:lang w:val="it-IT"/>
        </w:rPr>
        <w:t>I progetti presentati verranno valutati da un comitato di esperti indipendenti</w:t>
      </w:r>
      <w:r w:rsidR="00A06B16">
        <w:rPr>
          <w:rFonts w:eastAsia="Times New Roman" w:cs="Times New Roman"/>
          <w:color w:val="000000"/>
          <w:szCs w:val="20"/>
          <w:lang w:val="it-IT"/>
        </w:rPr>
        <w:t>,</w:t>
      </w:r>
      <w:r w:rsidR="00586D49">
        <w:rPr>
          <w:rFonts w:eastAsia="Times New Roman" w:cs="Times New Roman"/>
          <w:color w:val="000000"/>
          <w:szCs w:val="20"/>
          <w:lang w:val="it-IT"/>
        </w:rPr>
        <w:t xml:space="preserve"> che comprenderà figure provenienti</w:t>
      </w:r>
      <w:r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586D49">
        <w:rPr>
          <w:rFonts w:eastAsia="Times New Roman" w:cs="Times New Roman"/>
          <w:color w:val="000000"/>
          <w:szCs w:val="20"/>
          <w:lang w:val="it-IT"/>
        </w:rPr>
        <w:t>dal mondo</w:t>
      </w:r>
      <w:r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586D49">
        <w:rPr>
          <w:rFonts w:eastAsia="Times New Roman" w:cs="Times New Roman"/>
          <w:color w:val="000000"/>
          <w:szCs w:val="20"/>
          <w:lang w:val="it-IT"/>
        </w:rPr>
        <w:t xml:space="preserve">della ricerca </w:t>
      </w:r>
      <w:r w:rsidR="00A06B16">
        <w:rPr>
          <w:rFonts w:eastAsia="Times New Roman" w:cs="Times New Roman"/>
          <w:color w:val="000000"/>
          <w:szCs w:val="20"/>
          <w:lang w:val="it-IT"/>
        </w:rPr>
        <w:t>e</w:t>
      </w:r>
      <w:r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586D49">
        <w:rPr>
          <w:rFonts w:eastAsia="Times New Roman" w:cs="Times New Roman"/>
          <w:color w:val="000000"/>
          <w:szCs w:val="20"/>
          <w:lang w:val="it-IT"/>
        </w:rPr>
        <w:t>d</w:t>
      </w:r>
      <w:r>
        <w:rPr>
          <w:rFonts w:eastAsia="Times New Roman" w:cs="Times New Roman"/>
          <w:color w:val="000000"/>
          <w:szCs w:val="20"/>
          <w:lang w:val="it-IT"/>
        </w:rPr>
        <w:t>a quello del</w:t>
      </w:r>
      <w:r w:rsidR="009E4301">
        <w:rPr>
          <w:rFonts w:eastAsia="Times New Roman" w:cs="Times New Roman"/>
          <w:color w:val="000000"/>
          <w:szCs w:val="20"/>
          <w:lang w:val="it-IT"/>
        </w:rPr>
        <w:t>la professione</w:t>
      </w:r>
      <w:r>
        <w:rPr>
          <w:rFonts w:eastAsia="Times New Roman" w:cs="Times New Roman"/>
          <w:color w:val="000000"/>
          <w:szCs w:val="20"/>
          <w:lang w:val="it-IT"/>
        </w:rPr>
        <w:t xml:space="preserve">. I criteri di valutazione </w:t>
      </w:r>
      <w:r w:rsidR="009E4301">
        <w:rPr>
          <w:rFonts w:eastAsia="Times New Roman" w:cs="Times New Roman"/>
          <w:color w:val="000000"/>
          <w:szCs w:val="20"/>
          <w:lang w:val="it-IT"/>
        </w:rPr>
        <w:t>riguarderanno diversi aspetti tra cui l’importanza,</w:t>
      </w:r>
      <w:r w:rsidR="00EF51C7">
        <w:rPr>
          <w:rFonts w:eastAsia="Times New Roman" w:cs="Times New Roman"/>
          <w:color w:val="000000"/>
          <w:szCs w:val="20"/>
          <w:lang w:val="it-IT"/>
        </w:rPr>
        <w:t xml:space="preserve"> </w:t>
      </w:r>
      <w:r w:rsidR="009E4301">
        <w:rPr>
          <w:rFonts w:eastAsia="Times New Roman" w:cs="Times New Roman"/>
          <w:color w:val="000000"/>
          <w:szCs w:val="20"/>
          <w:lang w:val="it-IT"/>
        </w:rPr>
        <w:t xml:space="preserve">il </w:t>
      </w:r>
      <w:r w:rsidR="009E4301">
        <w:rPr>
          <w:rFonts w:eastAsia="Times New Roman" w:cs="Times New Roman"/>
          <w:color w:val="000000"/>
          <w:szCs w:val="20"/>
          <w:lang w:val="it-IT"/>
        </w:rPr>
        <w:lastRenderedPageBreak/>
        <w:t>potenziale d</w:t>
      </w:r>
      <w:r w:rsidR="00A06B16">
        <w:rPr>
          <w:rFonts w:eastAsia="Times New Roman" w:cs="Times New Roman"/>
          <w:color w:val="000000"/>
          <w:szCs w:val="20"/>
          <w:lang w:val="it-IT"/>
        </w:rPr>
        <w:t>’</w:t>
      </w:r>
      <w:r w:rsidR="009E4301">
        <w:rPr>
          <w:rFonts w:eastAsia="Times New Roman" w:cs="Times New Roman"/>
          <w:color w:val="000000"/>
          <w:szCs w:val="20"/>
          <w:lang w:val="it-IT"/>
        </w:rPr>
        <w:t>impatto per il settore suinicolo, l’originalità e l’innovazione dei progetti di ricerca presentati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 xml:space="preserve">. </w:t>
      </w:r>
    </w:p>
    <w:p w:rsidR="00FF02DF" w:rsidRPr="009041A9" w:rsidRDefault="001A722C" w:rsidP="009041A9">
      <w:pPr>
        <w:spacing w:before="100" w:beforeAutospacing="1" w:after="75" w:line="225" w:lineRule="atLeast"/>
        <w:jc w:val="both"/>
        <w:rPr>
          <w:rFonts w:eastAsia="Times New Roman" w:cs="Times New Roman"/>
          <w:color w:val="000000"/>
          <w:szCs w:val="20"/>
          <w:lang w:val="it-IT"/>
        </w:rPr>
      </w:pPr>
      <w:r>
        <w:rPr>
          <w:rFonts w:eastAsia="Times New Roman" w:cs="Times New Roman"/>
          <w:color w:val="000000"/>
          <w:szCs w:val="20"/>
          <w:lang w:val="it-IT"/>
        </w:rPr>
        <w:t xml:space="preserve">I vincitori dell’edizione di quest’anno del </w:t>
      </w:r>
      <w:r w:rsidR="00157A86">
        <w:rPr>
          <w:rFonts w:eastAsia="Times New Roman" w:cs="Times New Roman"/>
          <w:color w:val="000000"/>
          <w:szCs w:val="20"/>
          <w:lang w:val="it-IT"/>
        </w:rPr>
        <w:t xml:space="preserve">Premio Europeo alla Ricerca sulla </w:t>
      </w:r>
      <w:r w:rsidR="00157A86" w:rsidRPr="009041A9">
        <w:rPr>
          <w:rFonts w:eastAsia="Times New Roman" w:cs="Times New Roman"/>
          <w:color w:val="000000"/>
          <w:szCs w:val="20"/>
          <w:lang w:val="it-IT"/>
        </w:rPr>
        <w:t xml:space="preserve">Sindrome Riproduttiva e Respiratoria dei Suini </w:t>
      </w:r>
      <w:r w:rsidR="00157A86">
        <w:rPr>
          <w:rFonts w:eastAsia="Times New Roman" w:cs="Times New Roman"/>
          <w:color w:val="000000"/>
          <w:szCs w:val="20"/>
          <w:lang w:val="it-IT"/>
        </w:rPr>
        <w:t>saranno annunciati a settembre 2018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 xml:space="preserve">. </w:t>
      </w:r>
    </w:p>
    <w:p w:rsidR="00FF02DF" w:rsidRPr="009041A9" w:rsidRDefault="00157A86" w:rsidP="009041A9">
      <w:pPr>
        <w:spacing w:before="100" w:beforeAutospacing="1" w:after="100" w:line="225" w:lineRule="atLeast"/>
        <w:jc w:val="both"/>
        <w:rPr>
          <w:rFonts w:eastAsia="Times New Roman" w:cs="Times New Roman"/>
          <w:color w:val="000000"/>
          <w:szCs w:val="20"/>
          <w:lang w:val="it-IT"/>
        </w:rPr>
      </w:pPr>
      <w:r>
        <w:rPr>
          <w:rFonts w:eastAsia="Times New Roman" w:cs="Times New Roman"/>
          <w:color w:val="000000"/>
          <w:szCs w:val="20"/>
          <w:lang w:val="it-IT"/>
        </w:rPr>
        <w:t>Per maggiori informazioni visitate il sito</w:t>
      </w:r>
      <w:r w:rsidR="00FF02DF" w:rsidRPr="009041A9">
        <w:rPr>
          <w:rFonts w:eastAsia="Times New Roman" w:cs="Times New Roman"/>
          <w:color w:val="000000"/>
          <w:szCs w:val="20"/>
          <w:lang w:val="it-IT"/>
        </w:rPr>
        <w:t xml:space="preserve"> </w:t>
      </w:r>
      <w:hyperlink r:id="rId10" w:tgtFrame="_blank" w:history="1">
        <w:r w:rsidR="00FF02DF" w:rsidRPr="009041A9">
          <w:rPr>
            <w:rFonts w:eastAsia="Times New Roman" w:cs="Times New Roman"/>
            <w:color w:val="FF6600"/>
            <w:szCs w:val="20"/>
            <w:lang w:val="it-IT"/>
          </w:rPr>
          <w:t>www.prrs.com</w:t>
        </w:r>
      </w:hyperlink>
    </w:p>
    <w:p w:rsidR="009C00DE" w:rsidRPr="00FD49B9" w:rsidRDefault="00B63A22" w:rsidP="00FF02DF">
      <w:pPr>
        <w:spacing w:before="100" w:beforeAutospacing="1" w:after="100" w:line="225" w:lineRule="atLeast"/>
        <w:rPr>
          <w:rFonts w:eastAsia="Times New Roman" w:cs="Times New Roman"/>
          <w:color w:val="000000"/>
          <w:szCs w:val="20"/>
          <w:lang w:val="it-IT"/>
        </w:rPr>
      </w:pPr>
      <w:r>
        <w:rPr>
          <w:noProof/>
          <w:lang w:val="it-IT" w:eastAsia="zh-CN" w:bidi="th-TH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2160270</wp:posOffset>
                </wp:positionV>
                <wp:extent cx="2000250" cy="6391275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6480719"/>
                              <w:lock w:val="contentLocked"/>
                            </w:sdtPr>
                            <w:sdtEndPr/>
                            <w:sdtContent>
                              <w:p w:rsidR="005D57DC" w:rsidRPr="00331E6E" w:rsidRDefault="005D57DC" w:rsidP="001A722C">
                                <w:r w:rsidRPr="002C4B3E">
                                  <w:rPr>
                                    <w:noProof/>
                                    <w:lang w:val="it-IT" w:eastAsia="zh-CN" w:bidi="th-TH"/>
                                  </w:rPr>
                                  <w:drawing>
                                    <wp:inline distT="0" distB="0" distL="0" distR="0">
                                      <wp:extent cx="1800000" cy="109538"/>
                                      <wp:effectExtent l="19050" t="0" r="0" b="0"/>
                                      <wp:docPr id="4" name="Bild 2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 cstate="print"/>
                                              <a:srcRect r="45002" b="4856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00000" cy="1095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:rsidR="005D57DC" w:rsidRPr="00585E82" w:rsidRDefault="005D57DC" w:rsidP="001A722C">
                            <w:pPr>
                              <w:ind w:left="2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11.75pt;margin-top:170.1pt;width:157.5pt;height:503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ZOgwIAABE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" stroked="f">
                <v:textbox>
                  <w:txbxContent>
                    <w:sdt>
                      <w:sdtPr>
                        <w:id w:val="26480719"/>
                        <w:lock w:val="contentLocked"/>
                      </w:sdtPr>
                      <w:sdtEndPr/>
                      <w:sdtContent>
                        <w:p w:rsidR="005D57DC" w:rsidRPr="00331E6E" w:rsidRDefault="005D57DC" w:rsidP="001A722C">
                          <w:r w:rsidRPr="002C4B3E">
                            <w:rPr>
                              <w:noProof/>
                              <w:lang w:val="it-IT" w:eastAsia="zh-CN" w:bidi="th-TH"/>
                            </w:rPr>
                            <w:drawing>
                              <wp:inline distT="0" distB="0" distL="0" distR="0">
                                <wp:extent cx="1800000" cy="109538"/>
                                <wp:effectExtent l="19050" t="0" r="0" b="0"/>
                                <wp:docPr id="4" name="Bi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 cstate="print"/>
                                        <a:srcRect r="45002" b="4856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0000" cy="109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:rsidR="005D57DC" w:rsidRPr="00585E82" w:rsidRDefault="005D57DC" w:rsidP="001A722C">
                      <w:pPr>
                        <w:ind w:left="28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261AF" w:rsidRPr="00FD49B9" w:rsidRDefault="00F261AF" w:rsidP="00F261AF">
      <w:pPr>
        <w:rPr>
          <w:b/>
          <w:bCs/>
          <w:color w:val="003366" w:themeColor="text1"/>
          <w:lang w:val="it-IT"/>
        </w:rPr>
      </w:pPr>
      <w:r w:rsidRPr="00FD49B9">
        <w:rPr>
          <w:b/>
          <w:bCs/>
          <w:color w:val="003366" w:themeColor="text1"/>
          <w:lang w:val="it-IT"/>
        </w:rPr>
        <w:t>Boehringer Ingelheim</w:t>
      </w:r>
    </w:p>
    <w:p w:rsidR="00B6545A" w:rsidRPr="00B6545A" w:rsidRDefault="00B6545A" w:rsidP="00B6545A">
      <w:pPr>
        <w:jc w:val="both"/>
        <w:rPr>
          <w:lang w:val="it-IT"/>
        </w:rPr>
      </w:pPr>
      <w:r w:rsidRPr="00B6545A">
        <w:rPr>
          <w:lang w:val="it-IT"/>
        </w:rPr>
        <w:t>Farmaci innovativi per la salute umana e animale. Questo è quello per cui opera, da oltre 130 anni, prendendo le mosse dalla ricerca, Boehringer Ingelheim, una delle prime 20 aziende farmaceutiche al mondo, e tuttora un’azienda a proprietà familiare. I suoi circa 50.000 addetti ogni giorno creano valore, attraverso l’innovazione, nelle sue tre aree di business: farmaceutici per uso umano, salute animale e produzione biofarmaceutica per clienti industriali. Con un fatturato netto di circa 15,9 miliardi di euro nel 2016, Boehringer Ingelheim ha investito in ricerca e sviluppo una somma superiore ai tre miliardi di euro e pari al 19,6 percento di tale fatturato netto.</w:t>
      </w:r>
    </w:p>
    <w:p w:rsidR="00B6545A" w:rsidRDefault="00B6545A" w:rsidP="00B6545A">
      <w:pPr>
        <w:jc w:val="both"/>
        <w:rPr>
          <w:lang w:val="it-IT"/>
        </w:rPr>
      </w:pPr>
    </w:p>
    <w:p w:rsidR="00B6545A" w:rsidRDefault="00B6545A" w:rsidP="00B6545A">
      <w:pPr>
        <w:jc w:val="both"/>
        <w:rPr>
          <w:lang w:val="it-IT"/>
        </w:rPr>
      </w:pPr>
      <w:r w:rsidRPr="00B6545A">
        <w:rPr>
          <w:lang w:val="it-IT"/>
        </w:rPr>
        <w:t>Per Boehringer Ingelheim la responsabilità sociale è qualcosa di connaturato a sé, da cui discende la sua partecipazione a progetti sociali come, ad esempio, l’iniziativa “</w:t>
      </w:r>
      <w:r w:rsidRPr="00FD49B9">
        <w:rPr>
          <w:i/>
          <w:lang w:val="it-IT"/>
        </w:rPr>
        <w:t>Making More Health</w:t>
      </w:r>
      <w:r w:rsidRPr="00B6545A">
        <w:rPr>
          <w:lang w:val="it-IT"/>
        </w:rPr>
        <w:t xml:space="preserve">”, la valorizzazione attiva della diversità delle risorse umane, che con le rispettive differenti competenze ed esperienze apportano beneficio all’azienda, e il suo essere sempre attenta alla sostenibilità e alla tutela dell’ambiente in ogni sua attività. </w:t>
      </w:r>
    </w:p>
    <w:p w:rsidR="00F261AF" w:rsidRPr="00B6545A" w:rsidRDefault="00F261AF" w:rsidP="00B6545A">
      <w:pPr>
        <w:jc w:val="both"/>
        <w:rPr>
          <w:lang w:val="it-IT"/>
        </w:rPr>
      </w:pPr>
    </w:p>
    <w:p w:rsidR="00FF02DF" w:rsidRPr="00FD49B9" w:rsidRDefault="00B6545A" w:rsidP="00B6545A">
      <w:pPr>
        <w:jc w:val="both"/>
        <w:rPr>
          <w:lang w:val="it-IT"/>
        </w:rPr>
      </w:pPr>
      <w:r w:rsidRPr="00B6545A">
        <w:rPr>
          <w:lang w:val="it-IT"/>
        </w:rPr>
        <w:t xml:space="preserve">Per maggiori informazioni visitate il sito </w:t>
      </w:r>
      <w:r w:rsidR="00F261AF" w:rsidRPr="00B6545A">
        <w:rPr>
          <w:lang w:val="it-IT"/>
        </w:rPr>
        <w:t xml:space="preserve">www.boehringer-ingelheim.com </w:t>
      </w:r>
      <w:r w:rsidRPr="00B6545A">
        <w:rPr>
          <w:lang w:val="it-IT"/>
        </w:rPr>
        <w:t>o consultate il Bilancio all’indirizzo</w:t>
      </w:r>
      <w:r w:rsidR="00F261AF" w:rsidRPr="00B6545A">
        <w:rPr>
          <w:lang w:val="it-IT"/>
        </w:rPr>
        <w:t>:</w:t>
      </w:r>
      <w:r w:rsidR="00F261AF" w:rsidRPr="00FD49B9">
        <w:rPr>
          <w:lang w:val="it-IT"/>
        </w:rPr>
        <w:t xml:space="preserve"> </w:t>
      </w:r>
      <w:hyperlink r:id="rId12" w:history="1">
        <w:r w:rsidR="00FF02DF" w:rsidRPr="00FD49B9">
          <w:rPr>
            <w:rStyle w:val="Collegamentoipertestuale"/>
            <w:lang w:val="it-IT"/>
          </w:rPr>
          <w:t>http://annualreport.boehringer-ingelheim.com</w:t>
        </w:r>
      </w:hyperlink>
      <w:r w:rsidR="00FF02DF" w:rsidRPr="00FD49B9">
        <w:rPr>
          <w:lang w:val="it-IT"/>
        </w:rPr>
        <w:t xml:space="preserve"> </w:t>
      </w:r>
    </w:p>
    <w:p w:rsidR="008635DE" w:rsidRPr="00FD49B9" w:rsidRDefault="008635DE" w:rsidP="00FF02DF">
      <w:pPr>
        <w:spacing w:line="276" w:lineRule="auto"/>
        <w:rPr>
          <w:rFonts w:cs="Arial"/>
          <w:szCs w:val="20"/>
          <w:lang w:val="it-IT"/>
        </w:rPr>
      </w:pPr>
    </w:p>
    <w:p w:rsidR="00FF02DF" w:rsidRPr="00B6545A" w:rsidRDefault="00FF02DF" w:rsidP="00FF02DF">
      <w:pPr>
        <w:spacing w:line="276" w:lineRule="auto"/>
        <w:rPr>
          <w:b/>
          <w:bCs/>
          <w:color w:val="003366" w:themeColor="text1"/>
          <w:lang w:val="it-IT"/>
        </w:rPr>
      </w:pPr>
      <w:r w:rsidRPr="00FD49B9">
        <w:rPr>
          <w:rFonts w:cs="Arial"/>
          <w:szCs w:val="20"/>
          <w:lang w:val="it-IT"/>
        </w:rPr>
        <w:br/>
      </w:r>
      <w:r w:rsidRPr="00B6545A">
        <w:rPr>
          <w:b/>
          <w:bCs/>
          <w:color w:val="003366" w:themeColor="text1"/>
          <w:lang w:val="it-IT"/>
        </w:rPr>
        <w:t xml:space="preserve">Boehringer Ingelheim </w:t>
      </w:r>
      <w:r w:rsidR="00B6545A" w:rsidRPr="00B6545A">
        <w:rPr>
          <w:b/>
          <w:bCs/>
          <w:color w:val="003366" w:themeColor="text1"/>
          <w:lang w:val="it-IT"/>
        </w:rPr>
        <w:t xml:space="preserve">Salute Animale </w:t>
      </w:r>
      <w:r w:rsidRPr="00B6545A">
        <w:rPr>
          <w:b/>
          <w:bCs/>
          <w:color w:val="003366" w:themeColor="text1"/>
          <w:lang w:val="it-IT"/>
        </w:rPr>
        <w:t xml:space="preserve"> </w:t>
      </w:r>
    </w:p>
    <w:p w:rsidR="00FF02DF" w:rsidRPr="00B6545A" w:rsidRDefault="00CC534F" w:rsidP="00B6545A">
      <w:pPr>
        <w:jc w:val="both"/>
        <w:rPr>
          <w:rFonts w:ascii="BISans" w:hAnsi="BISans"/>
          <w:lang w:val="it-IT"/>
        </w:rPr>
      </w:pPr>
      <w:r w:rsidRPr="00CC534F">
        <w:rPr>
          <w:rFonts w:ascii="BISans" w:hAnsi="BISans"/>
          <w:lang w:val="it-IT"/>
        </w:rPr>
        <w:t xml:space="preserve">Boehringer Ingelheim, secondo maggior operatore mondiale in ambito salute animale, è impegnata a migliorare la salute in questo ambito. Boehringer Ingelheim Salute Animale impiega oltre 10.000 addetti nel mondo, i suoi prodotti sono disponibili in oltre 150 mercati e l’azienda è presente in 99 </w:t>
      </w:r>
      <w:r w:rsidR="00476AD6">
        <w:rPr>
          <w:rFonts w:ascii="BISans" w:hAnsi="BISans"/>
          <w:lang w:val="it-IT"/>
        </w:rPr>
        <w:t>P</w:t>
      </w:r>
      <w:r w:rsidRPr="00CC534F">
        <w:rPr>
          <w:rFonts w:ascii="BISans" w:hAnsi="BISans"/>
          <w:lang w:val="it-IT"/>
        </w:rPr>
        <w:t xml:space="preserve">aesi del mondo. </w:t>
      </w:r>
    </w:p>
    <w:p w:rsidR="00FF02DF" w:rsidRPr="00FD49B9" w:rsidRDefault="00FF02DF" w:rsidP="00F261AF">
      <w:pPr>
        <w:rPr>
          <w:lang w:val="it-IT"/>
        </w:rPr>
      </w:pPr>
    </w:p>
    <w:p w:rsidR="009C00DE" w:rsidRPr="00FD49B9" w:rsidRDefault="009C00DE" w:rsidP="001A722C">
      <w:pPr>
        <w:spacing w:after="200" w:line="276" w:lineRule="auto"/>
        <w:rPr>
          <w:lang w:val="it-IT"/>
        </w:rPr>
      </w:pPr>
    </w:p>
    <w:p w:rsidR="00275D82" w:rsidRPr="00FD49B9" w:rsidRDefault="00275D82" w:rsidP="00275D82">
      <w:pPr>
        <w:keepNext/>
        <w:keepLines/>
        <w:jc w:val="both"/>
        <w:outlineLvl w:val="1"/>
        <w:rPr>
          <w:rFonts w:ascii="Century Gothic" w:eastAsia="Times New Roman" w:hAnsi="Century Gothic" w:cstheme="minorHAnsi"/>
          <w:b/>
          <w:bCs/>
          <w:color w:val="003366"/>
          <w:sz w:val="18"/>
          <w:szCs w:val="26"/>
          <w:lang w:val="it-IT"/>
        </w:rPr>
      </w:pPr>
      <w:r w:rsidRPr="00FD49B9">
        <w:rPr>
          <w:rFonts w:ascii="Century Gothic" w:eastAsia="Times New Roman" w:hAnsi="Century Gothic" w:cstheme="minorHAnsi"/>
          <w:b/>
          <w:bCs/>
          <w:color w:val="003366"/>
          <w:sz w:val="18"/>
          <w:szCs w:val="26"/>
          <w:lang w:val="it-IT"/>
        </w:rPr>
        <w:t>Per ulteriori informazioni:</w:t>
      </w:r>
    </w:p>
    <w:p w:rsidR="00275D82" w:rsidRPr="00FD49B9" w:rsidRDefault="00275D82" w:rsidP="00275D82">
      <w:pPr>
        <w:ind w:right="29"/>
        <w:jc w:val="both"/>
        <w:rPr>
          <w:rFonts w:ascii="BISans" w:eastAsia="BISans" w:hAnsi="BISans" w:cs="Angsana New"/>
          <w:sz w:val="18"/>
          <w:szCs w:val="18"/>
          <w:lang w:val="it-IT"/>
        </w:rPr>
      </w:pPr>
    </w:p>
    <w:p w:rsidR="00275D82" w:rsidRPr="00FD49B9" w:rsidRDefault="00275D82" w:rsidP="00275D82">
      <w:pPr>
        <w:ind w:right="28"/>
        <w:jc w:val="both"/>
        <w:rPr>
          <w:rFonts w:ascii="BISans" w:eastAsia="BISans" w:hAnsi="BISans" w:cs="Angsana New"/>
          <w:sz w:val="18"/>
          <w:szCs w:val="18"/>
          <w:lang w:val="it-IT"/>
        </w:rPr>
      </w:pPr>
      <w:r w:rsidRPr="00FD49B9">
        <w:rPr>
          <w:rFonts w:ascii="BISans" w:eastAsia="BISans" w:hAnsi="BISans" w:cs="Angsana New"/>
          <w:sz w:val="18"/>
          <w:szCs w:val="18"/>
          <w:lang w:val="it-IT"/>
        </w:rPr>
        <w:t>Marina Guffanti</w:t>
      </w:r>
    </w:p>
    <w:p w:rsidR="00275D82" w:rsidRPr="00FD49B9" w:rsidRDefault="00275D82" w:rsidP="00275D82">
      <w:pPr>
        <w:ind w:right="28"/>
        <w:jc w:val="both"/>
        <w:rPr>
          <w:rFonts w:ascii="BISans" w:eastAsia="BISans" w:hAnsi="BISans" w:cs="Angsana New"/>
          <w:sz w:val="18"/>
          <w:szCs w:val="18"/>
          <w:lang w:val="it-IT"/>
        </w:rPr>
      </w:pPr>
      <w:r w:rsidRPr="00FD49B9">
        <w:rPr>
          <w:rFonts w:ascii="BISans" w:eastAsia="BISans" w:hAnsi="BISans" w:cs="Angsana New"/>
          <w:sz w:val="18"/>
          <w:szCs w:val="18"/>
          <w:lang w:val="it-IT"/>
        </w:rPr>
        <w:t>Comunicazione</w:t>
      </w:r>
    </w:p>
    <w:p w:rsidR="00275D82" w:rsidRPr="00FD49B9" w:rsidRDefault="00275D82" w:rsidP="00275D82">
      <w:pPr>
        <w:ind w:right="28"/>
        <w:jc w:val="both"/>
        <w:rPr>
          <w:rFonts w:ascii="BISans" w:eastAsia="BISans" w:hAnsi="BISans" w:cs="Angsana New"/>
          <w:b/>
          <w:sz w:val="18"/>
          <w:szCs w:val="18"/>
          <w:lang w:val="it-IT"/>
        </w:rPr>
      </w:pPr>
      <w:r w:rsidRPr="00FD49B9">
        <w:rPr>
          <w:rFonts w:ascii="BISans" w:eastAsia="BISans" w:hAnsi="BISans" w:cs="Angsana New"/>
          <w:b/>
          <w:sz w:val="18"/>
          <w:szCs w:val="18"/>
          <w:lang w:val="it-IT"/>
        </w:rPr>
        <w:t>Boehringer Ingelheim Italia SpA</w:t>
      </w:r>
    </w:p>
    <w:p w:rsidR="00275D82" w:rsidRPr="00FD49B9" w:rsidRDefault="00275D82" w:rsidP="00275D82">
      <w:pPr>
        <w:ind w:right="28"/>
        <w:jc w:val="both"/>
        <w:rPr>
          <w:rFonts w:ascii="BISans" w:eastAsia="BISans" w:hAnsi="BISans" w:cs="Angsana New"/>
          <w:sz w:val="18"/>
          <w:szCs w:val="18"/>
          <w:lang w:val="it-IT"/>
        </w:rPr>
      </w:pPr>
      <w:r w:rsidRPr="00FD49B9">
        <w:rPr>
          <w:rFonts w:ascii="BISans" w:eastAsia="BISans" w:hAnsi="BISans" w:cs="Angsana New"/>
          <w:sz w:val="18"/>
          <w:szCs w:val="18"/>
          <w:lang w:val="it-IT"/>
        </w:rPr>
        <w:t>Telefono: 02 5355453</w:t>
      </w:r>
    </w:p>
    <w:p w:rsidR="00275D82" w:rsidRPr="00121005" w:rsidRDefault="00275D82" w:rsidP="00275D82">
      <w:pPr>
        <w:ind w:right="28"/>
        <w:jc w:val="both"/>
        <w:rPr>
          <w:rFonts w:ascii="BISans" w:eastAsia="BISans" w:hAnsi="BISans" w:cs="Angsana New"/>
          <w:sz w:val="18"/>
          <w:szCs w:val="18"/>
          <w:lang w:val="en-GB"/>
        </w:rPr>
      </w:pPr>
      <w:r w:rsidRPr="00121005">
        <w:rPr>
          <w:rFonts w:ascii="BISans" w:eastAsia="BISans" w:hAnsi="BISans" w:cs="Angsana New"/>
          <w:sz w:val="18"/>
          <w:szCs w:val="18"/>
          <w:lang w:val="en-GB"/>
        </w:rPr>
        <w:t>Cell: 348 3995284</w:t>
      </w:r>
    </w:p>
    <w:p w:rsidR="00275D82" w:rsidRPr="00121005" w:rsidRDefault="00275D82" w:rsidP="00275D82">
      <w:pPr>
        <w:ind w:right="28"/>
        <w:jc w:val="both"/>
        <w:rPr>
          <w:rFonts w:ascii="BISans" w:eastAsia="BISans" w:hAnsi="BISans" w:cs="Angsana New"/>
          <w:sz w:val="18"/>
          <w:szCs w:val="18"/>
          <w:lang w:val="en-GB"/>
        </w:rPr>
      </w:pPr>
      <w:r w:rsidRPr="00121005">
        <w:rPr>
          <w:rFonts w:ascii="BISans" w:eastAsia="BISans" w:hAnsi="BISans" w:cs="Angsana New"/>
          <w:sz w:val="18"/>
          <w:szCs w:val="18"/>
          <w:lang w:val="en-GB"/>
        </w:rPr>
        <w:t xml:space="preserve">Mail: </w:t>
      </w:r>
      <w:hyperlink r:id="rId13" w:history="1">
        <w:r w:rsidRPr="00121005">
          <w:rPr>
            <w:rFonts w:ascii="BISans" w:eastAsia="BISans" w:hAnsi="BISans" w:cs="Angsana New"/>
            <w:sz w:val="18"/>
            <w:szCs w:val="18"/>
            <w:lang w:val="en-GB"/>
          </w:rPr>
          <w:t>marina.guffanti@boehringer-ingelheim.com</w:t>
        </w:r>
      </w:hyperlink>
    </w:p>
    <w:p w:rsidR="00275D82" w:rsidRPr="00121005" w:rsidRDefault="00275D82" w:rsidP="00275D82">
      <w:pPr>
        <w:spacing w:line="264" w:lineRule="auto"/>
        <w:jc w:val="both"/>
        <w:rPr>
          <w:rFonts w:ascii="BISans" w:eastAsia="BISans" w:hAnsi="BISans" w:cs="Angsana New"/>
          <w:b/>
          <w:bCs/>
          <w:color w:val="003366"/>
          <w:sz w:val="18"/>
          <w:szCs w:val="18"/>
          <w:lang w:val="en-GB"/>
        </w:rPr>
      </w:pPr>
    </w:p>
    <w:p w:rsidR="00275D82" w:rsidRPr="00FD49B9" w:rsidRDefault="00275D82" w:rsidP="00275D82">
      <w:pPr>
        <w:ind w:right="28"/>
        <w:jc w:val="both"/>
        <w:rPr>
          <w:rFonts w:ascii="BISans" w:hAnsi="BISans"/>
          <w:sz w:val="18"/>
          <w:szCs w:val="18"/>
          <w:lang w:val="it-IT"/>
        </w:rPr>
      </w:pPr>
      <w:r w:rsidRPr="00FD49B9">
        <w:rPr>
          <w:rFonts w:ascii="BISans" w:hAnsi="BISans"/>
          <w:sz w:val="18"/>
          <w:szCs w:val="18"/>
          <w:lang w:val="it-IT"/>
        </w:rPr>
        <w:t>Maria Luisa Paleari</w:t>
      </w:r>
    </w:p>
    <w:p w:rsidR="00275D82" w:rsidRPr="00121005" w:rsidRDefault="00275D82" w:rsidP="00275D82">
      <w:pPr>
        <w:ind w:right="28"/>
        <w:jc w:val="both"/>
        <w:rPr>
          <w:rFonts w:ascii="BISans" w:hAnsi="BISans"/>
          <w:b/>
          <w:sz w:val="18"/>
          <w:szCs w:val="18"/>
          <w:lang w:val="it-IT"/>
        </w:rPr>
      </w:pPr>
      <w:r w:rsidRPr="00121005">
        <w:rPr>
          <w:rFonts w:ascii="BISans" w:hAnsi="BISans"/>
          <w:b/>
          <w:sz w:val="18"/>
          <w:szCs w:val="18"/>
          <w:lang w:val="it-IT"/>
        </w:rPr>
        <w:t>Value Relations Srl</w:t>
      </w:r>
    </w:p>
    <w:p w:rsidR="00275D82" w:rsidRPr="00121005" w:rsidRDefault="00275D82" w:rsidP="00275D82">
      <w:pPr>
        <w:ind w:right="28"/>
        <w:jc w:val="both"/>
        <w:rPr>
          <w:rFonts w:ascii="BISans" w:hAnsi="BISans"/>
          <w:sz w:val="18"/>
          <w:szCs w:val="18"/>
          <w:lang w:val="it-IT"/>
        </w:rPr>
      </w:pPr>
      <w:r w:rsidRPr="00121005">
        <w:rPr>
          <w:rFonts w:ascii="BISans" w:hAnsi="BISans"/>
          <w:sz w:val="18"/>
          <w:szCs w:val="18"/>
          <w:lang w:val="it-IT"/>
        </w:rPr>
        <w:t>Telefono: 02 20424941</w:t>
      </w:r>
    </w:p>
    <w:p w:rsidR="00275D82" w:rsidRPr="00121005" w:rsidRDefault="00275D82" w:rsidP="00275D82">
      <w:pPr>
        <w:ind w:right="28"/>
        <w:jc w:val="both"/>
        <w:rPr>
          <w:rFonts w:ascii="BISans" w:hAnsi="BISans"/>
          <w:sz w:val="18"/>
          <w:szCs w:val="18"/>
          <w:lang w:val="it-IT"/>
        </w:rPr>
      </w:pPr>
      <w:r w:rsidRPr="00121005">
        <w:rPr>
          <w:rFonts w:ascii="BISans" w:hAnsi="BISans"/>
          <w:sz w:val="18"/>
          <w:szCs w:val="18"/>
          <w:lang w:val="it-IT"/>
        </w:rPr>
        <w:t>Cell: 331 6718518</w:t>
      </w:r>
    </w:p>
    <w:p w:rsidR="00275D82" w:rsidRPr="00B90135" w:rsidRDefault="00275D82" w:rsidP="00275D82">
      <w:pPr>
        <w:ind w:right="28"/>
        <w:jc w:val="both"/>
        <w:rPr>
          <w:rFonts w:ascii="BISans" w:eastAsia="BISans" w:hAnsi="BISans"/>
          <w:sz w:val="18"/>
          <w:szCs w:val="18"/>
        </w:rPr>
      </w:pPr>
      <w:r w:rsidRPr="00B90135">
        <w:rPr>
          <w:rFonts w:ascii="BISans" w:hAnsi="BISans"/>
          <w:sz w:val="18"/>
          <w:szCs w:val="18"/>
        </w:rPr>
        <w:t xml:space="preserve">Mail: </w:t>
      </w:r>
      <w:hyperlink r:id="rId14" w:history="1">
        <w:r w:rsidRPr="00B90135">
          <w:rPr>
            <w:rStyle w:val="Collegamentoipertestuale"/>
            <w:rFonts w:ascii="BISans" w:hAnsi="BISans"/>
            <w:sz w:val="18"/>
            <w:szCs w:val="18"/>
          </w:rPr>
          <w:t>ml.paleari@vrelations.it</w:t>
        </w:r>
      </w:hyperlink>
    </w:p>
    <w:p w:rsidR="00AE735C" w:rsidRPr="00121005" w:rsidRDefault="00AE735C" w:rsidP="009C00DE">
      <w:pPr>
        <w:rPr>
          <w:lang w:val="it-IT"/>
        </w:rPr>
      </w:pPr>
      <w:bookmarkStart w:id="0" w:name="_GoBack"/>
      <w:bookmarkEnd w:id="0"/>
    </w:p>
    <w:sectPr w:rsidR="00AE735C" w:rsidRPr="00121005" w:rsidSect="00FF713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3544" w:right="3969" w:bottom="1843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947" w:rsidRDefault="003C6947" w:rsidP="00774743">
      <w:pPr>
        <w:spacing w:line="240" w:lineRule="auto"/>
      </w:pPr>
      <w:r>
        <w:separator/>
      </w:r>
    </w:p>
  </w:endnote>
  <w:endnote w:type="continuationSeparator" w:id="0">
    <w:p w:rsidR="003C6947" w:rsidRDefault="003C6947" w:rsidP="00774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Sans">
    <w:charset w:val="00"/>
    <w:family w:val="auto"/>
    <w:pitch w:val="variable"/>
    <w:sig w:usb0="80000027" w:usb1="00000000" w:usb2="00000000" w:usb3="00000000" w:csb0="00000001" w:csb1="00000000"/>
    <w:embedRegular r:id="rId1" w:fontKey="{0CCCF6C4-07D8-4AF8-BE1C-A189D03EC43C}"/>
    <w:embedBold r:id="rId2" w:fontKey="{1E59CC13-D10B-403A-B27E-B326163C6B75}"/>
    <w:embedItalic r:id="rId3" w:fontKey="{9E906894-4A64-4B41-8B12-30BF1FF29E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E2CB4AD-6B9E-46AB-8AF6-4FD6F701091F}"/>
    <w:embedBold r:id="rId5" w:fontKey="{BB7F6621-4430-4F94-89AC-214A6CE6953E}"/>
    <w:embedItalic r:id="rId6" w:fontKey="{A7414052-381F-4AE2-B81A-CA9C4EC41DDF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3372C9-24E4-41B1-A9E9-5D2101D55482}"/>
  </w:font>
  <w:font w:name="BISansNEXTCond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72F4F98-3704-481B-9EA8-852DCE7363F8}"/>
    <w:embedBold r:id="rId9" w:fontKey="{E1BE73B8-E62F-49C9-9863-FC71D593F5FE}"/>
  </w:font>
  <w:font w:name="BISansNEXTCon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0" w:fontKey="{C7A9DBD2-AB85-4ABC-810D-5FAAA35379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16"/>
        <w:szCs w:val="16"/>
      </w:rPr>
      <w:id w:val="8465979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 w:val="16"/>
            <w:szCs w:val="16"/>
          </w:rPr>
          <w:id w:val="8465980"/>
          <w:docPartObj>
            <w:docPartGallery w:val="Page Numbers (Top of Page)"/>
            <w:docPartUnique/>
          </w:docPartObj>
        </w:sdtPr>
        <w:sdtEndPr/>
        <w:sdtContent>
          <w:p w:rsidR="005D57DC" w:rsidRPr="00FD49B9" w:rsidRDefault="005D57DC" w:rsidP="00FF7134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9041A9">
              <w:rPr>
                <w:rFonts w:cs="Arial"/>
                <w:sz w:val="16"/>
                <w:szCs w:val="16"/>
                <w:lang w:val="it-IT"/>
              </w:rPr>
              <w:t xml:space="preserve">Boehringer </w:t>
            </w:r>
            <w:r w:rsidR="00614AEF" w:rsidRPr="009041A9">
              <w:rPr>
                <w:rFonts w:cs="Arial"/>
                <w:sz w:val="16"/>
                <w:szCs w:val="16"/>
                <w:lang w:val="it-IT"/>
              </w:rPr>
              <w:t>Ingelheim Comunicato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 Stampa 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t>pag</w:t>
            </w:r>
            <w:r>
              <w:rPr>
                <w:rFonts w:cs="Arial"/>
                <w:sz w:val="16"/>
                <w:szCs w:val="16"/>
                <w:lang w:val="it-IT"/>
              </w:rPr>
              <w:t>ina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9041A9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614AEF">
              <w:rPr>
                <w:rFonts w:cs="Arial"/>
                <w:noProof/>
                <w:sz w:val="16"/>
                <w:szCs w:val="16"/>
                <w:lang w:val="it-IT"/>
              </w:rPr>
              <w:t>3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9041A9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>
              <w:rPr>
                <w:rFonts w:cs="Arial"/>
                <w:sz w:val="16"/>
                <w:szCs w:val="16"/>
                <w:lang w:val="it-IT"/>
              </w:rPr>
              <w:t>di</w:t>
            </w:r>
            <w:r w:rsidRPr="00FD49B9">
              <w:rPr>
                <w:rFonts w:cs="Arial"/>
                <w:sz w:val="16"/>
                <w:szCs w:val="16"/>
                <w:lang w:val="it-IT"/>
              </w:rPr>
              <w:t xml:space="preserve"> </w:t>
            </w:r>
            <w:r w:rsidRPr="00FF7134">
              <w:rPr>
                <w:rFonts w:cs="Arial"/>
                <w:sz w:val="16"/>
                <w:szCs w:val="16"/>
              </w:rPr>
              <w:fldChar w:fldCharType="begin"/>
            </w:r>
            <w:r w:rsidRPr="00FD49B9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Pr="00FF7134">
              <w:rPr>
                <w:rFonts w:cs="Arial"/>
                <w:sz w:val="16"/>
                <w:szCs w:val="16"/>
              </w:rPr>
              <w:fldChar w:fldCharType="separate"/>
            </w:r>
            <w:r w:rsidR="00614AEF">
              <w:rPr>
                <w:rFonts w:cs="Arial"/>
                <w:noProof/>
                <w:sz w:val="16"/>
                <w:szCs w:val="16"/>
                <w:lang w:val="it-IT"/>
              </w:rPr>
              <w:t>3</w:t>
            </w:r>
            <w:r w:rsidRPr="00FF7134">
              <w:rPr>
                <w:rFonts w:cs="Arial"/>
                <w:sz w:val="16"/>
                <w:szCs w:val="16"/>
              </w:rPr>
              <w:fldChar w:fldCharType="end"/>
            </w:r>
          </w:p>
        </w:sdtContent>
      </w:sdt>
    </w:sdtContent>
  </w:sdt>
  <w:p w:rsidR="005D57DC" w:rsidRPr="00FD49B9" w:rsidRDefault="005D57DC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16"/>
        <w:szCs w:val="16"/>
        <w:lang w:val="it-IT"/>
      </w:rPr>
      <w:id w:val="2556680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 w:val="16"/>
            <w:szCs w:val="16"/>
            <w:lang w:val="it-IT"/>
          </w:rPr>
          <w:id w:val="2556681"/>
          <w:docPartObj>
            <w:docPartGallery w:val="Page Numbers (Top of Page)"/>
            <w:docPartUnique/>
          </w:docPartObj>
        </w:sdtPr>
        <w:sdtEndPr/>
        <w:sdtContent>
          <w:p w:rsidR="005D57DC" w:rsidRPr="009041A9" w:rsidRDefault="005D57DC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9041A9">
              <w:rPr>
                <w:rFonts w:cs="Arial"/>
                <w:sz w:val="16"/>
                <w:szCs w:val="16"/>
                <w:lang w:val="it-IT"/>
              </w:rPr>
              <w:t xml:space="preserve">Boehringer </w:t>
            </w:r>
            <w:r w:rsidR="00EF51C7" w:rsidRPr="009041A9">
              <w:rPr>
                <w:rFonts w:cs="Arial"/>
                <w:sz w:val="16"/>
                <w:szCs w:val="16"/>
                <w:lang w:val="it-IT"/>
              </w:rPr>
              <w:t>Ingelheim Comunicato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t xml:space="preserve"> Stampa pagina 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9041A9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614AEF">
              <w:rPr>
                <w:rFonts w:cs="Arial"/>
                <w:noProof/>
                <w:sz w:val="16"/>
                <w:szCs w:val="16"/>
                <w:lang w:val="it-IT"/>
              </w:rPr>
              <w:t>1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9041A9">
              <w:rPr>
                <w:rFonts w:cs="Arial"/>
                <w:sz w:val="16"/>
                <w:szCs w:val="16"/>
                <w:lang w:val="it-IT"/>
              </w:rPr>
              <w:t xml:space="preserve"> di 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9041A9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614AEF">
              <w:rPr>
                <w:rFonts w:cs="Arial"/>
                <w:noProof/>
                <w:sz w:val="16"/>
                <w:szCs w:val="16"/>
                <w:lang w:val="it-IT"/>
              </w:rPr>
              <w:t>3</w:t>
            </w:r>
            <w:r w:rsidRPr="009041A9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947" w:rsidRDefault="003C6947" w:rsidP="00774743">
      <w:pPr>
        <w:spacing w:line="240" w:lineRule="auto"/>
      </w:pPr>
      <w:r>
        <w:separator/>
      </w:r>
    </w:p>
  </w:footnote>
  <w:footnote w:type="continuationSeparator" w:id="0">
    <w:p w:rsidR="003C6947" w:rsidRDefault="003C6947" w:rsidP="00774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7DC" w:rsidRDefault="00B63A22">
    <w:pPr>
      <w:pStyle w:val="Intestazione"/>
    </w:pP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1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D57DC" w:rsidRPr="009041A9" w:rsidRDefault="005D57DC" w:rsidP="00FF7134">
                          <w:pPr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30"/>
                              <w:szCs w:val="30"/>
                              <w:lang w:val="it-IT"/>
                            </w:rPr>
                          </w:pPr>
                          <w:r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30"/>
                              <w:szCs w:val="30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7" style="position:absolute;margin-left:408.85pt;margin-top:27.6pt;width:198.5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" fillcolor="#f90" stroked="f" strokecolor="#f2f2f2 [3041]" strokeweight="3pt">
              <v:shadow color="#651919 [1609]" opacity=".5" offset="1pt"/>
              <v:textbox inset="7.2mm,5mm,1.25mm,1.25mm">
                <w:txbxContent>
                  <w:p w:rsidR="005D57DC" w:rsidRPr="009041A9" w:rsidRDefault="005D57DC" w:rsidP="00FF7134">
                    <w:pPr>
                      <w:rPr>
                        <w:rFonts w:asciiTheme="majorHAnsi" w:hAnsiTheme="majorHAnsi" w:cs="Arial"/>
                        <w:b/>
                        <w:color w:val="FFFFFF" w:themeColor="background1"/>
                        <w:sz w:val="30"/>
                        <w:szCs w:val="30"/>
                        <w:lang w:val="it-IT"/>
                      </w:rPr>
                    </w:pPr>
                    <w:r>
                      <w:rPr>
                        <w:rFonts w:asciiTheme="majorHAnsi" w:hAnsiTheme="majorHAnsi" w:cs="Arial"/>
                        <w:b/>
                        <w:color w:val="FFFFFF" w:themeColor="background1"/>
                        <w:sz w:val="30"/>
                        <w:szCs w:val="30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0" b="0"/>
              <wp:wrapNone/>
              <wp:docPr id="1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F915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6.1pt;margin-top:-7.7pt;width:596.8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" strokecolor="#f90" strokeweight="1pt"/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0" b="0"/>
              <wp:wrapNone/>
              <wp:docPr id="1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532F5" id="AutoShape 18" o:spid="_x0000_s1026" type="#_x0000_t32" style="position:absolute;margin-left:-86.1pt;margin-top:7.3pt;width:596.8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mUJAIAAD4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" strokecolor="#f90" strokeweight="1pt"/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-97790</wp:posOffset>
              </wp:positionV>
              <wp:extent cx="450215" cy="190500"/>
              <wp:effectExtent l="0" t="0" r="0" b="0"/>
              <wp:wrapNone/>
              <wp:docPr id="1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05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7DC" w:rsidRPr="00FF7134" w:rsidRDefault="005D57DC" w:rsidP="00FF7134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614AEF">
                            <w:rPr>
                              <w:b/>
                              <w:noProof/>
                              <w:color w:val="FFFFFF" w:themeColor="background1"/>
                              <w:sz w:val="14"/>
                              <w:szCs w:val="14"/>
                            </w:rPr>
                            <w:t>3</w:t>
                          </w: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8" style="position:absolute;margin-left:-43.35pt;margin-top:-7.7pt;width:35.4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" fillcolor="#036" stroked="f">
              <v:textbox inset="1.5mm,1.5mm,1.5mm,1.5mm">
                <w:txbxContent>
                  <w:p w:rsidR="005D57DC" w:rsidRPr="00FF7134" w:rsidRDefault="005D57DC" w:rsidP="00FF7134">
                    <w:pPr>
                      <w:spacing w:line="240" w:lineRule="auto"/>
                      <w:jc w:val="center"/>
                      <w:rPr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 w:rsidR="00614AEF">
                      <w:rPr>
                        <w:b/>
                        <w:noProof/>
                        <w:color w:val="FFFFFF" w:themeColor="background1"/>
                        <w:sz w:val="14"/>
                        <w:szCs w:val="14"/>
                      </w:rPr>
                      <w:t>3</w:t>
                    </w: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7DC" w:rsidRDefault="00B63A22">
    <w:pPr>
      <w:pStyle w:val="Intestazione"/>
    </w:pP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77696" behindDoc="0" locked="1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2141855</wp:posOffset>
              </wp:positionV>
              <wp:extent cx="2000250" cy="6391275"/>
              <wp:effectExtent l="0" t="0" r="0" b="0"/>
              <wp:wrapNone/>
              <wp:docPr id="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8465983"/>
                            <w:lock w:val="sdtContentLocked"/>
                          </w:sdtPr>
                          <w:sdtEndPr/>
                          <w:sdtContent>
                            <w:p w:rsidR="005D57DC" w:rsidRDefault="005D57DC" w:rsidP="00075249"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>
                                    <wp:extent cx="1797050" cy="107950"/>
                                    <wp:effectExtent l="19050" t="0" r="0" b="0"/>
                                    <wp:docPr id="17" name="Bild 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 preferRelativeResize="0"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 cstate="print"/>
                                            <a:srcRect r="45002" b="4856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3486" cy="1095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>
                                    <wp:extent cx="1797050" cy="1198357"/>
                                    <wp:effectExtent l="19050" t="0" r="0" b="0"/>
                                    <wp:docPr id="18" name="Bild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Documents and Settings\Administrator\Desktop\BI_Headquarter_Ingelheim_lay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000" cy="12003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7DC" w:rsidRPr="0002468D" w:rsidRDefault="005D57DC" w:rsidP="00086A3C">
                              <w:pPr>
                                <w:ind w:left="42"/>
                                <w:rPr>
                                  <w:b/>
                                  <w:lang w:val="en-US"/>
                                </w:rPr>
                              </w:pPr>
                              <w:r w:rsidRPr="0002468D">
                                <w:rPr>
                                  <w:b/>
                                  <w:lang w:val="en-US"/>
                                </w:rPr>
                                <w:t>Contact:</w:t>
                              </w:r>
                            </w:p>
                            <w:p w:rsidR="005D57DC" w:rsidRPr="0002468D" w:rsidRDefault="005D57DC" w:rsidP="00086A3C">
                              <w:pPr>
                                <w:ind w:left="42"/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</w:pPr>
                              <w:r w:rsidRPr="0002468D"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  <w:t>Boehringer Ingelheim</w:t>
                              </w:r>
                            </w:p>
                            <w:p w:rsidR="005D57DC" w:rsidRPr="0002468D" w:rsidRDefault="005D57DC" w:rsidP="00086A3C">
                              <w:pPr>
                                <w:ind w:left="42"/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</w:pPr>
                              <w:r w:rsidRPr="0002468D"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  <w:t>Corporate Communications</w:t>
                              </w:r>
                            </w:p>
                            <w:p w:rsidR="005D57DC" w:rsidRPr="009D3D19" w:rsidRDefault="005D57DC" w:rsidP="00086A3C">
                              <w:pPr>
                                <w:ind w:left="42"/>
                                <w:rPr>
                                  <w:lang w:val="pt-PT"/>
                                </w:rPr>
                              </w:pPr>
                              <w:r w:rsidRPr="0002468D"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  <w:t>Media + PR</w:t>
                              </w:r>
                            </w:p>
                          </w:sdtContent>
                        </w:sdt>
                        <w:p w:rsidR="00C57B6C" w:rsidRPr="00FD49B9" w:rsidRDefault="00C57B6C" w:rsidP="00C57B6C">
                          <w:pPr>
                            <w:pStyle w:val="Intestazione"/>
                            <w:rPr>
                              <w:b/>
                              <w:color w:val="1F497D"/>
                              <w:lang w:val="pt-PT"/>
                            </w:rPr>
                          </w:pPr>
                        </w:p>
                        <w:p w:rsidR="00C57B6C" w:rsidRPr="00FD49B9" w:rsidRDefault="00C57B6C" w:rsidP="00C57B6C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FD49B9">
                            <w:rPr>
                              <w:lang w:val="it-IT"/>
                            </w:rPr>
                            <w:t>Marina Guffanti</w:t>
                          </w:r>
                        </w:p>
                        <w:p w:rsidR="00C57B6C" w:rsidRPr="00FD49B9" w:rsidRDefault="00C57B6C" w:rsidP="00C57B6C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FD49B9">
                            <w:rPr>
                              <w:lang w:val="it-IT"/>
                            </w:rPr>
                            <w:t>Phone: + 39 – 02 5355453</w:t>
                          </w:r>
                        </w:p>
                        <w:p w:rsidR="00C57B6C" w:rsidRPr="00FD49B9" w:rsidRDefault="00C57B6C" w:rsidP="00C57B6C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FD49B9">
                            <w:rPr>
                              <w:lang w:val="it-IT"/>
                            </w:rPr>
                            <w:t>Cell. +39 348 3995284</w:t>
                          </w:r>
                        </w:p>
                        <w:p w:rsidR="00C57B6C" w:rsidRPr="00FD49B9" w:rsidRDefault="00C57B6C" w:rsidP="00C57B6C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FD49B9">
                            <w:rPr>
                              <w:lang w:val="it-IT"/>
                            </w:rPr>
                            <w:t>e- mail:</w:t>
                          </w:r>
                        </w:p>
                        <w:p w:rsidR="00C57B6C" w:rsidRDefault="00614AEF" w:rsidP="00C57B6C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hyperlink r:id="rId3" w:history="1">
                            <w:r w:rsidR="00C57B6C" w:rsidRPr="009D1A01">
                              <w:rPr>
                                <w:rStyle w:val="Collegamentoipertestuale"/>
                                <w:lang w:val="en-US"/>
                              </w:rPr>
                              <w:t>marina.guffanti@boehringer-ingelheim.com</w:t>
                            </w:r>
                          </w:hyperlink>
                        </w:p>
                        <w:p w:rsidR="00C57B6C" w:rsidRPr="00956D7E" w:rsidRDefault="00C57B6C" w:rsidP="00C57B6C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</w:p>
                        <w:sdt>
                          <w:sdtPr>
                            <w:id w:val="8465998"/>
                            <w:lock w:val="sdtContentLocked"/>
                          </w:sdtPr>
                          <w:sdtEndPr/>
                          <w:sdtContent>
                            <w:p w:rsidR="005D57DC" w:rsidRDefault="005D57DC"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>
                                    <wp:extent cx="1800225" cy="107950"/>
                                    <wp:effectExtent l="19050" t="0" r="9525" b="0"/>
                                    <wp:docPr id="19" name="Bild 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 preferRelativeResize="0"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 cstate="print"/>
                                            <a:srcRect r="45002" b="4856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6707" cy="1095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>
                                    <wp:extent cx="1800225" cy="1200647"/>
                                    <wp:effectExtent l="19050" t="0" r="9525" b="0"/>
                                    <wp:docPr id="20" name="Bild 1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Documents and Settings\Administrator\Desktop\SC_BI_News Centre_crop.png"/>
                                            <pic:cNvPicPr preferRelativeResize="0"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/>
                                            <a:srcRect t="106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22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D57DC" w:rsidRPr="0002468D" w:rsidRDefault="005D57DC" w:rsidP="00086A3C">
                              <w:pPr>
                                <w:ind w:left="42"/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</w:pPr>
                              <w:r w:rsidRPr="0002468D">
                                <w:rPr>
                                  <w:b/>
                                  <w:color w:val="003366" w:themeColor="text1"/>
                                  <w:lang w:val="en-US"/>
                                </w:rPr>
                                <w:t>More information</w:t>
                              </w:r>
                            </w:p>
                            <w:p w:rsidR="005D57DC" w:rsidRPr="0002468D" w:rsidRDefault="00614AEF" w:rsidP="00086A3C">
                              <w:pPr>
                                <w:spacing w:after="120"/>
                                <w:ind w:left="42"/>
                                <w:rPr>
                                  <w:lang w:val="en-US"/>
                                </w:rPr>
                              </w:pPr>
                              <w:hyperlink r:id="rId5" w:history="1">
                                <w:r w:rsidR="005D57DC" w:rsidRPr="00831AC2">
                                  <w:rPr>
                                    <w:rStyle w:val="Collegamentoipertestuale"/>
                                    <w:lang w:val="en-US"/>
                                  </w:rPr>
                                  <w:t>www.boehringer-ingelheim.com</w:t>
                                </w:r>
                              </w:hyperlink>
                            </w:p>
                            <w:p w:rsidR="005D57DC" w:rsidRPr="002C4B3E" w:rsidRDefault="005D57DC">
                              <w:r w:rsidRPr="002C4B3E">
                                <w:rPr>
                                  <w:noProof/>
                                  <w:lang w:val="it-IT" w:eastAsia="zh-CN" w:bidi="th-TH"/>
                                </w:rPr>
                                <w:drawing>
                                  <wp:inline distT="0" distB="0" distL="0" distR="0">
                                    <wp:extent cx="1800000" cy="381000"/>
                                    <wp:effectExtent l="19050" t="0" r="0" b="0"/>
                                    <wp:docPr id="21" name="Bild 1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:\Documents and Settings\Administrator\Desktop\sm_icons_crop.png"/>
                                            <pic:cNvPicPr preferRelativeResize="0"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00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411.75pt;margin-top:168.65pt;width:157.5pt;height:503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" stroked="f">
              <v:textbox>
                <w:txbxContent>
                  <w:sdt>
                    <w:sdtPr>
                      <w:id w:val="8465983"/>
                      <w:lock w:val="sdtContentLocked"/>
                    </w:sdtPr>
                    <w:sdtEndPr/>
                    <w:sdtContent>
                      <w:p w:rsidR="005D57DC" w:rsidRDefault="005D57DC" w:rsidP="00075249"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>
                              <wp:extent cx="1797050" cy="107950"/>
                              <wp:effectExtent l="19050" t="0" r="0" b="0"/>
                              <wp:docPr id="17" name="Bild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 cstate="print"/>
                                      <a:srcRect r="45002" b="485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3486" cy="1095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>
                              <wp:extent cx="1797050" cy="1198357"/>
                              <wp:effectExtent l="19050" t="0" r="0" b="0"/>
                              <wp:docPr id="18" name="Bild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Administrator\Desktop\BI_Headquarter_Ingelheim_la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000" cy="12003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7DC" w:rsidRPr="0002468D" w:rsidRDefault="005D57DC" w:rsidP="00086A3C">
                        <w:pPr>
                          <w:ind w:left="42"/>
                          <w:rPr>
                            <w:b/>
                            <w:lang w:val="en-US"/>
                          </w:rPr>
                        </w:pPr>
                        <w:r w:rsidRPr="0002468D">
                          <w:rPr>
                            <w:b/>
                            <w:lang w:val="en-US"/>
                          </w:rPr>
                          <w:t>Contact:</w:t>
                        </w:r>
                      </w:p>
                      <w:p w:rsidR="005D57DC" w:rsidRPr="0002468D" w:rsidRDefault="005D57DC" w:rsidP="00086A3C">
                        <w:pPr>
                          <w:ind w:left="42"/>
                          <w:rPr>
                            <w:b/>
                            <w:color w:val="003366" w:themeColor="text1"/>
                            <w:lang w:val="en-US"/>
                          </w:rPr>
                        </w:pPr>
                        <w:r w:rsidRPr="0002468D">
                          <w:rPr>
                            <w:b/>
                            <w:color w:val="003366" w:themeColor="text1"/>
                            <w:lang w:val="en-US"/>
                          </w:rPr>
                          <w:t>Boehringer Ingelheim</w:t>
                        </w:r>
                      </w:p>
                      <w:p w:rsidR="005D57DC" w:rsidRPr="0002468D" w:rsidRDefault="005D57DC" w:rsidP="00086A3C">
                        <w:pPr>
                          <w:ind w:left="42"/>
                          <w:rPr>
                            <w:b/>
                            <w:color w:val="003366" w:themeColor="text1"/>
                            <w:lang w:val="en-US"/>
                          </w:rPr>
                        </w:pPr>
                        <w:r w:rsidRPr="0002468D">
                          <w:rPr>
                            <w:b/>
                            <w:color w:val="003366" w:themeColor="text1"/>
                            <w:lang w:val="en-US"/>
                          </w:rPr>
                          <w:t>Corporate Communications</w:t>
                        </w:r>
                      </w:p>
                      <w:p w:rsidR="005D57DC" w:rsidRPr="009D3D19" w:rsidRDefault="005D57DC" w:rsidP="00086A3C">
                        <w:pPr>
                          <w:ind w:left="42"/>
                          <w:rPr>
                            <w:lang w:val="pt-PT"/>
                          </w:rPr>
                        </w:pPr>
                        <w:r w:rsidRPr="0002468D">
                          <w:rPr>
                            <w:b/>
                            <w:color w:val="003366" w:themeColor="text1"/>
                            <w:lang w:val="en-US"/>
                          </w:rPr>
                          <w:t>Media + PR</w:t>
                        </w:r>
                      </w:p>
                    </w:sdtContent>
                  </w:sdt>
                  <w:p w:rsidR="00C57B6C" w:rsidRPr="00FD49B9" w:rsidRDefault="00C57B6C" w:rsidP="00C57B6C">
                    <w:pPr>
                      <w:pStyle w:val="Intestazione"/>
                      <w:rPr>
                        <w:b/>
                        <w:color w:val="1F497D"/>
                        <w:lang w:val="pt-PT"/>
                      </w:rPr>
                    </w:pPr>
                  </w:p>
                  <w:p w:rsidR="00C57B6C" w:rsidRPr="00FD49B9" w:rsidRDefault="00C57B6C" w:rsidP="00C57B6C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FD49B9">
                      <w:rPr>
                        <w:lang w:val="it-IT"/>
                      </w:rPr>
                      <w:t>Marina Guffanti</w:t>
                    </w:r>
                  </w:p>
                  <w:p w:rsidR="00C57B6C" w:rsidRPr="00FD49B9" w:rsidRDefault="00C57B6C" w:rsidP="00C57B6C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FD49B9">
                      <w:rPr>
                        <w:lang w:val="it-IT"/>
                      </w:rPr>
                      <w:t>Phone: + 39 – 02 5355453</w:t>
                    </w:r>
                  </w:p>
                  <w:p w:rsidR="00C57B6C" w:rsidRPr="00FD49B9" w:rsidRDefault="00C57B6C" w:rsidP="00C57B6C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FD49B9">
                      <w:rPr>
                        <w:lang w:val="it-IT"/>
                      </w:rPr>
                      <w:t>Cell. +39 348 3995284</w:t>
                    </w:r>
                  </w:p>
                  <w:p w:rsidR="00C57B6C" w:rsidRPr="00FD49B9" w:rsidRDefault="00C57B6C" w:rsidP="00C57B6C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FD49B9">
                      <w:rPr>
                        <w:lang w:val="it-IT"/>
                      </w:rPr>
                      <w:t>e- mail:</w:t>
                    </w:r>
                  </w:p>
                  <w:p w:rsidR="00C57B6C" w:rsidRDefault="00614AEF" w:rsidP="00C57B6C">
                    <w:pPr>
                      <w:spacing w:line="240" w:lineRule="auto"/>
                      <w:rPr>
                        <w:lang w:val="en-US"/>
                      </w:rPr>
                    </w:pPr>
                    <w:hyperlink r:id="rId7" w:history="1">
                      <w:r w:rsidR="00C57B6C" w:rsidRPr="009D1A01">
                        <w:rPr>
                          <w:rStyle w:val="Collegamentoipertestuale"/>
                          <w:lang w:val="en-US"/>
                        </w:rPr>
                        <w:t>marina.guffanti@boehringer-ingelheim.com</w:t>
                      </w:r>
                    </w:hyperlink>
                  </w:p>
                  <w:p w:rsidR="00C57B6C" w:rsidRPr="00956D7E" w:rsidRDefault="00C57B6C" w:rsidP="00C57B6C">
                    <w:pPr>
                      <w:spacing w:line="240" w:lineRule="auto"/>
                      <w:rPr>
                        <w:lang w:val="en-US"/>
                      </w:rPr>
                    </w:pPr>
                  </w:p>
                  <w:sdt>
                    <w:sdtPr>
                      <w:id w:val="8465998"/>
                      <w:lock w:val="sdtContentLocked"/>
                    </w:sdtPr>
                    <w:sdtEndPr/>
                    <w:sdtContent>
                      <w:p w:rsidR="005D57DC" w:rsidRDefault="005D57DC"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>
                              <wp:extent cx="1800225" cy="107950"/>
                              <wp:effectExtent l="19050" t="0" r="9525" b="0"/>
                              <wp:docPr id="19" name="Bild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 cstate="print"/>
                                      <a:srcRect r="45002" b="485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6707" cy="1095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>
                              <wp:extent cx="1800225" cy="1200647"/>
                              <wp:effectExtent l="19050" t="0" r="9525" b="0"/>
                              <wp:docPr id="20" name="Bild 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Documents and Settings\Administrator\Desktop\SC_BI_News Centre_crop.png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/>
                                      <a:srcRect t="106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225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D57DC" w:rsidRPr="0002468D" w:rsidRDefault="005D57DC" w:rsidP="00086A3C">
                        <w:pPr>
                          <w:ind w:left="42"/>
                          <w:rPr>
                            <w:b/>
                            <w:color w:val="003366" w:themeColor="text1"/>
                            <w:lang w:val="en-US"/>
                          </w:rPr>
                        </w:pPr>
                        <w:r w:rsidRPr="0002468D">
                          <w:rPr>
                            <w:b/>
                            <w:color w:val="003366" w:themeColor="text1"/>
                            <w:lang w:val="en-US"/>
                          </w:rPr>
                          <w:t>More information</w:t>
                        </w:r>
                      </w:p>
                      <w:p w:rsidR="005D57DC" w:rsidRPr="0002468D" w:rsidRDefault="00614AEF" w:rsidP="00086A3C">
                        <w:pPr>
                          <w:spacing w:after="120"/>
                          <w:ind w:left="42"/>
                          <w:rPr>
                            <w:lang w:val="en-US"/>
                          </w:rPr>
                        </w:pPr>
                        <w:hyperlink r:id="rId8" w:history="1">
                          <w:r w:rsidR="005D57DC" w:rsidRPr="00831AC2">
                            <w:rPr>
                              <w:rStyle w:val="Collegamentoipertestuale"/>
                              <w:lang w:val="en-US"/>
                            </w:rPr>
                            <w:t>www.boehringer-ingelheim.com</w:t>
                          </w:r>
                        </w:hyperlink>
                      </w:p>
                      <w:p w:rsidR="005D57DC" w:rsidRPr="002C4B3E" w:rsidRDefault="005D57DC">
                        <w:r w:rsidRPr="002C4B3E">
                          <w:rPr>
                            <w:noProof/>
                            <w:lang w:val="it-IT" w:eastAsia="zh-CN" w:bidi="th-TH"/>
                          </w:rPr>
                          <w:drawing>
                            <wp:inline distT="0" distB="0" distL="0" distR="0">
                              <wp:extent cx="1800000" cy="381000"/>
                              <wp:effectExtent l="19050" t="0" r="0" b="0"/>
                              <wp:docPr id="21" name="Bild 1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Documents and Settings\Administrator\Desktop\sm_icons_crop.png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0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1352549</wp:posOffset>
              </wp:positionV>
              <wp:extent cx="7579995" cy="0"/>
              <wp:effectExtent l="0" t="0" r="0" b="0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1A00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86.1pt;margin-top:106.5pt;width:596.8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" strokecolor="#f90" strokeweight="1pt"/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90169</wp:posOffset>
              </wp:positionV>
              <wp:extent cx="7579995" cy="0"/>
              <wp:effectExtent l="0" t="0" r="0" b="0"/>
              <wp:wrapNone/>
              <wp:docPr id="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741CB3" id="AutoShape 10" o:spid="_x0000_s1026" type="#_x0000_t32" style="position:absolute;margin-left:-85.05pt;margin-top:7.1pt;width:596.8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" strokecolor="white [3212]" strokeweight="1pt"/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69504" behindDoc="0" locked="1" layoutInCell="0" allowOverlap="1">
              <wp:simplePos x="0" y="0"/>
              <wp:positionH relativeFrom="page">
                <wp:posOffset>520700</wp:posOffset>
              </wp:positionH>
              <wp:positionV relativeFrom="page">
                <wp:posOffset>1252855</wp:posOffset>
              </wp:positionV>
              <wp:extent cx="4434205" cy="5334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57DC" w:rsidRPr="009041A9" w:rsidRDefault="005D57DC" w:rsidP="009D2ACA">
                          <w:pPr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72"/>
                              <w:szCs w:val="72"/>
                              <w:lang w:val="it-IT"/>
                            </w:rPr>
                          </w:pPr>
                          <w:r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72"/>
                              <w:szCs w:val="72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0" type="#_x0000_t202" style="position:absolute;margin-left:41pt;margin-top:98.65pt;width:349.15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" o:allowincell="f" filled="f" stroked="f">
              <v:textbox inset="0,0,0,0">
                <w:txbxContent>
                  <w:p w:rsidR="005D57DC" w:rsidRPr="009041A9" w:rsidRDefault="005D57DC" w:rsidP="009D2ACA">
                    <w:pPr>
                      <w:rPr>
                        <w:rFonts w:asciiTheme="majorHAnsi" w:hAnsiTheme="majorHAnsi" w:cs="Arial"/>
                        <w:b/>
                        <w:color w:val="FFFFFF" w:themeColor="background1"/>
                        <w:sz w:val="72"/>
                        <w:szCs w:val="72"/>
                        <w:lang w:val="it-IT"/>
                      </w:rPr>
                    </w:pPr>
                    <w:r>
                      <w:rPr>
                        <w:rFonts w:asciiTheme="majorHAnsi" w:hAnsiTheme="majorHAnsi" w:cs="Arial"/>
                        <w:b/>
                        <w:color w:val="FFFFFF" w:themeColor="background1"/>
                        <w:sz w:val="72"/>
                        <w:szCs w:val="72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D57DC" w:rsidRPr="006E7F1C">
      <w:rPr>
        <w:noProof/>
        <w:lang w:val="it-IT" w:eastAsia="zh-CN" w:bidi="th-TH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5431022</wp:posOffset>
          </wp:positionH>
          <wp:positionV relativeFrom="page">
            <wp:posOffset>893135</wp:posOffset>
          </wp:positionV>
          <wp:extent cx="1543936" cy="478465"/>
          <wp:effectExtent l="19050" t="0" r="0" b="0"/>
          <wp:wrapNone/>
          <wp:docPr id="3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937" cy="4766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360045</wp:posOffset>
              </wp:positionV>
              <wp:extent cx="2521585" cy="1259840"/>
              <wp:effectExtent l="0" t="0" r="0" b="0"/>
              <wp:wrapNone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1C93A7" id="Rectangle 8" o:spid="_x0000_s1026" style="position:absolute;margin-left:396.85pt;margin-top:28.35pt;width:198.55pt;height:99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" fillcolor="#036" stroked="f">
              <w10:wrap anchorx="page" anchory="page"/>
            </v:rect>
          </w:pict>
        </mc:Fallback>
      </mc:AlternateContent>
    </w:r>
    <w:r>
      <w:rPr>
        <w:noProof/>
        <w:lang w:val="it-IT" w:eastAsia="zh-CN" w:bidi="th-TH"/>
      </w:rPr>
      <mc:AlternateContent>
        <mc:Choice Requires="wps">
          <w:drawing>
            <wp:anchor distT="0" distB="0" distL="114300" distR="114300" simplePos="0" relativeHeight="251666432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540385</wp:posOffset>
              </wp:positionV>
              <wp:extent cx="5039995" cy="1259840"/>
              <wp:effectExtent l="0" t="0" r="0" b="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470A65" id="Rectangle 7" o:spid="_x0000_s1026" style="position:absolute;margin-left:0;margin-top:42.55pt;width:396.85pt;height:99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" fillcolor="#f90 [3204]" stroked="f" strokecolor="#f2f2f2 [3041]" strokeweight="3pt">
              <v:shadow color="#651919 [1609]" opacity=".5" offset="1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5A04"/>
    <w:multiLevelType w:val="hybridMultilevel"/>
    <w:tmpl w:val="652A56BA"/>
    <w:lvl w:ilvl="0" w:tplc="95F66386">
      <w:start w:val="1"/>
      <w:numFmt w:val="bullet"/>
      <w:pStyle w:val="Paragrafoelenco"/>
      <w:lvlText w:val="•"/>
      <w:lvlJc w:val="left"/>
      <w:pPr>
        <w:ind w:left="36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06724"/>
    <w:multiLevelType w:val="hybridMultilevel"/>
    <w:tmpl w:val="3BB62D34"/>
    <w:lvl w:ilvl="0" w:tplc="6E9CB640">
      <w:numFmt w:val="bullet"/>
      <w:lvlText w:val="•"/>
      <w:lvlJc w:val="left"/>
      <w:pPr>
        <w:ind w:left="750" w:hanging="375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2" w15:restartNumberingAfterBreak="0">
    <w:nsid w:val="38C46BDF"/>
    <w:multiLevelType w:val="hybridMultilevel"/>
    <w:tmpl w:val="3AA4229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1547FF7"/>
    <w:multiLevelType w:val="hybridMultilevel"/>
    <w:tmpl w:val="DB423556"/>
    <w:lvl w:ilvl="0" w:tplc="04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18A7F93"/>
    <w:multiLevelType w:val="hybridMultilevel"/>
    <w:tmpl w:val="DC94D0D2"/>
    <w:lvl w:ilvl="0" w:tplc="BB86A4D8">
      <w:start w:val="1"/>
      <w:numFmt w:val="bullet"/>
      <w:lvlText w:val="•"/>
      <w:lvlJc w:val="left"/>
      <w:pPr>
        <w:ind w:left="144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A5854"/>
    <w:multiLevelType w:val="multilevel"/>
    <w:tmpl w:val="AF72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2DF"/>
    <w:rsid w:val="0001336E"/>
    <w:rsid w:val="0002468D"/>
    <w:rsid w:val="000500BF"/>
    <w:rsid w:val="00075249"/>
    <w:rsid w:val="00086A3C"/>
    <w:rsid w:val="000931BE"/>
    <w:rsid w:val="000B1DFF"/>
    <w:rsid w:val="000F4815"/>
    <w:rsid w:val="001047ED"/>
    <w:rsid w:val="0010604A"/>
    <w:rsid w:val="00121005"/>
    <w:rsid w:val="00124298"/>
    <w:rsid w:val="00124DA6"/>
    <w:rsid w:val="00133013"/>
    <w:rsid w:val="00144293"/>
    <w:rsid w:val="00157A86"/>
    <w:rsid w:val="00163B4D"/>
    <w:rsid w:val="00166E18"/>
    <w:rsid w:val="0017735C"/>
    <w:rsid w:val="001A634D"/>
    <w:rsid w:val="001A6DAA"/>
    <w:rsid w:val="001A722C"/>
    <w:rsid w:val="001D6BB4"/>
    <w:rsid w:val="00254BB1"/>
    <w:rsid w:val="00275D82"/>
    <w:rsid w:val="002A16DE"/>
    <w:rsid w:val="002B4779"/>
    <w:rsid w:val="002B4C88"/>
    <w:rsid w:val="002C054A"/>
    <w:rsid w:val="002C4B3E"/>
    <w:rsid w:val="002D4351"/>
    <w:rsid w:val="002F315C"/>
    <w:rsid w:val="002F49F5"/>
    <w:rsid w:val="002F663D"/>
    <w:rsid w:val="003316F9"/>
    <w:rsid w:val="00331E6E"/>
    <w:rsid w:val="0034531D"/>
    <w:rsid w:val="003776AA"/>
    <w:rsid w:val="00380DE1"/>
    <w:rsid w:val="00384A3C"/>
    <w:rsid w:val="003B7096"/>
    <w:rsid w:val="003C6947"/>
    <w:rsid w:val="004013E7"/>
    <w:rsid w:val="00414FED"/>
    <w:rsid w:val="00423E99"/>
    <w:rsid w:val="004555C7"/>
    <w:rsid w:val="00462895"/>
    <w:rsid w:val="00476AD6"/>
    <w:rsid w:val="004C5CC9"/>
    <w:rsid w:val="00512678"/>
    <w:rsid w:val="00526840"/>
    <w:rsid w:val="005379E6"/>
    <w:rsid w:val="00557C2E"/>
    <w:rsid w:val="00560500"/>
    <w:rsid w:val="0056195B"/>
    <w:rsid w:val="005630CF"/>
    <w:rsid w:val="005676E7"/>
    <w:rsid w:val="00586D49"/>
    <w:rsid w:val="005A05F7"/>
    <w:rsid w:val="005D57DC"/>
    <w:rsid w:val="005E672A"/>
    <w:rsid w:val="005F2976"/>
    <w:rsid w:val="005F43CB"/>
    <w:rsid w:val="00614AEF"/>
    <w:rsid w:val="006245A2"/>
    <w:rsid w:val="00633620"/>
    <w:rsid w:val="00644CC7"/>
    <w:rsid w:val="006A23B3"/>
    <w:rsid w:val="006B289B"/>
    <w:rsid w:val="006D1749"/>
    <w:rsid w:val="006D2235"/>
    <w:rsid w:val="006E7F1C"/>
    <w:rsid w:val="00706A2A"/>
    <w:rsid w:val="00710EDB"/>
    <w:rsid w:val="007404A4"/>
    <w:rsid w:val="00774743"/>
    <w:rsid w:val="007B38C9"/>
    <w:rsid w:val="007D1262"/>
    <w:rsid w:val="007F124D"/>
    <w:rsid w:val="007F52E7"/>
    <w:rsid w:val="00811A9C"/>
    <w:rsid w:val="00813E80"/>
    <w:rsid w:val="008635DE"/>
    <w:rsid w:val="008A0D3D"/>
    <w:rsid w:val="008C4E7B"/>
    <w:rsid w:val="008E6691"/>
    <w:rsid w:val="009041A9"/>
    <w:rsid w:val="0095460B"/>
    <w:rsid w:val="00965949"/>
    <w:rsid w:val="00975C96"/>
    <w:rsid w:val="009C00DE"/>
    <w:rsid w:val="009D27C2"/>
    <w:rsid w:val="009D2ACA"/>
    <w:rsid w:val="009D3D19"/>
    <w:rsid w:val="009E4301"/>
    <w:rsid w:val="009E77E5"/>
    <w:rsid w:val="009E7BFC"/>
    <w:rsid w:val="009F3447"/>
    <w:rsid w:val="00A06B16"/>
    <w:rsid w:val="00A266E1"/>
    <w:rsid w:val="00A35389"/>
    <w:rsid w:val="00A41B9F"/>
    <w:rsid w:val="00A449BD"/>
    <w:rsid w:val="00AD4265"/>
    <w:rsid w:val="00AE735C"/>
    <w:rsid w:val="00AF494F"/>
    <w:rsid w:val="00B3011E"/>
    <w:rsid w:val="00B405C1"/>
    <w:rsid w:val="00B50AE6"/>
    <w:rsid w:val="00B63A22"/>
    <w:rsid w:val="00B6545A"/>
    <w:rsid w:val="00B6682D"/>
    <w:rsid w:val="00B70B4C"/>
    <w:rsid w:val="00B8625E"/>
    <w:rsid w:val="00B9191C"/>
    <w:rsid w:val="00BA4B02"/>
    <w:rsid w:val="00BD397C"/>
    <w:rsid w:val="00C32D62"/>
    <w:rsid w:val="00C57B6C"/>
    <w:rsid w:val="00C62466"/>
    <w:rsid w:val="00C802DB"/>
    <w:rsid w:val="00C81DC8"/>
    <w:rsid w:val="00C95685"/>
    <w:rsid w:val="00CA2AA4"/>
    <w:rsid w:val="00CA55CE"/>
    <w:rsid w:val="00CC534F"/>
    <w:rsid w:val="00D131F9"/>
    <w:rsid w:val="00DA1598"/>
    <w:rsid w:val="00DC3356"/>
    <w:rsid w:val="00DC3612"/>
    <w:rsid w:val="00DC54FC"/>
    <w:rsid w:val="00DD5DFD"/>
    <w:rsid w:val="00DE1036"/>
    <w:rsid w:val="00E14020"/>
    <w:rsid w:val="00E201A4"/>
    <w:rsid w:val="00E71D3D"/>
    <w:rsid w:val="00E87A0B"/>
    <w:rsid w:val="00EA052C"/>
    <w:rsid w:val="00EB2BDA"/>
    <w:rsid w:val="00EF51C7"/>
    <w:rsid w:val="00F261AF"/>
    <w:rsid w:val="00F5582A"/>
    <w:rsid w:val="00F707EB"/>
    <w:rsid w:val="00FA5959"/>
    <w:rsid w:val="00FD0A9B"/>
    <w:rsid w:val="00FD26FA"/>
    <w:rsid w:val="00FD49B9"/>
    <w:rsid w:val="00FE58E5"/>
    <w:rsid w:val="00FF02DF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CCFD34"/>
  <w15:docId w15:val="{066E35F5-901B-418F-B90C-8283BA88A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1" w:qFormat="1"/>
    <w:lsdException w:name="Emphasis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54BB1"/>
    <w:pPr>
      <w:spacing w:after="0" w:line="283" w:lineRule="atLeast"/>
    </w:pPr>
    <w:rPr>
      <w:sz w:val="20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2B4C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366" w:themeColor="tex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styleId="Paragrafoelenco">
    <w:name w:val="List Paragraph"/>
    <w:basedOn w:val="Normale"/>
    <w:uiPriority w:val="34"/>
    <w:qFormat/>
    <w:rsid w:val="002B4C88"/>
    <w:pPr>
      <w:keepNext/>
      <w:keepLines/>
      <w:widowControl w:val="0"/>
      <w:numPr>
        <w:numId w:val="1"/>
      </w:numPr>
      <w:ind w:left="224" w:hanging="224"/>
      <w:contextualSpacing/>
    </w:pPr>
    <w:rPr>
      <w:color w:val="003366" w:themeColor="text1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 w:themeColor="tex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Testosegnaposto">
    <w:name w:val="Placeholder Text"/>
    <w:basedOn w:val="Carpredefinitoparagrafo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</w:style>
  <w:style w:type="character" w:customStyle="1" w:styleId="HauptberschriftZchn">
    <w:name w:val="Hauptüberschrift Zchn"/>
    <w:basedOn w:val="Titolo1Carattere"/>
    <w:link w:val="Hauptberschrift"/>
    <w:uiPriority w:val="1"/>
    <w:rsid w:val="00331E6E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basedOn w:val="Titolo1Carattere"/>
    <w:link w:val="Kapitelberschrift"/>
    <w:uiPriority w:val="1"/>
    <w:rsid w:val="00B9191C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Collegamentoipertestuale">
    <w:name w:val="Hyperlink"/>
    <w:basedOn w:val="Carpredefinitoparagrafo"/>
    <w:uiPriority w:val="99"/>
    <w:semiHidden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spacing w:after="0" w:line="240" w:lineRule="auto"/>
      <w:jc w:val="center"/>
    </w:pPr>
    <w:rPr>
      <w:sz w:val="20"/>
    </w:r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 w:themeColor="text1"/>
      </w:rPr>
    </w:tblStylePr>
    <w:tblStylePr w:type="lastRow">
      <w:rPr>
        <w:b/>
      </w:rPr>
    </w:tblStylePr>
    <w:tblStylePr w:type="band2Vert">
      <w:tblPr/>
      <w:tcPr>
        <w:shd w:val="clear" w:color="auto" w:fill="FFC166" w:themeFill="accent1" w:themeFillTint="99"/>
      </w:tcPr>
    </w:tblStylePr>
    <w:tblStylePr w:type="band1Horz">
      <w:tblPr/>
      <w:tcPr>
        <w:shd w:val="clear" w:color="auto" w:fill="FFC166" w:themeFill="accent1" w:themeFillTint="99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basedOn w:val="SottotitoloCarattere"/>
    <w:link w:val="Ergnzungberschrift"/>
    <w:uiPriority w:val="2"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3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Theme="minorHAnsi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val="en-GB" w:eastAsia="en-GB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basedOn w:val="Carpredefinitoparagrafo"/>
    <w:unhideWhenUsed/>
    <w:rsid w:val="00644CC7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44CC7"/>
    <w:pPr>
      <w:spacing w:line="240" w:lineRule="auto"/>
    </w:pPr>
    <w:rPr>
      <w:rFonts w:ascii="Arial" w:eastAsia="MS Mincho" w:hAnsi="Arial" w:cs="Arial"/>
      <w:szCs w:val="20"/>
      <w:lang w:val="en-GB"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44CC7"/>
    <w:rPr>
      <w:rFonts w:ascii="Arial" w:eastAsia="MS Mincho" w:hAnsi="Arial" w:cs="Arial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hringer-ingelheim.com/muc/disclaimer_ext/external_link_disclaimer.html?targeturl=http%3A%2F%2Fwww.prrs.com" TargetMode="External"/><Relationship Id="rId13" Type="http://schemas.openxmlformats.org/officeDocument/2006/relationships/hyperlink" Target="mailto:marina.guffanti@boehringer-ingelheim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nnualreport.boehringer-ingelheim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prrs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rs.com" TargetMode="External"/><Relationship Id="rId14" Type="http://schemas.openxmlformats.org/officeDocument/2006/relationships/hyperlink" Target="mailto:ml.paleari@vrelations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hringer-ingelheim.com" TargetMode="External"/><Relationship Id="rId3" Type="http://schemas.openxmlformats.org/officeDocument/2006/relationships/hyperlink" Target="mailto:marina.guffanti@boehringer-ingelheim.com" TargetMode="External"/><Relationship Id="rId7" Type="http://schemas.openxmlformats.org/officeDocument/2006/relationships/hyperlink" Target="mailto:marina.guffanti@boehringer-ingelheim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hyperlink" Target="http://www.boehringer-ingelheim.com" TargetMode="External"/><Relationship Id="rId4" Type="http://schemas.openxmlformats.org/officeDocument/2006/relationships/image" Target="media/image3.png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-Design">
  <a:themeElements>
    <a:clrScheme name="BI_Colors">
      <a:dk1>
        <a:srgbClr val="003366"/>
      </a:dk1>
      <a:lt1>
        <a:srgbClr val="FFFFFF"/>
      </a:lt1>
      <a:dk2>
        <a:srgbClr val="000000"/>
      </a:dk2>
      <a:lt2>
        <a:srgbClr val="EBEBEB"/>
      </a:lt2>
      <a:accent1>
        <a:srgbClr val="FF9900"/>
      </a:accent1>
      <a:accent2>
        <a:srgbClr val="FF0000"/>
      </a:accent2>
      <a:accent3>
        <a:srgbClr val="CCCC00"/>
      </a:accent3>
      <a:accent4>
        <a:srgbClr val="6699CC"/>
      </a:accent4>
      <a:accent5>
        <a:srgbClr val="006666"/>
      </a:accent5>
      <a:accent6>
        <a:srgbClr val="CC3333"/>
      </a:accent6>
      <a:hlink>
        <a:srgbClr val="006699"/>
      </a:hlink>
      <a:folHlink>
        <a:srgbClr val="669999"/>
      </a:folHlink>
    </a:clrScheme>
    <a:fontScheme name="Press">
      <a:majorFont>
        <a:latin typeface="BISans"/>
        <a:ea typeface=""/>
        <a:cs typeface=""/>
      </a:majorFont>
      <a:minorFont>
        <a:latin typeface="BI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44FEAA-7574-42C1-9255-EB9596C6E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750</Words>
  <Characters>4278</Characters>
  <Application>Microsoft Office Word</Application>
  <DocSecurity>0</DocSecurity>
  <Lines>35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Boehringer Ingelheim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Kagerbauer,Matthias (COM PR) THO-DE-I</dc:creator>
  <cp:lastModifiedBy>Alessio Pappagallo</cp:lastModifiedBy>
  <cp:revision>4</cp:revision>
  <cp:lastPrinted>2018-02-16T11:50:00Z</cp:lastPrinted>
  <dcterms:created xsi:type="dcterms:W3CDTF">2018-03-05T09:45:00Z</dcterms:created>
  <dcterms:modified xsi:type="dcterms:W3CDTF">2018-03-05T09:48:00Z</dcterms:modified>
</cp:coreProperties>
</file>