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4F" w:rsidRPr="00B82EAD" w:rsidRDefault="00C05C4F" w:rsidP="00C05C4F">
      <w:pPr>
        <w:jc w:val="center"/>
        <w:rPr>
          <w:rFonts w:ascii="Calibri" w:hAnsi="Calibri"/>
          <w:b/>
          <w:color w:val="17365D" w:themeColor="text2" w:themeShade="BF"/>
          <w:u w:val="single"/>
          <w:lang w:eastAsia="en-US"/>
        </w:rPr>
      </w:pPr>
      <w:r w:rsidRPr="00B82EAD">
        <w:rPr>
          <w:rFonts w:ascii="Calibri" w:hAnsi="Calibri"/>
          <w:b/>
          <w:color w:val="17365D" w:themeColor="text2" w:themeShade="BF"/>
          <w:u w:val="single"/>
          <w:lang w:eastAsia="en-US"/>
        </w:rPr>
        <w:t>COMUNICATO STAMPA</w:t>
      </w:r>
    </w:p>
    <w:p w:rsidR="00C05C4F" w:rsidRPr="00B82EAD" w:rsidRDefault="00C05C4F" w:rsidP="00C05C4F">
      <w:pPr>
        <w:rPr>
          <w:rFonts w:ascii="Calibri" w:hAnsi="Calibri"/>
          <w:b/>
          <w:i/>
          <w:color w:val="17365D" w:themeColor="text2" w:themeShade="BF"/>
          <w:sz w:val="20"/>
          <w:szCs w:val="20"/>
        </w:rPr>
      </w:pPr>
    </w:p>
    <w:p w:rsidR="00C05C4F" w:rsidRPr="00B82EAD" w:rsidRDefault="00C05C4F" w:rsidP="00C05C4F">
      <w:pPr>
        <w:jc w:val="center"/>
        <w:rPr>
          <w:rFonts w:ascii="Calibri" w:hAnsi="Calibri"/>
          <w:b/>
          <w:color w:val="17365D" w:themeColor="text2" w:themeShade="BF"/>
          <w:sz w:val="36"/>
          <w:szCs w:val="32"/>
          <w:lang w:eastAsia="en-US"/>
        </w:rPr>
      </w:pPr>
      <w:proofErr w:type="spellStart"/>
      <w:r w:rsidRPr="00B82EAD">
        <w:rPr>
          <w:rFonts w:ascii="Calibri" w:hAnsi="Calibri"/>
          <w:b/>
          <w:color w:val="17365D" w:themeColor="text2" w:themeShade="BF"/>
          <w:sz w:val="36"/>
          <w:szCs w:val="32"/>
          <w:lang w:eastAsia="en-US"/>
        </w:rPr>
        <w:t>Obesity</w:t>
      </w:r>
      <w:proofErr w:type="spellEnd"/>
      <w:r w:rsidRPr="00B82EAD">
        <w:rPr>
          <w:rFonts w:ascii="Calibri" w:hAnsi="Calibri"/>
          <w:b/>
          <w:color w:val="17365D" w:themeColor="text2" w:themeShade="BF"/>
          <w:sz w:val="36"/>
          <w:szCs w:val="32"/>
          <w:lang w:eastAsia="en-US"/>
        </w:rPr>
        <w:t xml:space="preserve"> Day 2017: il 10 ottobre al Gaetano Pini-CTO checkup e consigli per combattere obesità e sovrappeso </w:t>
      </w:r>
    </w:p>
    <w:p w:rsidR="00C05C4F" w:rsidRPr="00D11111" w:rsidRDefault="00C05C4F" w:rsidP="00C05C4F">
      <w:pPr>
        <w:jc w:val="center"/>
        <w:rPr>
          <w:rFonts w:ascii="Calibri" w:hAnsi="Calibri"/>
          <w:b/>
          <w:color w:val="1F497D"/>
          <w:sz w:val="18"/>
          <w:szCs w:val="18"/>
        </w:rPr>
      </w:pPr>
    </w:p>
    <w:p w:rsidR="00C05C4F" w:rsidRDefault="00C05C4F" w:rsidP="00C05C4F">
      <w:pPr>
        <w:jc w:val="both"/>
        <w:rPr>
          <w:rFonts w:ascii="Calibri" w:hAnsi="Calibri"/>
          <w:i/>
          <w:szCs w:val="32"/>
          <w:lang w:eastAsia="en-US"/>
        </w:rPr>
      </w:pPr>
      <w:r>
        <w:rPr>
          <w:rFonts w:ascii="Calibri" w:hAnsi="Calibri"/>
          <w:i/>
          <w:szCs w:val="32"/>
          <w:lang w:eastAsia="en-US"/>
        </w:rPr>
        <w:t>Il</w:t>
      </w:r>
      <w:r w:rsidRPr="00B03B6D">
        <w:rPr>
          <w:rFonts w:ascii="Calibri" w:hAnsi="Calibri"/>
          <w:i/>
          <w:szCs w:val="32"/>
          <w:lang w:eastAsia="en-US"/>
        </w:rPr>
        <w:t xml:space="preserve"> Centro Specialistico Ortopedico Traumatologico Gaetano Pini</w:t>
      </w:r>
      <w:r>
        <w:rPr>
          <w:rFonts w:ascii="Calibri" w:hAnsi="Calibri"/>
          <w:i/>
          <w:szCs w:val="32"/>
          <w:lang w:eastAsia="en-US"/>
        </w:rPr>
        <w:t xml:space="preserve"> – </w:t>
      </w:r>
      <w:r w:rsidRPr="00B03B6D">
        <w:rPr>
          <w:rFonts w:ascii="Calibri" w:hAnsi="Calibri"/>
          <w:i/>
          <w:szCs w:val="32"/>
          <w:lang w:eastAsia="en-US"/>
        </w:rPr>
        <w:t>CTO</w:t>
      </w:r>
      <w:r>
        <w:rPr>
          <w:rFonts w:ascii="Calibri" w:hAnsi="Calibri"/>
          <w:i/>
          <w:szCs w:val="32"/>
          <w:lang w:eastAsia="en-US"/>
        </w:rPr>
        <w:t xml:space="preserve"> aderisce anche quest’anno alla Campagna Nazionale per la prevenzione dell’obesità e del sovrappeso promossa </w:t>
      </w:r>
      <w:bookmarkStart w:id="0" w:name="_Hlk493781166"/>
      <w:r>
        <w:rPr>
          <w:rFonts w:ascii="Calibri" w:hAnsi="Calibri"/>
          <w:i/>
          <w:szCs w:val="32"/>
          <w:lang w:eastAsia="en-US"/>
        </w:rPr>
        <w:t>dall’</w:t>
      </w:r>
      <w:r w:rsidRPr="00B03B6D">
        <w:rPr>
          <w:rFonts w:ascii="Calibri" w:hAnsi="Calibri"/>
          <w:i/>
          <w:szCs w:val="32"/>
          <w:lang w:eastAsia="en-US"/>
        </w:rPr>
        <w:t xml:space="preserve">Associazione Italiana di Dietetica e Nutrizione </w:t>
      </w:r>
      <w:r>
        <w:rPr>
          <w:rFonts w:ascii="Calibri" w:hAnsi="Calibri"/>
          <w:i/>
          <w:szCs w:val="32"/>
          <w:lang w:eastAsia="en-US"/>
        </w:rPr>
        <w:t>C</w:t>
      </w:r>
      <w:r w:rsidRPr="00B03B6D">
        <w:rPr>
          <w:rFonts w:ascii="Calibri" w:hAnsi="Calibri"/>
          <w:i/>
          <w:szCs w:val="32"/>
          <w:lang w:eastAsia="en-US"/>
        </w:rPr>
        <w:t>linica</w:t>
      </w:r>
      <w:r>
        <w:rPr>
          <w:rFonts w:ascii="Calibri" w:hAnsi="Calibri"/>
          <w:i/>
          <w:szCs w:val="32"/>
          <w:lang w:eastAsia="en-US"/>
        </w:rPr>
        <w:t xml:space="preserve"> (ADI)</w:t>
      </w:r>
      <w:bookmarkEnd w:id="0"/>
      <w:r>
        <w:rPr>
          <w:rFonts w:ascii="Calibri" w:hAnsi="Calibri"/>
          <w:i/>
          <w:szCs w:val="32"/>
          <w:lang w:eastAsia="en-US"/>
        </w:rPr>
        <w:t xml:space="preserve">. Martedì 10 ottobre, pazienti e comuni cittadini, senza necessità d’appuntamento, potranno ricevere </w:t>
      </w:r>
      <w:r w:rsidRPr="00B03B6D">
        <w:rPr>
          <w:rFonts w:ascii="Calibri" w:hAnsi="Calibri"/>
          <w:i/>
          <w:szCs w:val="32"/>
          <w:lang w:eastAsia="en-US"/>
        </w:rPr>
        <w:t xml:space="preserve">consigli </w:t>
      </w:r>
      <w:r>
        <w:rPr>
          <w:rFonts w:ascii="Calibri" w:hAnsi="Calibri"/>
          <w:i/>
          <w:szCs w:val="32"/>
          <w:lang w:eastAsia="en-US"/>
        </w:rPr>
        <w:t xml:space="preserve">utili a contrastare </w:t>
      </w:r>
      <w:r w:rsidRPr="00B03B6D">
        <w:rPr>
          <w:rFonts w:ascii="Calibri" w:hAnsi="Calibri"/>
          <w:i/>
          <w:szCs w:val="32"/>
          <w:lang w:eastAsia="en-US"/>
        </w:rPr>
        <w:t>obesità</w:t>
      </w:r>
      <w:r>
        <w:rPr>
          <w:rFonts w:ascii="Calibri" w:hAnsi="Calibri"/>
          <w:i/>
          <w:szCs w:val="32"/>
          <w:lang w:eastAsia="en-US"/>
        </w:rPr>
        <w:t xml:space="preserve"> e sovrappeso. E per i dipendenti dell’ospedale, un menù ad hoc con alimenti integrali, frutta e verdura.</w:t>
      </w:r>
    </w:p>
    <w:p w:rsidR="00C05C4F" w:rsidRDefault="00C05C4F" w:rsidP="00C05C4F">
      <w:pPr>
        <w:jc w:val="both"/>
        <w:rPr>
          <w:rFonts w:ascii="Calibri" w:hAnsi="Calibri"/>
          <w:i/>
          <w:szCs w:val="32"/>
          <w:lang w:eastAsia="en-US"/>
        </w:rPr>
      </w:pPr>
    </w:p>
    <w:p w:rsidR="00C05C4F" w:rsidRDefault="00C05C4F" w:rsidP="00C05C4F">
      <w:pPr>
        <w:jc w:val="both"/>
        <w:rPr>
          <w:rFonts w:ascii="Calibri" w:hAnsi="Calibri"/>
          <w:sz w:val="22"/>
          <w:szCs w:val="32"/>
          <w:lang w:eastAsia="en-US"/>
        </w:rPr>
      </w:pPr>
      <w:r>
        <w:rPr>
          <w:rFonts w:ascii="Calibri" w:hAnsi="Calibri"/>
          <w:b/>
          <w:sz w:val="22"/>
          <w:szCs w:val="32"/>
          <w:lang w:eastAsia="en-US"/>
        </w:rPr>
        <w:t xml:space="preserve">Milano, 6 ottobre 2017 – </w:t>
      </w:r>
      <w:r>
        <w:rPr>
          <w:rFonts w:ascii="Calibri" w:hAnsi="Calibri"/>
          <w:sz w:val="22"/>
          <w:szCs w:val="32"/>
          <w:lang w:eastAsia="en-US"/>
        </w:rPr>
        <w:t xml:space="preserve">Se il girovita è maggiore di 88 cm nelle donne e di 102 cm negli uomini dovrebbe scattare un campanello d’allarme: il fisico non gode di buona salute e il primo passo da fare per invertire la rotta è ripensare alla propria alimentazione. I cittadini milanesi interessati al problema, </w:t>
      </w:r>
      <w:r w:rsidRPr="008B58A1">
        <w:rPr>
          <w:rFonts w:ascii="Calibri" w:hAnsi="Calibri"/>
          <w:b/>
          <w:sz w:val="22"/>
          <w:szCs w:val="32"/>
          <w:lang w:eastAsia="en-US"/>
        </w:rPr>
        <w:t>martedì 10 ottobre</w:t>
      </w:r>
      <w:r>
        <w:rPr>
          <w:rFonts w:ascii="Calibri" w:hAnsi="Calibri"/>
          <w:sz w:val="22"/>
          <w:szCs w:val="32"/>
          <w:lang w:eastAsia="en-US"/>
        </w:rPr>
        <w:t xml:space="preserve">, </w:t>
      </w:r>
      <w:r w:rsidRPr="008B58A1">
        <w:rPr>
          <w:rFonts w:ascii="Calibri" w:hAnsi="Calibri"/>
          <w:b/>
          <w:sz w:val="22"/>
          <w:szCs w:val="32"/>
          <w:lang w:eastAsia="en-US"/>
        </w:rPr>
        <w:t>dalle 9:30 alle 13:00</w:t>
      </w:r>
      <w:r>
        <w:rPr>
          <w:rFonts w:ascii="Calibri" w:hAnsi="Calibri"/>
          <w:sz w:val="22"/>
          <w:szCs w:val="32"/>
          <w:lang w:eastAsia="en-US"/>
        </w:rPr>
        <w:t xml:space="preserve">, potranno recarsi presso entrambi i </w:t>
      </w:r>
      <w:r w:rsidRPr="008B58A1">
        <w:rPr>
          <w:rFonts w:ascii="Calibri" w:hAnsi="Calibri"/>
          <w:b/>
          <w:sz w:val="22"/>
          <w:szCs w:val="32"/>
          <w:lang w:eastAsia="en-US"/>
        </w:rPr>
        <w:t>presidi del Gaetano Pini – CTO (Via Cardinal Ferrari e Via Bignami)</w:t>
      </w:r>
      <w:r w:rsidRPr="00616430">
        <w:rPr>
          <w:rFonts w:ascii="Calibri" w:hAnsi="Calibri"/>
          <w:sz w:val="22"/>
          <w:szCs w:val="32"/>
          <w:lang w:eastAsia="en-US"/>
        </w:rPr>
        <w:t xml:space="preserve">, </w:t>
      </w:r>
      <w:r>
        <w:rPr>
          <w:rFonts w:ascii="Calibri" w:hAnsi="Calibri"/>
          <w:sz w:val="22"/>
          <w:szCs w:val="32"/>
          <w:lang w:eastAsia="en-US"/>
        </w:rPr>
        <w:t xml:space="preserve">sottoporsi a una </w:t>
      </w:r>
      <w:r w:rsidRPr="008B58A1">
        <w:rPr>
          <w:rFonts w:ascii="Calibri" w:hAnsi="Calibri"/>
          <w:b/>
          <w:sz w:val="22"/>
          <w:szCs w:val="32"/>
          <w:lang w:eastAsia="en-US"/>
        </w:rPr>
        <w:t>rilevazione di peso, altezza, circonferenza vita e indice di massa corporeo</w:t>
      </w:r>
      <w:r>
        <w:rPr>
          <w:rFonts w:ascii="Calibri" w:hAnsi="Calibri"/>
          <w:sz w:val="22"/>
          <w:szCs w:val="32"/>
          <w:lang w:eastAsia="en-US"/>
        </w:rPr>
        <w:t xml:space="preserve">, ricevere </w:t>
      </w:r>
      <w:r w:rsidRPr="008B58A1">
        <w:rPr>
          <w:rFonts w:ascii="Calibri" w:hAnsi="Calibri"/>
          <w:b/>
          <w:sz w:val="22"/>
          <w:szCs w:val="32"/>
          <w:lang w:eastAsia="en-US"/>
        </w:rPr>
        <w:t>consigli su come impostare una dieta più corretta ed equilibrata</w:t>
      </w:r>
      <w:r>
        <w:rPr>
          <w:rFonts w:ascii="Calibri" w:hAnsi="Calibri"/>
          <w:sz w:val="22"/>
          <w:szCs w:val="32"/>
          <w:lang w:eastAsia="en-US"/>
        </w:rPr>
        <w:t xml:space="preserve"> e, nei casi che lo richiedono, essere indirizzati verso percorsi di cura più personalizzati. Infatti, in occasione dell’</w:t>
      </w:r>
      <w:proofErr w:type="spellStart"/>
      <w:r w:rsidRPr="008B58A1">
        <w:rPr>
          <w:rFonts w:ascii="Calibri" w:hAnsi="Calibri"/>
          <w:b/>
          <w:sz w:val="22"/>
          <w:szCs w:val="32"/>
          <w:lang w:eastAsia="en-US"/>
        </w:rPr>
        <w:t>Obesity</w:t>
      </w:r>
      <w:proofErr w:type="spellEnd"/>
      <w:r w:rsidRPr="008B58A1">
        <w:rPr>
          <w:rFonts w:ascii="Calibri" w:hAnsi="Calibri"/>
          <w:b/>
          <w:sz w:val="22"/>
          <w:szCs w:val="32"/>
          <w:lang w:eastAsia="en-US"/>
        </w:rPr>
        <w:t xml:space="preserve"> Day 2017</w:t>
      </w:r>
      <w:r>
        <w:rPr>
          <w:rFonts w:ascii="Calibri" w:hAnsi="Calibri"/>
          <w:sz w:val="22"/>
          <w:szCs w:val="32"/>
          <w:lang w:eastAsia="en-US"/>
        </w:rPr>
        <w:t xml:space="preserve">, promosso anche quest’anno </w:t>
      </w:r>
      <w:r w:rsidRPr="000C3FE3">
        <w:rPr>
          <w:rFonts w:ascii="Calibri" w:hAnsi="Calibri"/>
          <w:sz w:val="22"/>
          <w:szCs w:val="32"/>
          <w:lang w:eastAsia="en-US"/>
        </w:rPr>
        <w:t>dall’</w:t>
      </w:r>
      <w:r w:rsidRPr="008B58A1">
        <w:rPr>
          <w:rFonts w:ascii="Calibri" w:hAnsi="Calibri"/>
          <w:b/>
          <w:sz w:val="22"/>
          <w:szCs w:val="32"/>
          <w:lang w:eastAsia="en-US"/>
        </w:rPr>
        <w:t>Associazione Italiana di Dietetica e Nutrizione Clinica (ADI)</w:t>
      </w:r>
      <w:r>
        <w:rPr>
          <w:rFonts w:ascii="Calibri" w:hAnsi="Calibri"/>
          <w:sz w:val="22"/>
          <w:szCs w:val="32"/>
          <w:lang w:eastAsia="en-US"/>
        </w:rPr>
        <w:t>, le Die</w:t>
      </w:r>
      <w:r w:rsidRPr="004030B9">
        <w:rPr>
          <w:rFonts w:ascii="Calibri" w:hAnsi="Calibri"/>
          <w:sz w:val="22"/>
          <w:szCs w:val="32"/>
          <w:lang w:eastAsia="en-US"/>
        </w:rPr>
        <w:t xml:space="preserve">tiste del </w:t>
      </w:r>
      <w:r w:rsidRPr="008B58A1">
        <w:rPr>
          <w:rFonts w:ascii="Calibri" w:hAnsi="Calibri"/>
          <w:b/>
          <w:sz w:val="22"/>
          <w:szCs w:val="32"/>
          <w:lang w:eastAsia="en-US"/>
        </w:rPr>
        <w:t>Centro Specialistico Ortopedico Traumatologico Gaetano Pini - CTO</w:t>
      </w:r>
      <w:r w:rsidRPr="004030B9">
        <w:rPr>
          <w:rFonts w:ascii="Calibri" w:hAnsi="Calibri"/>
          <w:sz w:val="22"/>
          <w:szCs w:val="32"/>
          <w:lang w:eastAsia="en-US"/>
        </w:rPr>
        <w:t>,</w:t>
      </w:r>
      <w:r>
        <w:rPr>
          <w:rFonts w:ascii="Calibri" w:hAnsi="Calibri"/>
          <w:sz w:val="22"/>
          <w:szCs w:val="32"/>
          <w:lang w:eastAsia="en-US"/>
        </w:rPr>
        <w:t xml:space="preserve"> insieme ai volontari dell’</w:t>
      </w:r>
      <w:r w:rsidRPr="008B58A1">
        <w:rPr>
          <w:rFonts w:ascii="Calibri" w:hAnsi="Calibri"/>
          <w:b/>
          <w:sz w:val="22"/>
          <w:szCs w:val="32"/>
          <w:lang w:eastAsia="en-US"/>
        </w:rPr>
        <w:t xml:space="preserve">Associazione Brain &amp; </w:t>
      </w:r>
      <w:proofErr w:type="spellStart"/>
      <w:r w:rsidRPr="008B58A1">
        <w:rPr>
          <w:rFonts w:ascii="Calibri" w:hAnsi="Calibri"/>
          <w:b/>
          <w:sz w:val="22"/>
          <w:szCs w:val="32"/>
          <w:lang w:eastAsia="en-US"/>
        </w:rPr>
        <w:t>Malnutrition</w:t>
      </w:r>
      <w:proofErr w:type="spellEnd"/>
      <w:r>
        <w:rPr>
          <w:rFonts w:ascii="Calibri" w:hAnsi="Calibri"/>
          <w:sz w:val="22"/>
          <w:szCs w:val="32"/>
          <w:lang w:eastAsia="en-US"/>
        </w:rPr>
        <w:t>, saranno a disposizione di cittadini e pazienti per rispondere alle loro domande e distribuire materiale informativo in tema di obesità e sovrappeso.</w:t>
      </w:r>
    </w:p>
    <w:p w:rsidR="00C05C4F" w:rsidRDefault="00C05C4F" w:rsidP="00C05C4F">
      <w:pPr>
        <w:jc w:val="both"/>
        <w:rPr>
          <w:rFonts w:ascii="Calibri" w:hAnsi="Calibri"/>
          <w:sz w:val="22"/>
          <w:szCs w:val="32"/>
          <w:lang w:eastAsia="en-US"/>
        </w:rPr>
      </w:pPr>
    </w:p>
    <w:p w:rsidR="00C05C4F" w:rsidRDefault="00C05C4F" w:rsidP="00C05C4F">
      <w:pPr>
        <w:jc w:val="both"/>
        <w:rPr>
          <w:rFonts w:ascii="Calibri" w:hAnsi="Calibri"/>
          <w:i/>
          <w:sz w:val="22"/>
          <w:szCs w:val="32"/>
          <w:lang w:eastAsia="en-US"/>
        </w:rPr>
      </w:pPr>
      <w:r>
        <w:rPr>
          <w:rFonts w:ascii="Calibri" w:hAnsi="Calibri"/>
          <w:i/>
          <w:sz w:val="22"/>
          <w:szCs w:val="32"/>
          <w:lang w:eastAsia="en-US"/>
        </w:rPr>
        <w:t>“</w:t>
      </w:r>
      <w:r w:rsidRPr="00B82EAD">
        <w:rPr>
          <w:rFonts w:ascii="Calibri" w:hAnsi="Calibri"/>
          <w:b/>
          <w:i/>
          <w:sz w:val="22"/>
          <w:szCs w:val="32"/>
          <w:lang w:eastAsia="en-US"/>
        </w:rPr>
        <w:t>A Milano e in Lombardia le percentuali di prevalenza di obesità e sovrappeso sono leggermente inferiori alla media nazionale rispettivamente del 10% e del 30%,</w:t>
      </w:r>
      <w:r>
        <w:rPr>
          <w:rFonts w:ascii="Calibri" w:hAnsi="Calibri"/>
          <w:i/>
          <w:sz w:val="22"/>
          <w:szCs w:val="32"/>
          <w:lang w:eastAsia="en-US"/>
        </w:rPr>
        <w:t xml:space="preserve"> ma si tratta comunque di problematiche dall’impatto elevatissimo”</w:t>
      </w:r>
      <w:r>
        <w:rPr>
          <w:rFonts w:ascii="Calibri" w:hAnsi="Calibri"/>
          <w:sz w:val="22"/>
          <w:szCs w:val="32"/>
          <w:lang w:eastAsia="en-US"/>
        </w:rPr>
        <w:t xml:space="preserve">, sottolinea </w:t>
      </w:r>
      <w:r w:rsidRPr="008B58A1">
        <w:rPr>
          <w:rFonts w:ascii="Calibri" w:hAnsi="Calibri"/>
          <w:b/>
          <w:sz w:val="22"/>
          <w:szCs w:val="32"/>
          <w:lang w:eastAsia="en-US"/>
        </w:rPr>
        <w:t xml:space="preserve">Michela </w:t>
      </w:r>
      <w:proofErr w:type="spellStart"/>
      <w:r w:rsidRPr="008B58A1">
        <w:rPr>
          <w:rFonts w:ascii="Calibri" w:hAnsi="Calibri"/>
          <w:b/>
          <w:sz w:val="22"/>
          <w:szCs w:val="32"/>
          <w:lang w:eastAsia="en-US"/>
        </w:rPr>
        <w:t>Barichella</w:t>
      </w:r>
      <w:proofErr w:type="spellEnd"/>
      <w:r w:rsidRPr="00A56A40">
        <w:rPr>
          <w:rFonts w:ascii="Calibri" w:hAnsi="Calibri"/>
          <w:sz w:val="22"/>
          <w:szCs w:val="32"/>
          <w:lang w:eastAsia="en-US"/>
        </w:rPr>
        <w:t xml:space="preserve">, </w:t>
      </w:r>
      <w:r w:rsidRPr="00B82EAD">
        <w:rPr>
          <w:rFonts w:ascii="Calibri" w:hAnsi="Calibri"/>
          <w:b/>
          <w:sz w:val="22"/>
          <w:szCs w:val="32"/>
          <w:lang w:eastAsia="en-US"/>
        </w:rPr>
        <w:t>Responsabile UOS Dietetica e Nutrizione Clinica del</w:t>
      </w:r>
      <w:r w:rsidR="00986AB5">
        <w:rPr>
          <w:rFonts w:ascii="Calibri" w:hAnsi="Calibri"/>
          <w:b/>
          <w:sz w:val="22"/>
          <w:szCs w:val="32"/>
          <w:lang w:eastAsia="en-US"/>
        </w:rPr>
        <w:t>l’ASST</w:t>
      </w:r>
      <w:r w:rsidRPr="00B82EAD">
        <w:rPr>
          <w:rFonts w:ascii="Calibri" w:hAnsi="Calibri"/>
          <w:b/>
          <w:sz w:val="22"/>
          <w:szCs w:val="32"/>
          <w:lang w:eastAsia="en-US"/>
        </w:rPr>
        <w:t xml:space="preserve"> Pini – CTO</w:t>
      </w:r>
      <w:r>
        <w:rPr>
          <w:rFonts w:ascii="Calibri" w:hAnsi="Calibri"/>
          <w:sz w:val="22"/>
          <w:szCs w:val="32"/>
          <w:lang w:eastAsia="en-US"/>
        </w:rPr>
        <w:t xml:space="preserve">. </w:t>
      </w:r>
      <w:r>
        <w:rPr>
          <w:rFonts w:ascii="Calibri" w:hAnsi="Calibri"/>
          <w:i/>
          <w:sz w:val="22"/>
          <w:szCs w:val="32"/>
          <w:lang w:eastAsia="en-US"/>
        </w:rPr>
        <w:t>“Oltre alle evidenti conseguenze a carico del sistema cardiovascolare, obesità e sovrappeso hanno, tra le altre, anche importanti complicanze di tipo osteoarticolare</w:t>
      </w:r>
      <w:r w:rsidR="00197352">
        <w:rPr>
          <w:rFonts w:ascii="Calibri" w:hAnsi="Calibri"/>
          <w:i/>
          <w:sz w:val="22"/>
          <w:szCs w:val="32"/>
          <w:lang w:eastAsia="en-US"/>
        </w:rPr>
        <w:t>: s</w:t>
      </w:r>
      <w:r w:rsidRPr="00C80289">
        <w:rPr>
          <w:rFonts w:ascii="Calibri" w:hAnsi="Calibri"/>
          <w:i/>
          <w:sz w:val="22"/>
          <w:szCs w:val="32"/>
          <w:lang w:eastAsia="en-US"/>
        </w:rPr>
        <w:t>ottoporre</w:t>
      </w:r>
      <w:r>
        <w:rPr>
          <w:rFonts w:ascii="Calibri" w:hAnsi="Calibri"/>
          <w:i/>
          <w:sz w:val="22"/>
          <w:szCs w:val="32"/>
          <w:lang w:eastAsia="en-US"/>
        </w:rPr>
        <w:t xml:space="preserve"> </w:t>
      </w:r>
      <w:r w:rsidRPr="00C80289">
        <w:rPr>
          <w:rFonts w:ascii="Calibri" w:hAnsi="Calibri"/>
          <w:i/>
          <w:sz w:val="22"/>
          <w:szCs w:val="32"/>
          <w:lang w:eastAsia="en-US"/>
        </w:rPr>
        <w:t>a intervento chirurgico persone che non hanno un peso adeguato è più rischioso</w:t>
      </w:r>
      <w:r>
        <w:rPr>
          <w:rFonts w:ascii="Calibri" w:hAnsi="Calibri"/>
          <w:i/>
          <w:sz w:val="22"/>
          <w:szCs w:val="32"/>
          <w:lang w:eastAsia="en-US"/>
        </w:rPr>
        <w:t>,</w:t>
      </w:r>
      <w:r w:rsidRPr="00C80289">
        <w:rPr>
          <w:rFonts w:ascii="Calibri" w:hAnsi="Calibri"/>
          <w:i/>
          <w:sz w:val="22"/>
          <w:szCs w:val="32"/>
          <w:lang w:eastAsia="en-US"/>
        </w:rPr>
        <w:t xml:space="preserve"> </w:t>
      </w:r>
      <w:r>
        <w:rPr>
          <w:rFonts w:ascii="Calibri" w:hAnsi="Calibri"/>
          <w:i/>
          <w:sz w:val="22"/>
          <w:szCs w:val="32"/>
          <w:lang w:eastAsia="en-US"/>
        </w:rPr>
        <w:t xml:space="preserve">l’esito dell’operazione può essere più facilmente compromesso. </w:t>
      </w:r>
      <w:r w:rsidRPr="0084108F">
        <w:rPr>
          <w:rFonts w:ascii="Calibri" w:hAnsi="Calibri"/>
          <w:i/>
          <w:sz w:val="22"/>
          <w:szCs w:val="32"/>
          <w:lang w:eastAsia="en-US"/>
        </w:rPr>
        <w:t xml:space="preserve">Una dieta adeguata, attività fisica e controlli periodici sono quindi fondamentali per il mantenimento del giusto peso e del benessere psicofisico. </w:t>
      </w:r>
      <w:r>
        <w:rPr>
          <w:rFonts w:ascii="Calibri" w:hAnsi="Calibri"/>
          <w:i/>
          <w:sz w:val="22"/>
          <w:szCs w:val="32"/>
          <w:lang w:eastAsia="en-US"/>
        </w:rPr>
        <w:t xml:space="preserve">È ormai assodato come seguire la dieta mediterranea sia un fattore protettivo </w:t>
      </w:r>
      <w:r w:rsidR="00197352">
        <w:rPr>
          <w:rFonts w:ascii="Calibri" w:hAnsi="Calibri"/>
          <w:i/>
          <w:sz w:val="22"/>
          <w:szCs w:val="32"/>
          <w:lang w:eastAsia="en-US"/>
        </w:rPr>
        <w:t xml:space="preserve">anche </w:t>
      </w:r>
      <w:r>
        <w:rPr>
          <w:rFonts w:ascii="Calibri" w:hAnsi="Calibri"/>
          <w:i/>
          <w:sz w:val="22"/>
          <w:szCs w:val="32"/>
          <w:lang w:eastAsia="en-US"/>
        </w:rPr>
        <w:t>rispetto all’insorgenza di malattie neurodegenerative come Parkinson e Alzheimer”.</w:t>
      </w:r>
    </w:p>
    <w:p w:rsidR="00C05C4F" w:rsidRDefault="00C05C4F" w:rsidP="00C05C4F">
      <w:pPr>
        <w:jc w:val="both"/>
        <w:rPr>
          <w:rFonts w:ascii="Calibri" w:hAnsi="Calibri"/>
          <w:i/>
          <w:sz w:val="22"/>
          <w:szCs w:val="32"/>
          <w:lang w:eastAsia="en-US"/>
        </w:rPr>
      </w:pPr>
    </w:p>
    <w:p w:rsidR="00C05C4F" w:rsidRDefault="00C05C4F" w:rsidP="00C05C4F">
      <w:pPr>
        <w:jc w:val="both"/>
        <w:rPr>
          <w:rFonts w:ascii="Calibri" w:hAnsi="Calibri"/>
          <w:sz w:val="22"/>
          <w:szCs w:val="32"/>
          <w:lang w:eastAsia="en-US"/>
        </w:rPr>
      </w:pPr>
      <w:r>
        <w:rPr>
          <w:rFonts w:ascii="Calibri" w:hAnsi="Calibri"/>
          <w:sz w:val="22"/>
          <w:szCs w:val="32"/>
          <w:lang w:eastAsia="en-US"/>
        </w:rPr>
        <w:t>L’</w:t>
      </w:r>
      <w:proofErr w:type="spellStart"/>
      <w:r>
        <w:rPr>
          <w:rFonts w:ascii="Calibri" w:hAnsi="Calibri"/>
          <w:sz w:val="22"/>
          <w:szCs w:val="32"/>
          <w:lang w:eastAsia="en-US"/>
        </w:rPr>
        <w:t>Obesity</w:t>
      </w:r>
      <w:proofErr w:type="spellEnd"/>
      <w:r>
        <w:rPr>
          <w:rFonts w:ascii="Calibri" w:hAnsi="Calibri"/>
          <w:sz w:val="22"/>
          <w:szCs w:val="32"/>
          <w:lang w:eastAsia="en-US"/>
        </w:rPr>
        <w:t xml:space="preserve"> Day vedrà anche il coinvolgimento dei dipendenti del Gaetano Pini – CTO che saranno sensibilizzati sull’importanza di un corretto regime alimentare. Presso la mensa aziendale, potranno pranzare secondo un esempio di menù equilibrato e troveranno una tavola allestita con frutta, verdura e alimenti integrali, presentati nelle giuste quantità e proporzioni con cui dovrebbero essere consumati.</w:t>
      </w:r>
    </w:p>
    <w:p w:rsidR="00C05C4F" w:rsidRDefault="00C05C4F" w:rsidP="008B4262">
      <w:pPr>
        <w:ind w:left="993"/>
        <w:jc w:val="right"/>
        <w:rPr>
          <w:rFonts w:ascii="Calibri" w:hAnsi="Calibri"/>
          <w:b/>
          <w:sz w:val="22"/>
          <w:szCs w:val="22"/>
          <w:lang w:eastAsia="en-US"/>
        </w:rPr>
      </w:pPr>
    </w:p>
    <w:p w:rsidR="00C05C4F" w:rsidRDefault="00C05C4F" w:rsidP="008B4262">
      <w:pPr>
        <w:ind w:left="993"/>
        <w:jc w:val="right"/>
        <w:rPr>
          <w:rFonts w:ascii="Calibri" w:hAnsi="Calibri"/>
          <w:b/>
          <w:sz w:val="22"/>
          <w:szCs w:val="22"/>
          <w:lang w:eastAsia="en-US"/>
        </w:rPr>
      </w:pPr>
    </w:p>
    <w:p w:rsidR="00344435" w:rsidRPr="00B82EAD" w:rsidRDefault="00AE2ABD" w:rsidP="008B4262">
      <w:pPr>
        <w:ind w:left="993"/>
        <w:jc w:val="right"/>
        <w:rPr>
          <w:rFonts w:ascii="Calibri" w:hAnsi="Calibri"/>
          <w:color w:val="17365D" w:themeColor="text2" w:themeShade="BF"/>
          <w:sz w:val="22"/>
          <w:szCs w:val="22"/>
          <w:lang w:eastAsia="en-US"/>
        </w:rPr>
      </w:pPr>
      <w:r w:rsidRPr="00B82EAD">
        <w:rPr>
          <w:rFonts w:ascii="Calibri" w:hAnsi="Calibri"/>
          <w:b/>
          <w:color w:val="17365D" w:themeColor="text2" w:themeShade="BF"/>
          <w:sz w:val="22"/>
          <w:szCs w:val="22"/>
          <w:lang w:eastAsia="en-US"/>
        </w:rPr>
        <w:t>Per informazioni</w:t>
      </w:r>
      <w:r w:rsidR="009B5450" w:rsidRPr="00B82EAD">
        <w:rPr>
          <w:rFonts w:ascii="Calibri" w:hAnsi="Calibri"/>
          <w:color w:val="17365D" w:themeColor="text2" w:themeShade="BF"/>
          <w:sz w:val="22"/>
          <w:szCs w:val="22"/>
          <w:lang w:eastAsia="en-US"/>
        </w:rPr>
        <w:t>:</w:t>
      </w:r>
    </w:p>
    <w:p w:rsidR="00344435" w:rsidRPr="00D466BE" w:rsidRDefault="00344435" w:rsidP="008B4262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D466BE">
        <w:rPr>
          <w:rFonts w:ascii="Calibri" w:hAnsi="Calibri"/>
          <w:b/>
          <w:sz w:val="22"/>
          <w:szCs w:val="22"/>
          <w:lang w:eastAsia="en-US"/>
        </w:rPr>
        <w:t>Ufficio Comunicazione G. Pini</w:t>
      </w:r>
      <w:r w:rsidRPr="00D466BE">
        <w:rPr>
          <w:rFonts w:ascii="Calibri" w:hAnsi="Calibri"/>
          <w:sz w:val="22"/>
          <w:szCs w:val="22"/>
          <w:lang w:eastAsia="en-US"/>
        </w:rPr>
        <w:t xml:space="preserve"> &gt;</w:t>
      </w:r>
      <w:r w:rsidR="00907035" w:rsidRPr="00D466BE">
        <w:rPr>
          <w:sz w:val="22"/>
          <w:szCs w:val="22"/>
        </w:rPr>
        <w:t xml:space="preserve"> </w:t>
      </w:r>
      <w:r w:rsidR="00907035" w:rsidRPr="00D466BE">
        <w:rPr>
          <w:rFonts w:ascii="Calibri" w:hAnsi="Calibri"/>
          <w:sz w:val="22"/>
          <w:szCs w:val="22"/>
          <w:lang w:eastAsia="en-US"/>
        </w:rPr>
        <w:t>comunicazione@asst-pini-cto.it</w:t>
      </w:r>
      <w:r w:rsidRPr="00D466BE">
        <w:rPr>
          <w:rFonts w:ascii="Calibri" w:hAnsi="Calibri"/>
          <w:sz w:val="22"/>
          <w:szCs w:val="22"/>
          <w:lang w:eastAsia="en-US"/>
        </w:rPr>
        <w:t xml:space="preserve"> </w:t>
      </w:r>
      <w:r w:rsidR="00D466BE">
        <w:rPr>
          <w:rFonts w:ascii="Calibri" w:hAnsi="Calibri"/>
          <w:sz w:val="22"/>
          <w:szCs w:val="22"/>
          <w:lang w:eastAsia="en-US"/>
        </w:rPr>
        <w:t>–</w:t>
      </w:r>
      <w:r w:rsidRPr="00D466BE">
        <w:rPr>
          <w:rFonts w:ascii="Calibri" w:hAnsi="Calibri"/>
          <w:sz w:val="22"/>
          <w:szCs w:val="22"/>
          <w:lang w:eastAsia="en-US"/>
        </w:rPr>
        <w:t xml:space="preserve"> 335299336</w:t>
      </w:r>
    </w:p>
    <w:p w:rsidR="009B5450" w:rsidRPr="00D466BE" w:rsidRDefault="009B5450" w:rsidP="008B4262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</w:p>
    <w:p w:rsidR="009B5450" w:rsidRPr="00B82EAD" w:rsidRDefault="00AE2ABD" w:rsidP="009B5450">
      <w:pPr>
        <w:ind w:left="993" w:right="-27"/>
        <w:jc w:val="right"/>
        <w:rPr>
          <w:rFonts w:ascii="Verdana" w:hAnsi="Verdana"/>
          <w:noProof/>
          <w:color w:val="17365D" w:themeColor="text2" w:themeShade="BF"/>
          <w:sz w:val="22"/>
          <w:szCs w:val="22"/>
        </w:rPr>
      </w:pPr>
      <w:r w:rsidRPr="00B82EAD">
        <w:rPr>
          <w:rFonts w:ascii="Calibri" w:hAnsi="Calibri"/>
          <w:b/>
          <w:color w:val="17365D" w:themeColor="text2" w:themeShade="BF"/>
          <w:sz w:val="22"/>
          <w:szCs w:val="22"/>
          <w:lang w:eastAsia="en-US"/>
        </w:rPr>
        <w:t>Ufficio Stamp</w:t>
      </w:r>
      <w:r w:rsidR="00D466BE" w:rsidRPr="00B82EAD">
        <w:rPr>
          <w:rFonts w:ascii="Calibri" w:hAnsi="Calibri"/>
          <w:b/>
          <w:color w:val="17365D" w:themeColor="text2" w:themeShade="BF"/>
          <w:sz w:val="22"/>
          <w:szCs w:val="22"/>
          <w:lang w:eastAsia="en-US"/>
        </w:rPr>
        <w:t>a</w:t>
      </w:r>
      <w:r w:rsidRPr="00B82EAD">
        <w:rPr>
          <w:rFonts w:ascii="Calibri" w:hAnsi="Calibri"/>
          <w:color w:val="17365D" w:themeColor="text2" w:themeShade="BF"/>
          <w:sz w:val="22"/>
          <w:szCs w:val="22"/>
          <w:lang w:eastAsia="en-US"/>
        </w:rPr>
        <w:t xml:space="preserve"> </w:t>
      </w:r>
      <w:r w:rsidR="00445454" w:rsidRPr="00B82EAD">
        <w:rPr>
          <w:rFonts w:ascii="Calibri" w:hAnsi="Calibri"/>
          <w:b/>
          <w:color w:val="17365D" w:themeColor="text2" w:themeShade="BF"/>
          <w:sz w:val="22"/>
          <w:szCs w:val="22"/>
          <w:lang w:eastAsia="en-US"/>
        </w:rPr>
        <w:t>VALUE RELATIONS</w:t>
      </w:r>
    </w:p>
    <w:p w:rsidR="009B5450" w:rsidRPr="00D466BE" w:rsidRDefault="00AE2ABD" w:rsidP="00907035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D466BE">
        <w:rPr>
          <w:rFonts w:ascii="Calibri" w:hAnsi="Calibri"/>
          <w:b/>
          <w:sz w:val="22"/>
          <w:szCs w:val="22"/>
          <w:lang w:eastAsia="en-US"/>
        </w:rPr>
        <w:t>Marco Giorgetti</w:t>
      </w:r>
      <w:r w:rsidR="008B4262" w:rsidRPr="00D466BE">
        <w:rPr>
          <w:rFonts w:ascii="Calibri" w:hAnsi="Calibri"/>
          <w:sz w:val="22"/>
          <w:szCs w:val="22"/>
          <w:lang w:eastAsia="en-US"/>
        </w:rPr>
        <w:t xml:space="preserve"> </w:t>
      </w:r>
      <w:r w:rsidR="00907035" w:rsidRPr="00D466BE">
        <w:rPr>
          <w:rFonts w:ascii="Calibri" w:hAnsi="Calibri"/>
          <w:sz w:val="22"/>
          <w:szCs w:val="22"/>
          <w:lang w:eastAsia="en-US"/>
        </w:rPr>
        <w:t>m.giorgetti@vrelations.it</w:t>
      </w:r>
      <w:r w:rsidR="008B4262" w:rsidRPr="00D466BE">
        <w:rPr>
          <w:rFonts w:ascii="Calibri" w:hAnsi="Calibri"/>
          <w:sz w:val="22"/>
          <w:szCs w:val="22"/>
          <w:lang w:eastAsia="en-US"/>
        </w:rPr>
        <w:t xml:space="preserve"> –</w:t>
      </w:r>
      <w:r w:rsidR="00C036E7" w:rsidRPr="00D466BE">
        <w:rPr>
          <w:rFonts w:ascii="Calibri" w:hAnsi="Calibri"/>
          <w:sz w:val="22"/>
          <w:szCs w:val="22"/>
          <w:lang w:eastAsia="en-US"/>
        </w:rPr>
        <w:t xml:space="preserve"> 335277</w:t>
      </w:r>
      <w:r w:rsidR="00E643A5">
        <w:rPr>
          <w:rFonts w:ascii="Calibri" w:hAnsi="Calibri"/>
          <w:sz w:val="22"/>
          <w:szCs w:val="22"/>
          <w:lang w:eastAsia="en-US"/>
        </w:rPr>
        <w:t>7</w:t>
      </w:r>
      <w:bookmarkStart w:id="1" w:name="_GoBack"/>
      <w:bookmarkEnd w:id="1"/>
      <w:r w:rsidR="008B4262" w:rsidRPr="00D466BE">
        <w:rPr>
          <w:rFonts w:ascii="Calibri" w:hAnsi="Calibri"/>
          <w:sz w:val="22"/>
          <w:szCs w:val="22"/>
          <w:lang w:eastAsia="en-US"/>
        </w:rPr>
        <w:t>223</w:t>
      </w:r>
    </w:p>
    <w:p w:rsidR="00337BDF" w:rsidRPr="00D466BE" w:rsidRDefault="00C036E7" w:rsidP="009B5450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D466BE">
        <w:rPr>
          <w:rFonts w:ascii="Calibri" w:hAnsi="Calibri"/>
          <w:b/>
          <w:sz w:val="22"/>
          <w:szCs w:val="22"/>
          <w:lang w:eastAsia="en-US"/>
        </w:rPr>
        <w:t>Antonella Martucci</w:t>
      </w:r>
      <w:r w:rsidR="00AE2ABD" w:rsidRPr="00D466BE">
        <w:rPr>
          <w:rFonts w:ascii="Calibri" w:hAnsi="Calibri"/>
          <w:sz w:val="22"/>
          <w:szCs w:val="22"/>
          <w:lang w:eastAsia="en-US"/>
        </w:rPr>
        <w:t xml:space="preserve"> </w:t>
      </w:r>
      <w:r w:rsidRPr="00D466BE">
        <w:rPr>
          <w:rFonts w:ascii="Calibri" w:hAnsi="Calibri"/>
          <w:sz w:val="22"/>
          <w:szCs w:val="22"/>
          <w:lang w:eastAsia="en-US"/>
        </w:rPr>
        <w:t>a.martucci</w:t>
      </w:r>
      <w:r w:rsidR="00907035" w:rsidRPr="00D466BE">
        <w:rPr>
          <w:rFonts w:ascii="Calibri" w:hAnsi="Calibri"/>
          <w:sz w:val="22"/>
          <w:szCs w:val="22"/>
          <w:lang w:eastAsia="en-US"/>
        </w:rPr>
        <w:t>@vrelations.it</w:t>
      </w:r>
      <w:r w:rsidRPr="00D466BE">
        <w:rPr>
          <w:rFonts w:ascii="Calibri" w:hAnsi="Calibri"/>
          <w:sz w:val="22"/>
          <w:szCs w:val="22"/>
          <w:lang w:eastAsia="en-US"/>
        </w:rPr>
        <w:t xml:space="preserve"> – 3406775463</w:t>
      </w:r>
    </w:p>
    <w:sectPr w:rsidR="00337BDF" w:rsidRPr="00D466BE" w:rsidSect="005E24B8">
      <w:headerReference w:type="default" r:id="rId8"/>
      <w:footerReference w:type="default" r:id="rId9"/>
      <w:pgSz w:w="11906" w:h="16838"/>
      <w:pgMar w:top="142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B8" w:rsidRDefault="004E39B8">
      <w:r>
        <w:separator/>
      </w:r>
    </w:p>
  </w:endnote>
  <w:endnote w:type="continuationSeparator" w:id="0">
    <w:p w:rsidR="004E39B8" w:rsidRDefault="004E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Default="002C20B4" w:rsidP="00CF1C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B8" w:rsidRDefault="004E39B8">
      <w:r>
        <w:separator/>
      </w:r>
    </w:p>
  </w:footnote>
  <w:footnote w:type="continuationSeparator" w:id="0">
    <w:p w:rsidR="004E39B8" w:rsidRDefault="004E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Pr="007102B9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2" name="Immagine 1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99"/>
    <w:multiLevelType w:val="hybridMultilevel"/>
    <w:tmpl w:val="7C4AAC74"/>
    <w:lvl w:ilvl="0" w:tplc="A1CE0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002"/>
    <w:multiLevelType w:val="hybridMultilevel"/>
    <w:tmpl w:val="EE4EB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8"/>
    <w:rsid w:val="00003F8B"/>
    <w:rsid w:val="00011742"/>
    <w:rsid w:val="00015F27"/>
    <w:rsid w:val="0002543A"/>
    <w:rsid w:val="00026FBD"/>
    <w:rsid w:val="00033416"/>
    <w:rsid w:val="000362C0"/>
    <w:rsid w:val="000372CE"/>
    <w:rsid w:val="00045713"/>
    <w:rsid w:val="00047D25"/>
    <w:rsid w:val="000515C3"/>
    <w:rsid w:val="00072824"/>
    <w:rsid w:val="0007593B"/>
    <w:rsid w:val="000860C7"/>
    <w:rsid w:val="00087392"/>
    <w:rsid w:val="000A205C"/>
    <w:rsid w:val="000A4488"/>
    <w:rsid w:val="000A481E"/>
    <w:rsid w:val="000C1B36"/>
    <w:rsid w:val="000F07C8"/>
    <w:rsid w:val="000F14D8"/>
    <w:rsid w:val="00101025"/>
    <w:rsid w:val="00106452"/>
    <w:rsid w:val="0011645F"/>
    <w:rsid w:val="00116C48"/>
    <w:rsid w:val="00140F8B"/>
    <w:rsid w:val="001421DF"/>
    <w:rsid w:val="001431EB"/>
    <w:rsid w:val="001432B6"/>
    <w:rsid w:val="0014728A"/>
    <w:rsid w:val="001479D7"/>
    <w:rsid w:val="00147FC5"/>
    <w:rsid w:val="00166EAE"/>
    <w:rsid w:val="00176C64"/>
    <w:rsid w:val="00186843"/>
    <w:rsid w:val="001941EB"/>
    <w:rsid w:val="00197352"/>
    <w:rsid w:val="001A6010"/>
    <w:rsid w:val="001A6FD2"/>
    <w:rsid w:val="001B5118"/>
    <w:rsid w:val="001B6B27"/>
    <w:rsid w:val="001C3D33"/>
    <w:rsid w:val="001D37F0"/>
    <w:rsid w:val="001D4CF5"/>
    <w:rsid w:val="001F1A0B"/>
    <w:rsid w:val="0020278E"/>
    <w:rsid w:val="00202945"/>
    <w:rsid w:val="00204A65"/>
    <w:rsid w:val="0020709F"/>
    <w:rsid w:val="0021074B"/>
    <w:rsid w:val="0021728B"/>
    <w:rsid w:val="00220E83"/>
    <w:rsid w:val="00221A51"/>
    <w:rsid w:val="0022716D"/>
    <w:rsid w:val="00231B9B"/>
    <w:rsid w:val="0024398E"/>
    <w:rsid w:val="00246709"/>
    <w:rsid w:val="00246D20"/>
    <w:rsid w:val="002604BA"/>
    <w:rsid w:val="00262118"/>
    <w:rsid w:val="00265D64"/>
    <w:rsid w:val="00276F3D"/>
    <w:rsid w:val="002779A6"/>
    <w:rsid w:val="0028194D"/>
    <w:rsid w:val="002944F0"/>
    <w:rsid w:val="002A45DD"/>
    <w:rsid w:val="002A7F95"/>
    <w:rsid w:val="002B1F3E"/>
    <w:rsid w:val="002C060E"/>
    <w:rsid w:val="002C20B4"/>
    <w:rsid w:val="002C3889"/>
    <w:rsid w:val="002F5C66"/>
    <w:rsid w:val="00303A0A"/>
    <w:rsid w:val="00303E52"/>
    <w:rsid w:val="003056D5"/>
    <w:rsid w:val="00305FFC"/>
    <w:rsid w:val="00306C48"/>
    <w:rsid w:val="00314B6E"/>
    <w:rsid w:val="00320B73"/>
    <w:rsid w:val="00327A21"/>
    <w:rsid w:val="00332161"/>
    <w:rsid w:val="00337BDF"/>
    <w:rsid w:val="00344435"/>
    <w:rsid w:val="00347494"/>
    <w:rsid w:val="0035192E"/>
    <w:rsid w:val="00351D48"/>
    <w:rsid w:val="0035437B"/>
    <w:rsid w:val="003660A4"/>
    <w:rsid w:val="00371664"/>
    <w:rsid w:val="0037245E"/>
    <w:rsid w:val="00375DA6"/>
    <w:rsid w:val="003769C3"/>
    <w:rsid w:val="003841C6"/>
    <w:rsid w:val="003879C8"/>
    <w:rsid w:val="00390500"/>
    <w:rsid w:val="003A03D5"/>
    <w:rsid w:val="003A6225"/>
    <w:rsid w:val="003B21FC"/>
    <w:rsid w:val="003C62C0"/>
    <w:rsid w:val="003E5746"/>
    <w:rsid w:val="003E662B"/>
    <w:rsid w:val="0040739F"/>
    <w:rsid w:val="00410B35"/>
    <w:rsid w:val="00411EDE"/>
    <w:rsid w:val="00422FC8"/>
    <w:rsid w:val="004250AF"/>
    <w:rsid w:val="004268E6"/>
    <w:rsid w:val="00435320"/>
    <w:rsid w:val="0043672A"/>
    <w:rsid w:val="00443089"/>
    <w:rsid w:val="00445454"/>
    <w:rsid w:val="00456544"/>
    <w:rsid w:val="00456BC5"/>
    <w:rsid w:val="00466131"/>
    <w:rsid w:val="00480B69"/>
    <w:rsid w:val="0048778A"/>
    <w:rsid w:val="00494BAF"/>
    <w:rsid w:val="004C5CD8"/>
    <w:rsid w:val="004D17A6"/>
    <w:rsid w:val="004D1DC3"/>
    <w:rsid w:val="004D4A9F"/>
    <w:rsid w:val="004D6B66"/>
    <w:rsid w:val="004E39B8"/>
    <w:rsid w:val="004E736E"/>
    <w:rsid w:val="004F25F1"/>
    <w:rsid w:val="00503E2D"/>
    <w:rsid w:val="00505627"/>
    <w:rsid w:val="00511332"/>
    <w:rsid w:val="00512BD1"/>
    <w:rsid w:val="005248C6"/>
    <w:rsid w:val="005277C2"/>
    <w:rsid w:val="00534AB7"/>
    <w:rsid w:val="005435DA"/>
    <w:rsid w:val="0055725A"/>
    <w:rsid w:val="005755C9"/>
    <w:rsid w:val="00575652"/>
    <w:rsid w:val="00591685"/>
    <w:rsid w:val="00592370"/>
    <w:rsid w:val="00592B25"/>
    <w:rsid w:val="0059441B"/>
    <w:rsid w:val="00595ECD"/>
    <w:rsid w:val="005C1C10"/>
    <w:rsid w:val="005D23F8"/>
    <w:rsid w:val="005D448F"/>
    <w:rsid w:val="005D51B4"/>
    <w:rsid w:val="005E24B8"/>
    <w:rsid w:val="005E3534"/>
    <w:rsid w:val="005E3E3E"/>
    <w:rsid w:val="005F1D55"/>
    <w:rsid w:val="005F1EE1"/>
    <w:rsid w:val="005F6089"/>
    <w:rsid w:val="005F67F1"/>
    <w:rsid w:val="00642199"/>
    <w:rsid w:val="00642A2D"/>
    <w:rsid w:val="0064308E"/>
    <w:rsid w:val="00654216"/>
    <w:rsid w:val="0065450C"/>
    <w:rsid w:val="006610B9"/>
    <w:rsid w:val="006809E3"/>
    <w:rsid w:val="006814BB"/>
    <w:rsid w:val="00684F67"/>
    <w:rsid w:val="00693CC8"/>
    <w:rsid w:val="00694B07"/>
    <w:rsid w:val="006968A4"/>
    <w:rsid w:val="006A3875"/>
    <w:rsid w:val="006B29FE"/>
    <w:rsid w:val="006C05B4"/>
    <w:rsid w:val="006C4E85"/>
    <w:rsid w:val="006D202B"/>
    <w:rsid w:val="006D2402"/>
    <w:rsid w:val="006E33F5"/>
    <w:rsid w:val="006E4C5B"/>
    <w:rsid w:val="006E79BD"/>
    <w:rsid w:val="006F6130"/>
    <w:rsid w:val="006F6EB0"/>
    <w:rsid w:val="007102B9"/>
    <w:rsid w:val="00722750"/>
    <w:rsid w:val="007464A9"/>
    <w:rsid w:val="007475A8"/>
    <w:rsid w:val="00755043"/>
    <w:rsid w:val="00762771"/>
    <w:rsid w:val="007A24F6"/>
    <w:rsid w:val="007A3111"/>
    <w:rsid w:val="007B04E7"/>
    <w:rsid w:val="007B6629"/>
    <w:rsid w:val="007C45A5"/>
    <w:rsid w:val="007D01D3"/>
    <w:rsid w:val="007D37BC"/>
    <w:rsid w:val="007D4FF9"/>
    <w:rsid w:val="007D579A"/>
    <w:rsid w:val="007E1A92"/>
    <w:rsid w:val="007E2164"/>
    <w:rsid w:val="007E6809"/>
    <w:rsid w:val="008053D5"/>
    <w:rsid w:val="00806D81"/>
    <w:rsid w:val="00812D71"/>
    <w:rsid w:val="00820AFB"/>
    <w:rsid w:val="00830ADE"/>
    <w:rsid w:val="00831046"/>
    <w:rsid w:val="008465DE"/>
    <w:rsid w:val="00851716"/>
    <w:rsid w:val="00860C0B"/>
    <w:rsid w:val="008713C7"/>
    <w:rsid w:val="00885930"/>
    <w:rsid w:val="00887F9A"/>
    <w:rsid w:val="00893702"/>
    <w:rsid w:val="008A081D"/>
    <w:rsid w:val="008B4262"/>
    <w:rsid w:val="008B674A"/>
    <w:rsid w:val="008C7065"/>
    <w:rsid w:val="008C7A22"/>
    <w:rsid w:val="008E6942"/>
    <w:rsid w:val="00901791"/>
    <w:rsid w:val="00907035"/>
    <w:rsid w:val="0091026A"/>
    <w:rsid w:val="009214C0"/>
    <w:rsid w:val="00932087"/>
    <w:rsid w:val="00956005"/>
    <w:rsid w:val="00961394"/>
    <w:rsid w:val="009628C5"/>
    <w:rsid w:val="00965D5C"/>
    <w:rsid w:val="00966619"/>
    <w:rsid w:val="00971E5A"/>
    <w:rsid w:val="00980989"/>
    <w:rsid w:val="00986AB5"/>
    <w:rsid w:val="00992501"/>
    <w:rsid w:val="0099287D"/>
    <w:rsid w:val="009A0EB4"/>
    <w:rsid w:val="009A4718"/>
    <w:rsid w:val="009A70AB"/>
    <w:rsid w:val="009B4234"/>
    <w:rsid w:val="009B5450"/>
    <w:rsid w:val="009D19A2"/>
    <w:rsid w:val="009D4CAC"/>
    <w:rsid w:val="009D56D2"/>
    <w:rsid w:val="009E3C2B"/>
    <w:rsid w:val="009E568C"/>
    <w:rsid w:val="009F28AB"/>
    <w:rsid w:val="00A05E20"/>
    <w:rsid w:val="00A15725"/>
    <w:rsid w:val="00A321E2"/>
    <w:rsid w:val="00A326A6"/>
    <w:rsid w:val="00A37499"/>
    <w:rsid w:val="00A4443B"/>
    <w:rsid w:val="00A4500A"/>
    <w:rsid w:val="00A47C0F"/>
    <w:rsid w:val="00A5127F"/>
    <w:rsid w:val="00A54007"/>
    <w:rsid w:val="00A61C09"/>
    <w:rsid w:val="00A7004D"/>
    <w:rsid w:val="00A72DF0"/>
    <w:rsid w:val="00A765AF"/>
    <w:rsid w:val="00A84A93"/>
    <w:rsid w:val="00A8694E"/>
    <w:rsid w:val="00AB37C1"/>
    <w:rsid w:val="00AB5218"/>
    <w:rsid w:val="00AC3FED"/>
    <w:rsid w:val="00AD7344"/>
    <w:rsid w:val="00AE1BBE"/>
    <w:rsid w:val="00AE2ABD"/>
    <w:rsid w:val="00B12FB3"/>
    <w:rsid w:val="00B20CEF"/>
    <w:rsid w:val="00B219C3"/>
    <w:rsid w:val="00B21A0F"/>
    <w:rsid w:val="00B24BCF"/>
    <w:rsid w:val="00B25687"/>
    <w:rsid w:val="00B26118"/>
    <w:rsid w:val="00B316DC"/>
    <w:rsid w:val="00B4332D"/>
    <w:rsid w:val="00B518A7"/>
    <w:rsid w:val="00B5412A"/>
    <w:rsid w:val="00B64D7E"/>
    <w:rsid w:val="00B82EAD"/>
    <w:rsid w:val="00B83AD6"/>
    <w:rsid w:val="00B84AF9"/>
    <w:rsid w:val="00B86BC8"/>
    <w:rsid w:val="00BB038F"/>
    <w:rsid w:val="00BB17F1"/>
    <w:rsid w:val="00BC5966"/>
    <w:rsid w:val="00BC716C"/>
    <w:rsid w:val="00BE00A7"/>
    <w:rsid w:val="00BE56E6"/>
    <w:rsid w:val="00BE628A"/>
    <w:rsid w:val="00C019A2"/>
    <w:rsid w:val="00C036E7"/>
    <w:rsid w:val="00C04113"/>
    <w:rsid w:val="00C043A3"/>
    <w:rsid w:val="00C05C4F"/>
    <w:rsid w:val="00C11F13"/>
    <w:rsid w:val="00C13812"/>
    <w:rsid w:val="00C14560"/>
    <w:rsid w:val="00C1489C"/>
    <w:rsid w:val="00C1762F"/>
    <w:rsid w:val="00C17755"/>
    <w:rsid w:val="00C22CC8"/>
    <w:rsid w:val="00C234AF"/>
    <w:rsid w:val="00C25854"/>
    <w:rsid w:val="00C4705E"/>
    <w:rsid w:val="00C50A7C"/>
    <w:rsid w:val="00C528E6"/>
    <w:rsid w:val="00C561C4"/>
    <w:rsid w:val="00C727FB"/>
    <w:rsid w:val="00C8290F"/>
    <w:rsid w:val="00C84064"/>
    <w:rsid w:val="00C8635D"/>
    <w:rsid w:val="00C90581"/>
    <w:rsid w:val="00C925ED"/>
    <w:rsid w:val="00C944BF"/>
    <w:rsid w:val="00C968D1"/>
    <w:rsid w:val="00C9703A"/>
    <w:rsid w:val="00CA0C47"/>
    <w:rsid w:val="00CA5ABA"/>
    <w:rsid w:val="00CB138E"/>
    <w:rsid w:val="00CB1D63"/>
    <w:rsid w:val="00CB5182"/>
    <w:rsid w:val="00CC1F13"/>
    <w:rsid w:val="00CC7C34"/>
    <w:rsid w:val="00CD0BDB"/>
    <w:rsid w:val="00CE186D"/>
    <w:rsid w:val="00CE792A"/>
    <w:rsid w:val="00CF1C18"/>
    <w:rsid w:val="00CF6F84"/>
    <w:rsid w:val="00D078C6"/>
    <w:rsid w:val="00D10CB2"/>
    <w:rsid w:val="00D225EC"/>
    <w:rsid w:val="00D231B7"/>
    <w:rsid w:val="00D466BE"/>
    <w:rsid w:val="00D52306"/>
    <w:rsid w:val="00D529C6"/>
    <w:rsid w:val="00D52C37"/>
    <w:rsid w:val="00D56489"/>
    <w:rsid w:val="00D716DA"/>
    <w:rsid w:val="00D74E55"/>
    <w:rsid w:val="00DA26AA"/>
    <w:rsid w:val="00DA29D6"/>
    <w:rsid w:val="00DE1C4E"/>
    <w:rsid w:val="00DF2C59"/>
    <w:rsid w:val="00DF40B8"/>
    <w:rsid w:val="00E135C0"/>
    <w:rsid w:val="00E143F1"/>
    <w:rsid w:val="00E17640"/>
    <w:rsid w:val="00E20A9E"/>
    <w:rsid w:val="00E27AC5"/>
    <w:rsid w:val="00E36BA0"/>
    <w:rsid w:val="00E42AC5"/>
    <w:rsid w:val="00E43206"/>
    <w:rsid w:val="00E56B6E"/>
    <w:rsid w:val="00E61C6D"/>
    <w:rsid w:val="00E643A5"/>
    <w:rsid w:val="00E70C23"/>
    <w:rsid w:val="00E77935"/>
    <w:rsid w:val="00E87A64"/>
    <w:rsid w:val="00E93491"/>
    <w:rsid w:val="00E93F3B"/>
    <w:rsid w:val="00EB65D3"/>
    <w:rsid w:val="00EC4AF0"/>
    <w:rsid w:val="00EC666E"/>
    <w:rsid w:val="00EC7463"/>
    <w:rsid w:val="00EF2913"/>
    <w:rsid w:val="00EF2C94"/>
    <w:rsid w:val="00EF44D7"/>
    <w:rsid w:val="00F021A2"/>
    <w:rsid w:val="00F149BF"/>
    <w:rsid w:val="00F242DE"/>
    <w:rsid w:val="00F36251"/>
    <w:rsid w:val="00F36CCC"/>
    <w:rsid w:val="00F420E4"/>
    <w:rsid w:val="00F455B0"/>
    <w:rsid w:val="00F526D1"/>
    <w:rsid w:val="00F621DF"/>
    <w:rsid w:val="00F6423A"/>
    <w:rsid w:val="00F64B12"/>
    <w:rsid w:val="00F6761A"/>
    <w:rsid w:val="00F74412"/>
    <w:rsid w:val="00F75BDE"/>
    <w:rsid w:val="00F94CCA"/>
    <w:rsid w:val="00FA32A6"/>
    <w:rsid w:val="00FA567C"/>
    <w:rsid w:val="00FC2529"/>
    <w:rsid w:val="00FC2AD4"/>
    <w:rsid w:val="00FC64F8"/>
    <w:rsid w:val="00FC66A8"/>
    <w:rsid w:val="00FD0E4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4371CF"/>
  <w15:docId w15:val="{52E48AC3-D819-4CF6-ABD9-331E809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77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7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0B7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27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557F-8046-4078-B299-41E4409E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3367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Agnese Caserta</cp:lastModifiedBy>
  <cp:revision>3</cp:revision>
  <cp:lastPrinted>2017-02-07T17:01:00Z</cp:lastPrinted>
  <dcterms:created xsi:type="dcterms:W3CDTF">2017-09-22T09:21:00Z</dcterms:created>
  <dcterms:modified xsi:type="dcterms:W3CDTF">2017-09-29T08:16:00Z</dcterms:modified>
</cp:coreProperties>
</file>