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ADC" w:rsidRPr="00342CA7" w:rsidRDefault="00287ADC" w:rsidP="00287AD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MS Mincho" w:hAnsi="Arial" w:cs="Arial"/>
          <w:u w:val="single"/>
        </w:rPr>
      </w:pPr>
    </w:p>
    <w:p w:rsidR="00287ADC" w:rsidRPr="00342CA7" w:rsidRDefault="00287ADC" w:rsidP="00287AD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MS Mincho" w:hAnsi="Arial" w:cs="Arial"/>
          <w:u w:val="single"/>
        </w:rPr>
      </w:pPr>
    </w:p>
    <w:p w:rsidR="00287ADC" w:rsidRPr="00342CA7" w:rsidRDefault="00287ADC" w:rsidP="00287ADC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Arial" w:eastAsia="MS Mincho" w:hAnsi="Arial" w:cs="Arial"/>
          <w:u w:val="single"/>
        </w:rPr>
      </w:pPr>
      <w:r w:rsidRPr="00342CA7">
        <w:rPr>
          <w:rFonts w:ascii="Arial" w:eastAsia="MS Mincho" w:hAnsi="Arial" w:cs="Arial"/>
          <w:u w:val="single"/>
        </w:rPr>
        <w:t>Comunicato Stampa</w:t>
      </w:r>
    </w:p>
    <w:p w:rsidR="00287ADC" w:rsidRPr="00342CA7" w:rsidRDefault="00287ADC" w:rsidP="00287ADC">
      <w:pPr>
        <w:jc w:val="center"/>
        <w:rPr>
          <w:rFonts w:ascii="Arial" w:hAnsi="Arial" w:cs="Arial"/>
          <w:b/>
        </w:rPr>
      </w:pPr>
    </w:p>
    <w:p w:rsidR="00287ADC" w:rsidRDefault="00F21CF6" w:rsidP="00287ADC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S</w:t>
      </w:r>
      <w:r w:rsidR="00287ADC">
        <w:rPr>
          <w:rFonts w:ascii="Arial" w:hAnsi="Arial" w:cs="Arial"/>
          <w:b/>
          <w:sz w:val="28"/>
        </w:rPr>
        <w:t>tudio AMD</w:t>
      </w:r>
      <w:r>
        <w:rPr>
          <w:rFonts w:ascii="Arial" w:hAnsi="Arial" w:cs="Arial"/>
          <w:b/>
          <w:sz w:val="28"/>
        </w:rPr>
        <w:t>: ecco</w:t>
      </w:r>
      <w:r w:rsidR="00287ADC">
        <w:rPr>
          <w:rFonts w:ascii="Arial" w:hAnsi="Arial" w:cs="Arial"/>
          <w:b/>
          <w:sz w:val="28"/>
        </w:rPr>
        <w:t xml:space="preserve"> i fattori predittivi</w:t>
      </w:r>
      <w:r w:rsidR="00287ADC" w:rsidRPr="00287ADC">
        <w:t xml:space="preserve"> </w:t>
      </w:r>
      <w:r w:rsidR="00287ADC" w:rsidRPr="00287ADC">
        <w:rPr>
          <w:rFonts w:ascii="Arial" w:hAnsi="Arial" w:cs="Arial"/>
          <w:b/>
          <w:sz w:val="28"/>
        </w:rPr>
        <w:t>dell’insufficienza renale cronica nei pazienti con diabete di tipo 1</w:t>
      </w:r>
    </w:p>
    <w:p w:rsidR="0042432A" w:rsidRPr="00342CA7" w:rsidRDefault="0042432A" w:rsidP="00287ADC">
      <w:pPr>
        <w:jc w:val="center"/>
        <w:rPr>
          <w:rFonts w:ascii="Arial" w:hAnsi="Arial" w:cs="Arial"/>
          <w:i/>
        </w:rPr>
      </w:pPr>
    </w:p>
    <w:p w:rsidR="00287ADC" w:rsidRPr="00715C60" w:rsidRDefault="00B2209B" w:rsidP="00287ADC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Pubblicat</w:t>
      </w:r>
      <w:r w:rsidR="00F21CF6">
        <w:rPr>
          <w:rFonts w:ascii="Arial" w:hAnsi="Arial" w:cs="Arial"/>
          <w:i/>
        </w:rPr>
        <w:t>a</w:t>
      </w:r>
      <w:r>
        <w:rPr>
          <w:rFonts w:ascii="Arial" w:hAnsi="Arial" w:cs="Arial"/>
          <w:i/>
        </w:rPr>
        <w:t xml:space="preserve"> </w:t>
      </w:r>
      <w:r w:rsidR="00672989">
        <w:rPr>
          <w:rFonts w:ascii="Arial" w:hAnsi="Arial" w:cs="Arial"/>
          <w:i/>
        </w:rPr>
        <w:t xml:space="preserve">su </w:t>
      </w:r>
      <w:proofErr w:type="spellStart"/>
      <w:r w:rsidR="00044E76">
        <w:rPr>
          <w:rFonts w:ascii="Arial" w:hAnsi="Arial" w:cs="Arial"/>
          <w:i/>
        </w:rPr>
        <w:t>Scientific</w:t>
      </w:r>
      <w:proofErr w:type="spellEnd"/>
      <w:r w:rsidR="00044E76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 xml:space="preserve">Reports, </w:t>
      </w:r>
      <w:r w:rsidR="00F21CF6">
        <w:rPr>
          <w:rFonts w:ascii="Arial" w:hAnsi="Arial" w:cs="Arial"/>
          <w:i/>
        </w:rPr>
        <w:t xml:space="preserve">la ricerca </w:t>
      </w:r>
      <w:r>
        <w:rPr>
          <w:rFonts w:ascii="Arial" w:hAnsi="Arial" w:cs="Arial"/>
          <w:i/>
        </w:rPr>
        <w:t>ha coinvolto oltre 2.600</w:t>
      </w:r>
      <w:r w:rsidR="002350FE">
        <w:rPr>
          <w:rFonts w:ascii="Arial" w:hAnsi="Arial" w:cs="Arial"/>
          <w:i/>
        </w:rPr>
        <w:t xml:space="preserve"> pazienti seguiti dai Centri di Diabetologia </w:t>
      </w:r>
      <w:r w:rsidR="00F21CF6">
        <w:rPr>
          <w:rFonts w:ascii="Arial" w:hAnsi="Arial" w:cs="Arial"/>
          <w:i/>
        </w:rPr>
        <w:t>di</w:t>
      </w:r>
      <w:r w:rsidR="00F21CF6" w:rsidRPr="002350FE">
        <w:rPr>
          <w:rFonts w:ascii="Arial" w:hAnsi="Arial" w:cs="Arial"/>
          <w:i/>
        </w:rPr>
        <w:t xml:space="preserve"> </w:t>
      </w:r>
      <w:r w:rsidR="002350FE" w:rsidRPr="002350FE">
        <w:rPr>
          <w:rFonts w:ascii="Arial" w:hAnsi="Arial" w:cs="Arial"/>
          <w:i/>
        </w:rPr>
        <w:t>tutto il territorio nazionale</w:t>
      </w:r>
    </w:p>
    <w:p w:rsidR="0042432A" w:rsidRDefault="0042432A" w:rsidP="00287ADC">
      <w:pPr>
        <w:jc w:val="both"/>
        <w:rPr>
          <w:rFonts w:ascii="Arial" w:hAnsi="Arial" w:cs="Arial"/>
        </w:rPr>
      </w:pPr>
    </w:p>
    <w:p w:rsidR="0042432A" w:rsidRPr="00342CA7" w:rsidRDefault="0042432A" w:rsidP="00287ADC">
      <w:pPr>
        <w:jc w:val="both"/>
        <w:rPr>
          <w:rFonts w:ascii="Arial" w:hAnsi="Arial" w:cs="Arial"/>
        </w:rPr>
      </w:pPr>
    </w:p>
    <w:p w:rsidR="00B2209B" w:rsidRDefault="00287ADC" w:rsidP="00287ADC">
      <w:pPr>
        <w:jc w:val="both"/>
        <w:rPr>
          <w:rFonts w:ascii="Arial" w:hAnsi="Arial" w:cs="Arial"/>
        </w:rPr>
      </w:pPr>
      <w:r w:rsidRPr="0042432A">
        <w:rPr>
          <w:rFonts w:ascii="Arial" w:hAnsi="Arial" w:cs="Arial"/>
          <w:b/>
        </w:rPr>
        <w:t xml:space="preserve">Roma, </w:t>
      </w:r>
      <w:r w:rsidR="00F638AE">
        <w:rPr>
          <w:rFonts w:ascii="Arial" w:hAnsi="Arial" w:cs="Arial"/>
          <w:b/>
        </w:rPr>
        <w:t>12 luglio</w:t>
      </w:r>
      <w:r w:rsidRPr="0042432A">
        <w:rPr>
          <w:rFonts w:ascii="Arial" w:hAnsi="Arial" w:cs="Arial"/>
          <w:b/>
        </w:rPr>
        <w:t xml:space="preserve"> 2017</w:t>
      </w:r>
      <w:r w:rsidRPr="00342CA7">
        <w:rPr>
          <w:rFonts w:ascii="Arial" w:hAnsi="Arial" w:cs="Arial"/>
        </w:rPr>
        <w:t xml:space="preserve"> –</w:t>
      </w:r>
      <w:r w:rsidR="00B2209B">
        <w:rPr>
          <w:rFonts w:ascii="Arial" w:hAnsi="Arial" w:cs="Arial"/>
        </w:rPr>
        <w:t xml:space="preserve"> </w:t>
      </w:r>
      <w:r w:rsidR="001D7B79" w:rsidRPr="001D7B79">
        <w:rPr>
          <w:rFonts w:ascii="Arial" w:hAnsi="Arial" w:cs="Arial"/>
        </w:rPr>
        <w:t xml:space="preserve">La </w:t>
      </w:r>
      <w:r w:rsidR="001D7B79" w:rsidRPr="001D7B79">
        <w:rPr>
          <w:rFonts w:ascii="Arial" w:hAnsi="Arial" w:cs="Arial"/>
          <w:b/>
        </w:rPr>
        <w:t>lunga durata della malattia</w:t>
      </w:r>
      <w:r w:rsidR="001D7B79" w:rsidRPr="001D7B79">
        <w:rPr>
          <w:rFonts w:ascii="Arial" w:hAnsi="Arial" w:cs="Arial"/>
        </w:rPr>
        <w:t xml:space="preserve">, i </w:t>
      </w:r>
      <w:r w:rsidR="001D7B79" w:rsidRPr="001D7B79">
        <w:rPr>
          <w:rFonts w:ascii="Arial" w:hAnsi="Arial" w:cs="Arial"/>
          <w:b/>
        </w:rPr>
        <w:t>valori di glicemia più elevati</w:t>
      </w:r>
      <w:r w:rsidR="001D7B79" w:rsidRPr="001D7B79">
        <w:rPr>
          <w:rFonts w:ascii="Arial" w:hAnsi="Arial" w:cs="Arial"/>
        </w:rPr>
        <w:t xml:space="preserve">, in particolare alti valori di emoglobina </w:t>
      </w:r>
      <w:proofErr w:type="spellStart"/>
      <w:r w:rsidR="001D7B79" w:rsidRPr="001D7B79">
        <w:rPr>
          <w:rFonts w:ascii="Arial" w:hAnsi="Arial" w:cs="Arial"/>
        </w:rPr>
        <w:t>glicosilata</w:t>
      </w:r>
      <w:proofErr w:type="spellEnd"/>
      <w:r w:rsidR="001D7B79" w:rsidRPr="001D7B79">
        <w:rPr>
          <w:rFonts w:ascii="Arial" w:hAnsi="Arial" w:cs="Arial"/>
        </w:rPr>
        <w:t xml:space="preserve">, </w:t>
      </w:r>
      <w:r w:rsidR="001D7B79" w:rsidRPr="001D7B79">
        <w:rPr>
          <w:rFonts w:ascii="Arial" w:hAnsi="Arial" w:cs="Arial"/>
          <w:b/>
        </w:rPr>
        <w:t>elevati livelli di trigliceridi</w:t>
      </w:r>
      <w:r w:rsidR="001D7B79" w:rsidRPr="001D7B79">
        <w:rPr>
          <w:rFonts w:ascii="Arial" w:hAnsi="Arial" w:cs="Arial"/>
        </w:rPr>
        <w:t xml:space="preserve"> e </w:t>
      </w:r>
      <w:r w:rsidR="001D7B79" w:rsidRPr="001D7B79">
        <w:rPr>
          <w:rFonts w:ascii="Arial" w:hAnsi="Arial" w:cs="Arial"/>
          <w:b/>
        </w:rPr>
        <w:t>l'ipertensione arteriosa</w:t>
      </w:r>
      <w:r w:rsidR="001D7B79" w:rsidRPr="001D7B79">
        <w:rPr>
          <w:rFonts w:ascii="Arial" w:hAnsi="Arial" w:cs="Arial"/>
        </w:rPr>
        <w:t xml:space="preserve">: sono questi i fattori predisponenti a valori elevati di albumina nelle urine, e quindi alla malattia renale nei </w:t>
      </w:r>
      <w:r w:rsidR="001D7B79" w:rsidRPr="001D7B79">
        <w:rPr>
          <w:rFonts w:ascii="Arial" w:hAnsi="Arial" w:cs="Arial"/>
          <w:b/>
        </w:rPr>
        <w:t>pazienti con diabete Tipo 1</w:t>
      </w:r>
      <w:r w:rsidR="001D7B79" w:rsidRPr="001D7B79">
        <w:rPr>
          <w:rFonts w:ascii="Arial" w:hAnsi="Arial" w:cs="Arial"/>
        </w:rPr>
        <w:t xml:space="preserve">. Lo rivela uno </w:t>
      </w:r>
      <w:r w:rsidR="001D7B79" w:rsidRPr="001D7B79">
        <w:rPr>
          <w:rFonts w:ascii="Arial" w:hAnsi="Arial" w:cs="Arial"/>
          <w:b/>
        </w:rPr>
        <w:t>studio</w:t>
      </w:r>
      <w:r w:rsidR="001D7B79">
        <w:rPr>
          <w:rFonts w:ascii="Arial" w:hAnsi="Arial" w:cs="Arial"/>
          <w:b/>
        </w:rPr>
        <w:t xml:space="preserve"> </w:t>
      </w:r>
      <w:r w:rsidR="001D7B79" w:rsidRPr="001D7B79">
        <w:rPr>
          <w:rFonts w:ascii="Arial" w:hAnsi="Arial" w:cs="Arial"/>
        </w:rPr>
        <w:t>-</w:t>
      </w:r>
      <w:r w:rsidR="00B2209B" w:rsidRPr="001D7B79">
        <w:rPr>
          <w:rFonts w:ascii="Arial" w:hAnsi="Arial" w:cs="Arial"/>
        </w:rPr>
        <w:t xml:space="preserve"> </w:t>
      </w:r>
      <w:r w:rsidR="001D7B79">
        <w:rPr>
          <w:rFonts w:ascii="Arial" w:hAnsi="Arial" w:cs="Arial"/>
        </w:rPr>
        <w:t>pubblicato sulla rivista</w:t>
      </w:r>
      <w:r w:rsidR="001D7B79">
        <w:t xml:space="preserve"> </w:t>
      </w:r>
      <w:proofErr w:type="spellStart"/>
      <w:r w:rsidR="001D7B79" w:rsidRPr="00672989">
        <w:rPr>
          <w:rFonts w:ascii="Arial" w:hAnsi="Arial" w:cs="Arial"/>
          <w:i/>
        </w:rPr>
        <w:t>Scientific</w:t>
      </w:r>
      <w:proofErr w:type="spellEnd"/>
      <w:r w:rsidR="001D7B79" w:rsidRPr="00672989">
        <w:rPr>
          <w:rFonts w:ascii="Arial" w:hAnsi="Arial" w:cs="Arial"/>
          <w:i/>
        </w:rPr>
        <w:t xml:space="preserve"> Reports</w:t>
      </w:r>
      <w:r w:rsidR="001D7B79">
        <w:rPr>
          <w:rFonts w:ascii="Arial" w:hAnsi="Arial" w:cs="Arial"/>
        </w:rPr>
        <w:t xml:space="preserve">, </w:t>
      </w:r>
      <w:r w:rsidR="001D7B79" w:rsidRPr="00C4795D">
        <w:rPr>
          <w:rFonts w:ascii="Arial" w:hAnsi="Arial" w:cs="Arial"/>
        </w:rPr>
        <w:t xml:space="preserve">appartenente al gruppo </w:t>
      </w:r>
      <w:r w:rsidR="001D7B79" w:rsidRPr="00B2209B">
        <w:rPr>
          <w:rFonts w:ascii="Arial" w:hAnsi="Arial" w:cs="Arial"/>
          <w:i/>
        </w:rPr>
        <w:t>Nature</w:t>
      </w:r>
      <w:r w:rsidR="001D7B79">
        <w:rPr>
          <w:rFonts w:ascii="Arial" w:hAnsi="Arial" w:cs="Arial"/>
        </w:rPr>
        <w:t xml:space="preserve"> - </w:t>
      </w:r>
      <w:r w:rsidR="00B2209B">
        <w:rPr>
          <w:rFonts w:ascii="Arial" w:hAnsi="Arial" w:cs="Arial"/>
        </w:rPr>
        <w:t>condotto dai</w:t>
      </w:r>
      <w:r w:rsidR="00B2209B" w:rsidRPr="00B2209B">
        <w:rPr>
          <w:rFonts w:ascii="Arial" w:hAnsi="Arial" w:cs="Arial"/>
        </w:rPr>
        <w:t xml:space="preserve"> ricercatori del </w:t>
      </w:r>
      <w:r w:rsidR="00B2209B" w:rsidRPr="001D7B79">
        <w:rPr>
          <w:rFonts w:ascii="Arial" w:hAnsi="Arial" w:cs="Arial"/>
          <w:b/>
        </w:rPr>
        <w:t>Gruppo Annali dell’Associazione Medici Diabetologi</w:t>
      </w:r>
      <w:r w:rsidR="00B2209B" w:rsidRPr="00B2209B">
        <w:rPr>
          <w:rFonts w:ascii="Arial" w:hAnsi="Arial" w:cs="Arial"/>
        </w:rPr>
        <w:t xml:space="preserve"> (AMD)</w:t>
      </w:r>
      <w:r w:rsidR="00F21CF6">
        <w:rPr>
          <w:rFonts w:ascii="Arial" w:hAnsi="Arial" w:cs="Arial"/>
        </w:rPr>
        <w:t xml:space="preserve">. Lo studio </w:t>
      </w:r>
      <w:r w:rsidR="00D92F2C">
        <w:rPr>
          <w:rFonts w:ascii="Arial" w:hAnsi="Arial" w:cs="Arial"/>
        </w:rPr>
        <w:t xml:space="preserve">ha coinvolto </w:t>
      </w:r>
      <w:r w:rsidRPr="00C4795D">
        <w:rPr>
          <w:rFonts w:ascii="Arial" w:hAnsi="Arial" w:cs="Arial"/>
          <w:b/>
        </w:rPr>
        <w:t>2.656</w:t>
      </w:r>
      <w:r w:rsidR="00C4795D">
        <w:rPr>
          <w:rFonts w:ascii="Arial" w:hAnsi="Arial" w:cs="Arial"/>
        </w:rPr>
        <w:t xml:space="preserve"> pazienti seguiti</w:t>
      </w:r>
      <w:r w:rsidRPr="00287ADC">
        <w:rPr>
          <w:rFonts w:ascii="Arial" w:hAnsi="Arial" w:cs="Arial"/>
        </w:rPr>
        <w:t xml:space="preserve"> </w:t>
      </w:r>
      <w:bookmarkStart w:id="0" w:name="_Hlk485899438"/>
      <w:r w:rsidRPr="00287ADC">
        <w:rPr>
          <w:rFonts w:ascii="Arial" w:hAnsi="Arial" w:cs="Arial"/>
        </w:rPr>
        <w:t>da</w:t>
      </w:r>
      <w:r w:rsidR="00234C62">
        <w:rPr>
          <w:rFonts w:ascii="Arial" w:hAnsi="Arial" w:cs="Arial"/>
        </w:rPr>
        <w:t xml:space="preserve"> </w:t>
      </w:r>
      <w:r w:rsidR="00234C62" w:rsidRPr="00234C62">
        <w:rPr>
          <w:rFonts w:ascii="Arial" w:hAnsi="Arial" w:cs="Arial"/>
          <w:b/>
        </w:rPr>
        <w:t>137</w:t>
      </w:r>
      <w:r w:rsidRPr="00287ADC">
        <w:rPr>
          <w:rFonts w:ascii="Arial" w:hAnsi="Arial" w:cs="Arial"/>
        </w:rPr>
        <w:t xml:space="preserve"> </w:t>
      </w:r>
      <w:r w:rsidRPr="0042432A">
        <w:rPr>
          <w:rFonts w:ascii="Arial" w:hAnsi="Arial" w:cs="Arial"/>
          <w:b/>
        </w:rPr>
        <w:t>Centri di Diabetologia</w:t>
      </w:r>
      <w:r w:rsidRPr="00287ADC">
        <w:rPr>
          <w:rFonts w:ascii="Arial" w:hAnsi="Arial" w:cs="Arial"/>
        </w:rPr>
        <w:t xml:space="preserve"> </w:t>
      </w:r>
      <w:r w:rsidR="00B2209B">
        <w:rPr>
          <w:rFonts w:ascii="Arial" w:hAnsi="Arial" w:cs="Arial"/>
        </w:rPr>
        <w:t>distribuiti</w:t>
      </w:r>
      <w:r w:rsidRPr="00287ADC">
        <w:rPr>
          <w:rFonts w:ascii="Arial" w:hAnsi="Arial" w:cs="Arial"/>
        </w:rPr>
        <w:t xml:space="preserve"> su</w:t>
      </w:r>
      <w:r w:rsidR="00C4795D">
        <w:rPr>
          <w:rFonts w:ascii="Arial" w:hAnsi="Arial" w:cs="Arial"/>
        </w:rPr>
        <w:t xml:space="preserve"> tutto il territorio nazionale</w:t>
      </w:r>
      <w:bookmarkEnd w:id="0"/>
      <w:r w:rsidR="00B2209B">
        <w:rPr>
          <w:rFonts w:ascii="Arial" w:hAnsi="Arial" w:cs="Arial"/>
        </w:rPr>
        <w:t xml:space="preserve">. </w:t>
      </w:r>
    </w:p>
    <w:p w:rsidR="00B2209B" w:rsidRDefault="00B2209B" w:rsidP="00287ADC">
      <w:pPr>
        <w:jc w:val="both"/>
        <w:rPr>
          <w:rFonts w:ascii="Arial" w:hAnsi="Arial" w:cs="Arial"/>
        </w:rPr>
      </w:pPr>
    </w:p>
    <w:p w:rsidR="00080F59" w:rsidRDefault="002350FE" w:rsidP="00287ADC">
      <w:pPr>
        <w:jc w:val="both"/>
        <w:rPr>
          <w:rFonts w:ascii="Arial" w:hAnsi="Arial" w:cs="Arial"/>
        </w:rPr>
      </w:pPr>
      <w:r w:rsidRPr="00A26929">
        <w:rPr>
          <w:rFonts w:ascii="Arial" w:hAnsi="Arial" w:cs="Arial"/>
          <w:b/>
        </w:rPr>
        <w:t>Il</w:t>
      </w:r>
      <w:r>
        <w:rPr>
          <w:rFonts w:ascii="Arial" w:hAnsi="Arial" w:cs="Arial"/>
        </w:rPr>
        <w:t xml:space="preserve"> </w:t>
      </w:r>
      <w:r w:rsidRPr="00871B85">
        <w:rPr>
          <w:rFonts w:ascii="Arial" w:hAnsi="Arial" w:cs="Arial"/>
          <w:b/>
        </w:rPr>
        <w:t>Prof</w:t>
      </w:r>
      <w:r w:rsidR="00D92F2C">
        <w:rPr>
          <w:rFonts w:ascii="Arial" w:hAnsi="Arial" w:cs="Arial"/>
          <w:b/>
        </w:rPr>
        <w:t>essor</w:t>
      </w:r>
      <w:r w:rsidRPr="00871B85">
        <w:rPr>
          <w:rFonts w:ascii="Arial" w:hAnsi="Arial" w:cs="Arial"/>
          <w:b/>
        </w:rPr>
        <w:t xml:space="preserve"> Salvatore De Cosmo, </w:t>
      </w:r>
      <w:r w:rsidR="00871B85" w:rsidRPr="00871B85">
        <w:rPr>
          <w:rFonts w:ascii="Arial" w:hAnsi="Arial" w:cs="Arial"/>
          <w:b/>
        </w:rPr>
        <w:t>Direttore dell’Unità Operativa Complessa di</w:t>
      </w:r>
      <w:r w:rsidRPr="00871B85">
        <w:rPr>
          <w:rFonts w:ascii="Arial" w:hAnsi="Arial" w:cs="Arial"/>
          <w:b/>
        </w:rPr>
        <w:t xml:space="preserve"> Endocrinologia Casa Sollievo della Sofferenza </w:t>
      </w:r>
      <w:r w:rsidR="00871B85" w:rsidRPr="00871B85">
        <w:rPr>
          <w:rFonts w:ascii="Arial" w:hAnsi="Arial" w:cs="Arial"/>
          <w:b/>
        </w:rPr>
        <w:t xml:space="preserve">di </w:t>
      </w:r>
      <w:r w:rsidRPr="00871B85">
        <w:rPr>
          <w:rFonts w:ascii="Arial" w:hAnsi="Arial" w:cs="Arial"/>
          <w:b/>
        </w:rPr>
        <w:t>S. Giovanni Rotondo</w:t>
      </w:r>
      <w:r w:rsidR="00B2209B">
        <w:rPr>
          <w:rFonts w:ascii="Arial" w:hAnsi="Arial" w:cs="Arial"/>
          <w:b/>
        </w:rPr>
        <w:t>, nonché coordinatore dello studio</w:t>
      </w:r>
      <w:r w:rsidR="00672989">
        <w:rPr>
          <w:rFonts w:ascii="Arial" w:hAnsi="Arial" w:cs="Arial"/>
        </w:rPr>
        <w:t xml:space="preserve">, spiega </w:t>
      </w:r>
      <w:r w:rsidR="00F21CF6">
        <w:rPr>
          <w:rFonts w:ascii="Arial" w:hAnsi="Arial" w:cs="Arial"/>
        </w:rPr>
        <w:t>le ragioni</w:t>
      </w:r>
      <w:r w:rsidR="00080F59">
        <w:rPr>
          <w:rFonts w:ascii="Arial" w:hAnsi="Arial" w:cs="Arial"/>
        </w:rPr>
        <w:t xml:space="preserve"> che ha</w:t>
      </w:r>
      <w:r w:rsidR="00F21CF6">
        <w:rPr>
          <w:rFonts w:ascii="Arial" w:hAnsi="Arial" w:cs="Arial"/>
        </w:rPr>
        <w:t>nno</w:t>
      </w:r>
      <w:r w:rsidR="00080F59">
        <w:rPr>
          <w:rFonts w:ascii="Arial" w:hAnsi="Arial" w:cs="Arial"/>
        </w:rPr>
        <w:t xml:space="preserve"> spinto </w:t>
      </w:r>
      <w:r w:rsidR="00080F59" w:rsidRPr="0042432A">
        <w:rPr>
          <w:rFonts w:ascii="Arial" w:hAnsi="Arial" w:cs="Arial"/>
          <w:b/>
        </w:rPr>
        <w:t>AMD</w:t>
      </w:r>
      <w:r w:rsidR="00080F59">
        <w:rPr>
          <w:rFonts w:ascii="Arial" w:hAnsi="Arial" w:cs="Arial"/>
        </w:rPr>
        <w:t xml:space="preserve"> </w:t>
      </w:r>
      <w:r w:rsidR="00783508">
        <w:rPr>
          <w:rFonts w:ascii="Arial" w:hAnsi="Arial" w:cs="Arial"/>
        </w:rPr>
        <w:t>ad effettuare</w:t>
      </w:r>
      <w:r w:rsidR="00B2209B">
        <w:rPr>
          <w:rFonts w:ascii="Arial" w:hAnsi="Arial" w:cs="Arial"/>
        </w:rPr>
        <w:t xml:space="preserve"> quest’indagine</w:t>
      </w:r>
      <w:r w:rsidR="00080F59">
        <w:rPr>
          <w:rFonts w:ascii="Arial" w:hAnsi="Arial" w:cs="Arial"/>
        </w:rPr>
        <w:t>: “</w:t>
      </w:r>
      <w:r w:rsidR="00080F59" w:rsidRPr="00080F59">
        <w:rPr>
          <w:rFonts w:ascii="Arial" w:hAnsi="Arial" w:cs="Arial"/>
          <w:i/>
        </w:rPr>
        <w:t>Le person</w:t>
      </w:r>
      <w:r w:rsidR="00080F59">
        <w:rPr>
          <w:rFonts w:ascii="Arial" w:hAnsi="Arial" w:cs="Arial"/>
          <w:i/>
        </w:rPr>
        <w:t xml:space="preserve">e affette da diabete di tipo 1 - </w:t>
      </w:r>
      <w:r w:rsidR="00783508">
        <w:rPr>
          <w:rFonts w:ascii="Arial" w:hAnsi="Arial" w:cs="Arial"/>
          <w:i/>
        </w:rPr>
        <w:t xml:space="preserve"> </w:t>
      </w:r>
      <w:r w:rsidR="00080F59" w:rsidRPr="00080F59">
        <w:rPr>
          <w:rFonts w:ascii="Arial" w:hAnsi="Arial" w:cs="Arial"/>
          <w:i/>
        </w:rPr>
        <w:t xml:space="preserve">la forma di diabete che in genere insorge nei giovani e che necessita </w:t>
      </w:r>
      <w:r w:rsidR="00080F59">
        <w:rPr>
          <w:rFonts w:ascii="Arial" w:hAnsi="Arial" w:cs="Arial"/>
          <w:i/>
        </w:rPr>
        <w:t>di terapia insulinica -</w:t>
      </w:r>
      <w:r w:rsidR="00080F59" w:rsidRPr="00080F59">
        <w:rPr>
          <w:rFonts w:ascii="Arial" w:hAnsi="Arial" w:cs="Arial"/>
          <w:i/>
        </w:rPr>
        <w:t xml:space="preserve"> hanno un rischio elevato di sviluppare un danno ai reni: la </w:t>
      </w:r>
      <w:r w:rsidR="00080F59" w:rsidRPr="00080F59">
        <w:rPr>
          <w:rFonts w:ascii="Arial" w:hAnsi="Arial" w:cs="Arial"/>
          <w:b/>
          <w:i/>
        </w:rPr>
        <w:t>nefropatia</w:t>
      </w:r>
      <w:r w:rsidR="00080F59" w:rsidRPr="00080F59">
        <w:rPr>
          <w:rFonts w:ascii="Arial" w:hAnsi="Arial" w:cs="Arial"/>
          <w:i/>
        </w:rPr>
        <w:t xml:space="preserve">. Questa grave complicanza del diabete espone chi ne è affetto ad un </w:t>
      </w:r>
      <w:r w:rsidR="00080F59" w:rsidRPr="00080F59">
        <w:rPr>
          <w:rFonts w:ascii="Arial" w:hAnsi="Arial" w:cs="Arial"/>
          <w:b/>
          <w:i/>
        </w:rPr>
        <w:t>rischio elevato di progressione del danno renale</w:t>
      </w:r>
      <w:r w:rsidR="00783508">
        <w:rPr>
          <w:rFonts w:ascii="Arial" w:hAnsi="Arial" w:cs="Arial"/>
          <w:i/>
        </w:rPr>
        <w:t xml:space="preserve"> fino all’insufficienza</w:t>
      </w:r>
      <w:r w:rsidR="00080F59" w:rsidRPr="00080F59">
        <w:rPr>
          <w:rFonts w:ascii="Arial" w:hAnsi="Arial" w:cs="Arial"/>
          <w:i/>
        </w:rPr>
        <w:t xml:space="preserve"> renale terminale, con necessità di dialisi o </w:t>
      </w:r>
      <w:r w:rsidR="00F21CF6">
        <w:rPr>
          <w:rFonts w:ascii="Arial" w:hAnsi="Arial" w:cs="Arial"/>
          <w:i/>
        </w:rPr>
        <w:t xml:space="preserve">di </w:t>
      </w:r>
      <w:r w:rsidR="00080F59" w:rsidRPr="00080F59">
        <w:rPr>
          <w:rFonts w:ascii="Arial" w:hAnsi="Arial" w:cs="Arial"/>
          <w:i/>
        </w:rPr>
        <w:t xml:space="preserve">trapianto, ma anche di mortalità e </w:t>
      </w:r>
      <w:proofErr w:type="spellStart"/>
      <w:r w:rsidR="00F21CF6">
        <w:rPr>
          <w:rFonts w:ascii="Arial" w:hAnsi="Arial" w:cs="Arial"/>
          <w:i/>
        </w:rPr>
        <w:t>co</w:t>
      </w:r>
      <w:r w:rsidR="00080F59" w:rsidRPr="00080F59">
        <w:rPr>
          <w:rFonts w:ascii="Arial" w:hAnsi="Arial" w:cs="Arial"/>
          <w:i/>
        </w:rPr>
        <w:t>morbilità</w:t>
      </w:r>
      <w:proofErr w:type="spellEnd"/>
      <w:r w:rsidR="00F21CF6">
        <w:rPr>
          <w:rFonts w:ascii="Arial" w:hAnsi="Arial" w:cs="Arial"/>
          <w:i/>
        </w:rPr>
        <w:t>,</w:t>
      </w:r>
      <w:r w:rsidR="00080F59" w:rsidRPr="00080F59">
        <w:rPr>
          <w:rFonts w:ascii="Arial" w:hAnsi="Arial" w:cs="Arial"/>
          <w:i/>
        </w:rPr>
        <w:t xml:space="preserve"> soprattutto per cause cardiovascolari. Conoscere quindi i fattori ambientali predispo</w:t>
      </w:r>
      <w:r w:rsidR="00080F59">
        <w:rPr>
          <w:rFonts w:ascii="Arial" w:hAnsi="Arial" w:cs="Arial"/>
          <w:i/>
        </w:rPr>
        <w:t>nenti a tale complicanza</w:t>
      </w:r>
      <w:r w:rsidR="00F21CF6">
        <w:rPr>
          <w:rFonts w:ascii="Arial" w:hAnsi="Arial" w:cs="Arial"/>
          <w:i/>
        </w:rPr>
        <w:t xml:space="preserve"> consentirebbe di</w:t>
      </w:r>
      <w:r w:rsidR="00080F59">
        <w:rPr>
          <w:rFonts w:ascii="Arial" w:hAnsi="Arial" w:cs="Arial"/>
          <w:i/>
        </w:rPr>
        <w:t xml:space="preserve"> attuare appieno le strategie</w:t>
      </w:r>
      <w:r w:rsidR="00080F59" w:rsidRPr="00080F59">
        <w:rPr>
          <w:rFonts w:ascii="Arial" w:hAnsi="Arial" w:cs="Arial"/>
          <w:i/>
        </w:rPr>
        <w:t xml:space="preserve"> preventive e terapeutiche</w:t>
      </w:r>
      <w:r w:rsidR="00F21CF6">
        <w:rPr>
          <w:rFonts w:ascii="Arial" w:hAnsi="Arial" w:cs="Arial"/>
          <w:i/>
        </w:rPr>
        <w:t>, orientate a far sì che</w:t>
      </w:r>
      <w:r w:rsidR="00080F59" w:rsidRPr="00080F59">
        <w:rPr>
          <w:rFonts w:ascii="Arial" w:hAnsi="Arial" w:cs="Arial"/>
          <w:i/>
        </w:rPr>
        <w:t xml:space="preserve"> il danno renale non si manifesti o non pr</w:t>
      </w:r>
      <w:r w:rsidR="00080F59">
        <w:rPr>
          <w:rFonts w:ascii="Arial" w:hAnsi="Arial" w:cs="Arial"/>
          <w:i/>
        </w:rPr>
        <w:t>ogredisca verso forme più gravi”.</w:t>
      </w:r>
    </w:p>
    <w:p w:rsidR="00080F59" w:rsidRDefault="00080F59" w:rsidP="00287ADC">
      <w:pPr>
        <w:jc w:val="both"/>
        <w:rPr>
          <w:rFonts w:ascii="Arial" w:hAnsi="Arial" w:cs="Arial"/>
        </w:rPr>
      </w:pPr>
    </w:p>
    <w:p w:rsidR="00234C62" w:rsidRDefault="00234C62" w:rsidP="00234C6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Nelle persone con diabete, l</w:t>
      </w:r>
      <w:r w:rsidRPr="007E03EE">
        <w:rPr>
          <w:rFonts w:ascii="Arial" w:hAnsi="Arial" w:cs="Arial"/>
        </w:rPr>
        <w:t xml:space="preserve">e </w:t>
      </w:r>
      <w:r w:rsidR="00F21CF6" w:rsidRPr="007E03EE">
        <w:rPr>
          <w:rFonts w:ascii="Arial" w:hAnsi="Arial" w:cs="Arial"/>
        </w:rPr>
        <w:t>complica</w:t>
      </w:r>
      <w:r w:rsidR="00F21CF6">
        <w:rPr>
          <w:rFonts w:ascii="Arial" w:hAnsi="Arial" w:cs="Arial"/>
        </w:rPr>
        <w:t>nze</w:t>
      </w:r>
      <w:r w:rsidR="00F21CF6" w:rsidRPr="007E03EE">
        <w:rPr>
          <w:rFonts w:ascii="Arial" w:hAnsi="Arial" w:cs="Arial"/>
        </w:rPr>
        <w:t xml:space="preserve"> </w:t>
      </w:r>
      <w:r w:rsidRPr="007E03EE">
        <w:rPr>
          <w:rFonts w:ascii="Arial" w:hAnsi="Arial" w:cs="Arial"/>
        </w:rPr>
        <w:t xml:space="preserve">a lungo termine sono una delle principali cause di disabilità, </w:t>
      </w:r>
      <w:r>
        <w:rPr>
          <w:rFonts w:ascii="Arial" w:hAnsi="Arial" w:cs="Arial"/>
        </w:rPr>
        <w:t>inficiano la qualit</w:t>
      </w:r>
      <w:r w:rsidRPr="007E03EE">
        <w:rPr>
          <w:rFonts w:ascii="Arial" w:hAnsi="Arial" w:cs="Arial"/>
        </w:rPr>
        <w:t>à di vita e</w:t>
      </w:r>
      <w:r>
        <w:rPr>
          <w:rFonts w:ascii="Arial" w:hAnsi="Arial" w:cs="Arial"/>
        </w:rPr>
        <w:t xml:space="preserve"> causano morti premature. N</w:t>
      </w:r>
      <w:r w:rsidRPr="007E03EE">
        <w:rPr>
          <w:rFonts w:ascii="Arial" w:hAnsi="Arial" w:cs="Arial"/>
        </w:rPr>
        <w:t>el 2015</w:t>
      </w:r>
      <w:r>
        <w:rPr>
          <w:rFonts w:ascii="Arial" w:hAnsi="Arial" w:cs="Arial"/>
        </w:rPr>
        <w:t xml:space="preserve"> circa 5</w:t>
      </w:r>
      <w:r w:rsidRPr="007E03EE">
        <w:rPr>
          <w:rFonts w:ascii="Arial" w:hAnsi="Arial" w:cs="Arial"/>
        </w:rPr>
        <w:t xml:space="preserve"> milioni di persone </w:t>
      </w:r>
      <w:r>
        <w:rPr>
          <w:rFonts w:ascii="Arial" w:hAnsi="Arial" w:cs="Arial"/>
        </w:rPr>
        <w:t xml:space="preserve">nel mondo, di età compresa </w:t>
      </w:r>
      <w:r w:rsidRPr="007E03EE">
        <w:rPr>
          <w:rFonts w:ascii="Arial" w:hAnsi="Arial" w:cs="Arial"/>
        </w:rPr>
        <w:t>tra i 20 ei 79 anni</w:t>
      </w:r>
      <w:r>
        <w:rPr>
          <w:rFonts w:ascii="Arial" w:hAnsi="Arial" w:cs="Arial"/>
        </w:rPr>
        <w:t>,</w:t>
      </w:r>
      <w:r w:rsidRPr="007E03EE">
        <w:rPr>
          <w:rFonts w:ascii="Arial" w:hAnsi="Arial" w:cs="Arial"/>
        </w:rPr>
        <w:t xml:space="preserve"> sono </w:t>
      </w:r>
      <w:r>
        <w:rPr>
          <w:rFonts w:ascii="Arial" w:hAnsi="Arial" w:cs="Arial"/>
        </w:rPr>
        <w:t>decedute</w:t>
      </w:r>
      <w:r w:rsidRPr="007E03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per complicanze correlate al</w:t>
      </w:r>
      <w:r w:rsidRPr="007E03EE">
        <w:rPr>
          <w:rFonts w:ascii="Arial" w:hAnsi="Arial" w:cs="Arial"/>
        </w:rPr>
        <w:t xml:space="preserve"> diabete</w:t>
      </w:r>
      <w:r>
        <w:rPr>
          <w:rFonts w:ascii="Arial" w:hAnsi="Arial" w:cs="Arial"/>
        </w:rPr>
        <w:t xml:space="preserve">. Complicanze che, nella maggioranza dei casi, sono dipese dall’insufficienza renale cronica grave (5° stadio). </w:t>
      </w:r>
    </w:p>
    <w:p w:rsidR="00234C62" w:rsidRDefault="00234C62" w:rsidP="00287ADC">
      <w:pPr>
        <w:jc w:val="both"/>
        <w:rPr>
          <w:rFonts w:ascii="Arial" w:hAnsi="Arial" w:cs="Arial"/>
        </w:rPr>
      </w:pPr>
    </w:p>
    <w:p w:rsidR="007D6FEC" w:rsidRDefault="00783508" w:rsidP="00287ADC">
      <w:pPr>
        <w:jc w:val="both"/>
      </w:pPr>
      <w:r w:rsidRPr="00783508">
        <w:rPr>
          <w:rFonts w:ascii="Arial" w:hAnsi="Arial" w:cs="Arial"/>
        </w:rPr>
        <w:t>Lo studio</w:t>
      </w:r>
      <w:r w:rsidR="00064E5F">
        <w:rPr>
          <w:rFonts w:ascii="Arial" w:hAnsi="Arial" w:cs="Arial"/>
        </w:rPr>
        <w:t>,</w:t>
      </w:r>
      <w:r w:rsidRPr="00783508">
        <w:rPr>
          <w:rFonts w:ascii="Arial" w:hAnsi="Arial" w:cs="Arial"/>
        </w:rPr>
        <w:t xml:space="preserve"> osservazionale e longitudinale</w:t>
      </w:r>
      <w:r w:rsidR="00064E5F">
        <w:rPr>
          <w:rFonts w:ascii="Arial" w:hAnsi="Arial" w:cs="Arial"/>
        </w:rPr>
        <w:t>,</w:t>
      </w:r>
      <w:r w:rsidRPr="00783508">
        <w:rPr>
          <w:rFonts w:ascii="Arial" w:hAnsi="Arial" w:cs="Arial"/>
        </w:rPr>
        <w:t xml:space="preserve"> ha permesso di indagare un numero molto elevato di pazienti con diabete di tipo 1</w:t>
      </w:r>
      <w:r w:rsidR="00A04CD6">
        <w:rPr>
          <w:rFonts w:ascii="Arial" w:hAnsi="Arial" w:cs="Arial"/>
        </w:rPr>
        <w:t xml:space="preserve"> e identificare i </w:t>
      </w:r>
      <w:r w:rsidR="00A04CD6" w:rsidRPr="00B2209B">
        <w:rPr>
          <w:rFonts w:ascii="Arial" w:hAnsi="Arial" w:cs="Arial"/>
          <w:b/>
        </w:rPr>
        <w:t>valori predittivi dell’insufficienza renale cronica</w:t>
      </w:r>
      <w:r w:rsidR="00A04CD6">
        <w:rPr>
          <w:rFonts w:ascii="Arial" w:hAnsi="Arial" w:cs="Arial"/>
        </w:rPr>
        <w:t xml:space="preserve">. </w:t>
      </w:r>
      <w:r w:rsidR="00672989" w:rsidRPr="00672989">
        <w:rPr>
          <w:rFonts w:ascii="Arial" w:hAnsi="Arial" w:cs="Arial"/>
          <w:i/>
        </w:rPr>
        <w:t xml:space="preserve">“I risultati </w:t>
      </w:r>
      <w:r w:rsidR="00B2209B">
        <w:rPr>
          <w:rFonts w:ascii="Arial" w:hAnsi="Arial" w:cs="Arial"/>
          <w:i/>
        </w:rPr>
        <w:t xml:space="preserve">– </w:t>
      </w:r>
      <w:r w:rsidR="00B2209B" w:rsidRPr="00B2209B">
        <w:rPr>
          <w:rFonts w:ascii="Arial" w:hAnsi="Arial" w:cs="Arial"/>
        </w:rPr>
        <w:t>spiega il</w:t>
      </w:r>
      <w:r w:rsidR="00B2209B">
        <w:rPr>
          <w:rFonts w:ascii="Arial" w:hAnsi="Arial" w:cs="Arial"/>
          <w:i/>
        </w:rPr>
        <w:t xml:space="preserve"> </w:t>
      </w:r>
      <w:r w:rsidR="00B2209B" w:rsidRPr="007C343F">
        <w:rPr>
          <w:rFonts w:ascii="Arial" w:hAnsi="Arial" w:cs="Arial"/>
          <w:b/>
        </w:rPr>
        <w:t>Prof.</w:t>
      </w:r>
      <w:r w:rsidR="00B2209B">
        <w:rPr>
          <w:rFonts w:ascii="Arial" w:hAnsi="Arial" w:cs="Arial"/>
          <w:b/>
        </w:rPr>
        <w:t xml:space="preserve"> </w:t>
      </w:r>
      <w:r w:rsidR="00B2209B" w:rsidRPr="00080F59">
        <w:rPr>
          <w:rFonts w:ascii="Arial" w:hAnsi="Arial" w:cs="Arial"/>
          <w:b/>
        </w:rPr>
        <w:t>De Cosmo</w:t>
      </w:r>
      <w:r w:rsidR="00B2209B">
        <w:rPr>
          <w:rFonts w:ascii="Arial" w:hAnsi="Arial" w:cs="Arial"/>
          <w:b/>
        </w:rPr>
        <w:t xml:space="preserve"> </w:t>
      </w:r>
      <w:r w:rsidR="00B2209B" w:rsidRPr="00B2209B">
        <w:rPr>
          <w:rFonts w:ascii="Arial" w:hAnsi="Arial" w:cs="Arial"/>
        </w:rPr>
        <w:t>-</w:t>
      </w:r>
      <w:r w:rsidR="00672989" w:rsidRPr="00672989">
        <w:rPr>
          <w:rFonts w:ascii="Arial" w:hAnsi="Arial" w:cs="Arial"/>
          <w:i/>
        </w:rPr>
        <w:t xml:space="preserve"> hanno </w:t>
      </w:r>
      <w:r w:rsidR="007E03EE">
        <w:rPr>
          <w:rFonts w:ascii="Arial" w:hAnsi="Arial" w:cs="Arial"/>
          <w:i/>
        </w:rPr>
        <w:t xml:space="preserve">individuato </w:t>
      </w:r>
      <w:r w:rsidR="007E03EE" w:rsidRPr="007E03EE">
        <w:rPr>
          <w:rFonts w:ascii="Arial" w:hAnsi="Arial" w:cs="Arial"/>
          <w:i/>
        </w:rPr>
        <w:t>nell</w:t>
      </w:r>
      <w:r w:rsidR="00B2209B" w:rsidRPr="007E03EE">
        <w:rPr>
          <w:rFonts w:ascii="Arial" w:hAnsi="Arial" w:cs="Arial"/>
          <w:i/>
        </w:rPr>
        <w:t>a</w:t>
      </w:r>
      <w:r w:rsidR="00B2209B">
        <w:rPr>
          <w:rFonts w:ascii="Arial" w:hAnsi="Arial" w:cs="Arial"/>
          <w:i/>
        </w:rPr>
        <w:t xml:space="preserve"> </w:t>
      </w:r>
      <w:r w:rsidR="00672989" w:rsidRPr="007D6FEC">
        <w:rPr>
          <w:rFonts w:ascii="Arial" w:hAnsi="Arial" w:cs="Arial"/>
          <w:b/>
          <w:i/>
        </w:rPr>
        <w:t>lunga durata di malattia</w:t>
      </w:r>
      <w:r w:rsidR="00234C62">
        <w:rPr>
          <w:rFonts w:ascii="Arial" w:hAnsi="Arial" w:cs="Arial"/>
          <w:b/>
          <w:i/>
        </w:rPr>
        <w:t xml:space="preserve"> </w:t>
      </w:r>
      <w:r w:rsidR="00234C62" w:rsidRPr="00234C62">
        <w:rPr>
          <w:rFonts w:ascii="Arial" w:hAnsi="Arial" w:cs="Arial"/>
          <w:i/>
        </w:rPr>
        <w:t>(tra i 12 e 17 anni)</w:t>
      </w:r>
      <w:r w:rsidR="00672989" w:rsidRPr="00672989">
        <w:rPr>
          <w:rFonts w:ascii="Arial" w:hAnsi="Arial" w:cs="Arial"/>
          <w:i/>
        </w:rPr>
        <w:t xml:space="preserve">, </w:t>
      </w:r>
      <w:r w:rsidR="007E03EE">
        <w:rPr>
          <w:rFonts w:ascii="Arial" w:hAnsi="Arial" w:cs="Arial"/>
          <w:i/>
        </w:rPr>
        <w:t xml:space="preserve">nei </w:t>
      </w:r>
      <w:r w:rsidR="00672989" w:rsidRPr="007D6FEC">
        <w:rPr>
          <w:rFonts w:ascii="Arial" w:hAnsi="Arial" w:cs="Arial"/>
          <w:b/>
          <w:i/>
        </w:rPr>
        <w:t>valori di glicemia più elevati</w:t>
      </w:r>
      <w:r w:rsidR="00672989" w:rsidRPr="00672989">
        <w:rPr>
          <w:rFonts w:ascii="Arial" w:hAnsi="Arial" w:cs="Arial"/>
          <w:i/>
        </w:rPr>
        <w:t xml:space="preserve"> (alti valori di emoglobina </w:t>
      </w:r>
      <w:proofErr w:type="spellStart"/>
      <w:r w:rsidR="00672989" w:rsidRPr="00672989">
        <w:rPr>
          <w:rFonts w:ascii="Arial" w:hAnsi="Arial" w:cs="Arial"/>
          <w:i/>
        </w:rPr>
        <w:t>glicosilata</w:t>
      </w:r>
      <w:proofErr w:type="spellEnd"/>
      <w:r w:rsidR="00672989" w:rsidRPr="00672989">
        <w:rPr>
          <w:rFonts w:ascii="Arial" w:hAnsi="Arial" w:cs="Arial"/>
          <w:i/>
        </w:rPr>
        <w:t xml:space="preserve">), </w:t>
      </w:r>
      <w:r w:rsidR="007E03EE">
        <w:rPr>
          <w:rFonts w:ascii="Arial" w:hAnsi="Arial" w:cs="Arial"/>
          <w:i/>
        </w:rPr>
        <w:t xml:space="preserve">negli </w:t>
      </w:r>
      <w:r w:rsidR="00672989" w:rsidRPr="007D6FEC">
        <w:rPr>
          <w:rFonts w:ascii="Arial" w:hAnsi="Arial" w:cs="Arial"/>
          <w:b/>
          <w:i/>
        </w:rPr>
        <w:t>elevati livelli di trigliceridi</w:t>
      </w:r>
      <w:r w:rsidR="00672989" w:rsidRPr="00672989">
        <w:rPr>
          <w:rFonts w:ascii="Arial" w:hAnsi="Arial" w:cs="Arial"/>
          <w:i/>
        </w:rPr>
        <w:t xml:space="preserve"> e </w:t>
      </w:r>
      <w:r w:rsidR="007E03EE">
        <w:rPr>
          <w:rFonts w:ascii="Arial" w:hAnsi="Arial" w:cs="Arial"/>
          <w:i/>
        </w:rPr>
        <w:t>nel</w:t>
      </w:r>
      <w:r w:rsidR="00672989" w:rsidRPr="00672989">
        <w:rPr>
          <w:rFonts w:ascii="Arial" w:hAnsi="Arial" w:cs="Arial"/>
          <w:i/>
        </w:rPr>
        <w:t>la presenza</w:t>
      </w:r>
      <w:r w:rsidR="00672989">
        <w:rPr>
          <w:rFonts w:ascii="Arial" w:hAnsi="Arial" w:cs="Arial"/>
          <w:i/>
        </w:rPr>
        <w:t xml:space="preserve"> di </w:t>
      </w:r>
      <w:r w:rsidR="00672989" w:rsidRPr="007D6FEC">
        <w:rPr>
          <w:rFonts w:ascii="Arial" w:hAnsi="Arial" w:cs="Arial"/>
          <w:b/>
          <w:i/>
        </w:rPr>
        <w:t>trattamento antipertensivo</w:t>
      </w:r>
      <w:r w:rsidR="00672989">
        <w:rPr>
          <w:rFonts w:ascii="Arial" w:hAnsi="Arial" w:cs="Arial"/>
          <w:i/>
        </w:rPr>
        <w:t xml:space="preserve"> - </w:t>
      </w:r>
      <w:r w:rsidR="00672989" w:rsidRPr="00672989">
        <w:rPr>
          <w:rFonts w:ascii="Arial" w:hAnsi="Arial" w:cs="Arial"/>
          <w:i/>
        </w:rPr>
        <w:t>quale indicatore di ipertensione arteriosa</w:t>
      </w:r>
      <w:r w:rsidR="00672989">
        <w:rPr>
          <w:rFonts w:ascii="Arial" w:hAnsi="Arial" w:cs="Arial"/>
          <w:i/>
        </w:rPr>
        <w:t xml:space="preserve"> - </w:t>
      </w:r>
      <w:r w:rsidR="00672989" w:rsidRPr="00672989">
        <w:rPr>
          <w:rFonts w:ascii="Arial" w:hAnsi="Arial" w:cs="Arial"/>
          <w:i/>
        </w:rPr>
        <w:t xml:space="preserve"> </w:t>
      </w:r>
      <w:r w:rsidR="007E03EE">
        <w:rPr>
          <w:rFonts w:ascii="Arial" w:hAnsi="Arial" w:cs="Arial"/>
          <w:i/>
        </w:rPr>
        <w:t>i</w:t>
      </w:r>
      <w:r w:rsidR="00672989" w:rsidRPr="007D6FEC">
        <w:rPr>
          <w:rFonts w:ascii="Arial" w:hAnsi="Arial" w:cs="Arial"/>
          <w:b/>
          <w:i/>
        </w:rPr>
        <w:t xml:space="preserve"> fattori predisponenti </w:t>
      </w:r>
      <w:r w:rsidR="00672989" w:rsidRPr="00672989">
        <w:rPr>
          <w:rFonts w:ascii="Arial" w:hAnsi="Arial" w:cs="Arial"/>
          <w:i/>
        </w:rPr>
        <w:t>di insorgenza di albuminuria</w:t>
      </w:r>
      <w:r w:rsidR="004032AE">
        <w:rPr>
          <w:rFonts w:ascii="Arial" w:hAnsi="Arial" w:cs="Arial"/>
          <w:i/>
        </w:rPr>
        <w:t xml:space="preserve"> </w:t>
      </w:r>
      <w:r w:rsidR="00133EBB">
        <w:rPr>
          <w:rFonts w:ascii="Arial" w:hAnsi="Arial" w:cs="Arial"/>
          <w:i/>
        </w:rPr>
        <w:t>(</w:t>
      </w:r>
      <w:r w:rsidR="004032AE">
        <w:rPr>
          <w:rFonts w:ascii="Arial" w:hAnsi="Arial" w:cs="Arial"/>
          <w:i/>
        </w:rPr>
        <w:t>un tasso elevato</w:t>
      </w:r>
      <w:r w:rsidR="004032AE" w:rsidRPr="004032AE">
        <w:rPr>
          <w:rFonts w:ascii="Arial" w:hAnsi="Arial" w:cs="Arial"/>
          <w:i/>
        </w:rPr>
        <w:t xml:space="preserve"> di albumina nelle urine è un m</w:t>
      </w:r>
      <w:r w:rsidR="004032AE">
        <w:rPr>
          <w:rFonts w:ascii="Arial" w:hAnsi="Arial" w:cs="Arial"/>
          <w:i/>
        </w:rPr>
        <w:t>arcatore della malattia renale).</w:t>
      </w:r>
      <w:r w:rsidR="00672989" w:rsidRPr="00672989">
        <w:rPr>
          <w:rFonts w:ascii="Arial" w:hAnsi="Arial" w:cs="Arial"/>
          <w:i/>
        </w:rPr>
        <w:t xml:space="preserve"> Mentre l’età più avanzata ed un valore di filtrato glomerulare lievemente </w:t>
      </w:r>
      <w:r w:rsidR="00672989" w:rsidRPr="00672989">
        <w:rPr>
          <w:rFonts w:ascii="Arial" w:hAnsi="Arial" w:cs="Arial"/>
          <w:i/>
        </w:rPr>
        <w:lastRenderedPageBreak/>
        <w:t>ridotto predisponevano alla riduzione più marcata di filtrato glomerulare</w:t>
      </w:r>
      <w:r w:rsidR="007D6FEC">
        <w:rPr>
          <w:rFonts w:ascii="Arial" w:hAnsi="Arial" w:cs="Arial"/>
          <w:i/>
        </w:rPr>
        <w:t xml:space="preserve">. </w:t>
      </w:r>
      <w:r w:rsidR="007D6FEC" w:rsidRPr="007D6FEC">
        <w:rPr>
          <w:rFonts w:ascii="Arial" w:hAnsi="Arial" w:cs="Arial"/>
          <w:i/>
        </w:rPr>
        <w:t>Si stima</w:t>
      </w:r>
      <w:r w:rsidR="00F21CF6" w:rsidRPr="00AE58F9">
        <w:rPr>
          <w:rFonts w:ascii="Arial" w:hAnsi="Arial" w:cs="Arial"/>
        </w:rPr>
        <w:t xml:space="preserve"> – conclude </w:t>
      </w:r>
      <w:r w:rsidR="00F21CF6" w:rsidRPr="009D5D95">
        <w:rPr>
          <w:rFonts w:ascii="Arial" w:hAnsi="Arial" w:cs="Arial"/>
          <w:b/>
        </w:rPr>
        <w:t>De Cosmo</w:t>
      </w:r>
      <w:r w:rsidR="00F21CF6" w:rsidRPr="00AE58F9">
        <w:rPr>
          <w:rFonts w:ascii="Arial" w:hAnsi="Arial" w:cs="Arial"/>
        </w:rPr>
        <w:t xml:space="preserve"> –</w:t>
      </w:r>
      <w:r w:rsidR="007D6FEC" w:rsidRPr="007D6FEC">
        <w:rPr>
          <w:rFonts w:ascii="Arial" w:hAnsi="Arial" w:cs="Arial"/>
          <w:i/>
        </w:rPr>
        <w:t xml:space="preserve"> che </w:t>
      </w:r>
      <w:r w:rsidR="007D6FEC" w:rsidRPr="0042432A">
        <w:rPr>
          <w:rFonts w:ascii="Arial" w:hAnsi="Arial" w:cs="Arial"/>
          <w:b/>
          <w:i/>
        </w:rPr>
        <w:t>il 20-40% di pazienti con diabete di tipo</w:t>
      </w:r>
      <w:r w:rsidR="007D6FEC" w:rsidRPr="007D6FEC">
        <w:rPr>
          <w:rFonts w:ascii="Arial" w:hAnsi="Arial" w:cs="Arial"/>
          <w:i/>
        </w:rPr>
        <w:t xml:space="preserve"> </w:t>
      </w:r>
      <w:r w:rsidR="007D6FEC" w:rsidRPr="004032AE">
        <w:rPr>
          <w:rFonts w:ascii="Arial" w:hAnsi="Arial" w:cs="Arial"/>
          <w:b/>
          <w:i/>
        </w:rPr>
        <w:t>1</w:t>
      </w:r>
      <w:r w:rsidR="007D6FEC" w:rsidRPr="007D6FEC">
        <w:rPr>
          <w:rFonts w:ascii="Arial" w:hAnsi="Arial" w:cs="Arial"/>
          <w:i/>
        </w:rPr>
        <w:t xml:space="preserve"> sviluppi</w:t>
      </w:r>
      <w:r w:rsidR="00A04CD6">
        <w:rPr>
          <w:rFonts w:ascii="Arial" w:hAnsi="Arial" w:cs="Arial"/>
          <w:i/>
        </w:rPr>
        <w:t>,</w:t>
      </w:r>
      <w:r w:rsidR="007D6FEC" w:rsidRPr="007D6FEC">
        <w:rPr>
          <w:rFonts w:ascii="Arial" w:hAnsi="Arial" w:cs="Arial"/>
          <w:i/>
        </w:rPr>
        <w:t xml:space="preserve"> nel corso della vita</w:t>
      </w:r>
      <w:r w:rsidR="00A04CD6">
        <w:rPr>
          <w:rFonts w:ascii="Arial" w:hAnsi="Arial" w:cs="Arial"/>
          <w:i/>
        </w:rPr>
        <w:t>,</w:t>
      </w:r>
      <w:r w:rsidR="007D6FEC" w:rsidRPr="007D6FEC">
        <w:rPr>
          <w:rFonts w:ascii="Arial" w:hAnsi="Arial" w:cs="Arial"/>
          <w:i/>
        </w:rPr>
        <w:t xml:space="preserve"> la </w:t>
      </w:r>
      <w:r w:rsidR="007D6FEC" w:rsidRPr="0042432A">
        <w:rPr>
          <w:rFonts w:ascii="Arial" w:hAnsi="Arial" w:cs="Arial"/>
          <w:b/>
          <w:i/>
        </w:rPr>
        <w:t>complicanza renale</w:t>
      </w:r>
      <w:r w:rsidR="007D6FEC" w:rsidRPr="007D6FEC">
        <w:rPr>
          <w:rFonts w:ascii="Arial" w:hAnsi="Arial" w:cs="Arial"/>
          <w:i/>
        </w:rPr>
        <w:t xml:space="preserve">. Più in dettaglio, nel nostro studio, che ha avuto un periodo di osservazione relativamente breve di </w:t>
      </w:r>
      <w:r w:rsidR="007D6FEC" w:rsidRPr="0042432A">
        <w:rPr>
          <w:rFonts w:ascii="Arial" w:hAnsi="Arial" w:cs="Arial"/>
          <w:b/>
          <w:i/>
        </w:rPr>
        <w:t>5 anni</w:t>
      </w:r>
      <w:r w:rsidR="007D6FEC" w:rsidRPr="007D6FEC">
        <w:rPr>
          <w:rFonts w:ascii="Arial" w:hAnsi="Arial" w:cs="Arial"/>
          <w:i/>
        </w:rPr>
        <w:t xml:space="preserve">, il </w:t>
      </w:r>
      <w:r w:rsidR="007D6FEC" w:rsidRPr="0042432A">
        <w:rPr>
          <w:rFonts w:ascii="Arial" w:hAnsi="Arial" w:cs="Arial"/>
          <w:b/>
          <w:i/>
        </w:rPr>
        <w:t>4.3%</w:t>
      </w:r>
      <w:r w:rsidR="007D6FEC" w:rsidRPr="007D6FEC">
        <w:rPr>
          <w:rFonts w:ascii="Arial" w:hAnsi="Arial" w:cs="Arial"/>
          <w:i/>
        </w:rPr>
        <w:t xml:space="preserve"> della popolazione ha sviluppato </w:t>
      </w:r>
      <w:r w:rsidR="007D6FEC" w:rsidRPr="0042432A">
        <w:rPr>
          <w:rFonts w:ascii="Arial" w:hAnsi="Arial" w:cs="Arial"/>
          <w:b/>
          <w:i/>
        </w:rPr>
        <w:t xml:space="preserve">una riduzione del filtrato glomerulare </w:t>
      </w:r>
      <w:r w:rsidR="007D6FEC" w:rsidRPr="007D6FEC">
        <w:rPr>
          <w:rFonts w:ascii="Arial" w:hAnsi="Arial" w:cs="Arial"/>
          <w:i/>
        </w:rPr>
        <w:t xml:space="preserve">ed il </w:t>
      </w:r>
      <w:r w:rsidR="007D6FEC" w:rsidRPr="0042432A">
        <w:rPr>
          <w:rFonts w:ascii="Arial" w:hAnsi="Arial" w:cs="Arial"/>
          <w:b/>
          <w:i/>
        </w:rPr>
        <w:t>18%</w:t>
      </w:r>
      <w:r w:rsidR="007D6FEC" w:rsidRPr="007D6FEC">
        <w:rPr>
          <w:rFonts w:ascii="Arial" w:hAnsi="Arial" w:cs="Arial"/>
          <w:i/>
        </w:rPr>
        <w:t xml:space="preserve"> un’</w:t>
      </w:r>
      <w:r w:rsidR="007D6FEC" w:rsidRPr="0042432A">
        <w:rPr>
          <w:rFonts w:ascii="Arial" w:hAnsi="Arial" w:cs="Arial"/>
          <w:b/>
          <w:i/>
        </w:rPr>
        <w:t>aumentata escrezione urinaria di albumina</w:t>
      </w:r>
      <w:r w:rsidR="007D6FEC">
        <w:rPr>
          <w:rFonts w:ascii="Arial" w:hAnsi="Arial" w:cs="Arial"/>
          <w:i/>
        </w:rPr>
        <w:t>”.</w:t>
      </w:r>
    </w:p>
    <w:p w:rsidR="007D6FEC" w:rsidRDefault="007D6FEC" w:rsidP="00287ADC">
      <w:pPr>
        <w:jc w:val="both"/>
      </w:pPr>
    </w:p>
    <w:p w:rsidR="007E03EE" w:rsidRDefault="007E03EE" w:rsidP="00287ADC">
      <w:pPr>
        <w:jc w:val="both"/>
      </w:pPr>
    </w:p>
    <w:p w:rsidR="004032AE" w:rsidRDefault="004032AE" w:rsidP="00287ADC">
      <w:pPr>
        <w:jc w:val="both"/>
        <w:rPr>
          <w:rFonts w:ascii="Arial" w:hAnsi="Arial" w:cs="Arial"/>
        </w:rPr>
      </w:pPr>
      <w:bookmarkStart w:id="1" w:name="_GoBack"/>
      <w:bookmarkEnd w:id="1"/>
    </w:p>
    <w:p w:rsidR="00287ADC" w:rsidRPr="00342CA7" w:rsidRDefault="00287ADC" w:rsidP="00287ADC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342CA7">
        <w:rPr>
          <w:rFonts w:ascii="Arial" w:hAnsi="Arial" w:cs="Arial"/>
          <w:b/>
        </w:rPr>
        <w:t>Ufficio stampa</w:t>
      </w:r>
    </w:p>
    <w:p w:rsidR="00287ADC" w:rsidRPr="00342CA7" w:rsidRDefault="00287ADC" w:rsidP="00287ADC">
      <w:pPr>
        <w:autoSpaceDE w:val="0"/>
        <w:autoSpaceDN w:val="0"/>
        <w:adjustRightInd w:val="0"/>
        <w:rPr>
          <w:rFonts w:ascii="Arial" w:hAnsi="Arial" w:cs="Arial"/>
          <w:i/>
        </w:rPr>
      </w:pPr>
      <w:r w:rsidRPr="00342CA7">
        <w:rPr>
          <w:rFonts w:ascii="Arial" w:hAnsi="Arial" w:cs="Arial"/>
          <w:i/>
          <w:noProof/>
        </w:rPr>
        <w:drawing>
          <wp:inline distT="0" distB="0" distL="0" distR="0">
            <wp:extent cx="1546860" cy="175260"/>
            <wp:effectExtent l="0" t="0" r="0" b="0"/>
            <wp:docPr id="2" name="Immagine 2" descr="va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val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75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4C62" w:rsidRPr="00234C62" w:rsidRDefault="00287ADC" w:rsidP="00287ADC">
      <w:r w:rsidRPr="00342CA7">
        <w:rPr>
          <w:rFonts w:ascii="Arial" w:hAnsi="Arial" w:cs="Arial"/>
        </w:rPr>
        <w:t xml:space="preserve">Marco Giorgetti, tel. 02.20424939, </w:t>
      </w:r>
      <w:proofErr w:type="spellStart"/>
      <w:r w:rsidRPr="00342CA7">
        <w:rPr>
          <w:rFonts w:ascii="Arial" w:hAnsi="Arial" w:cs="Arial"/>
        </w:rPr>
        <w:t>cell</w:t>
      </w:r>
      <w:proofErr w:type="spellEnd"/>
      <w:r w:rsidRPr="00342CA7">
        <w:rPr>
          <w:rFonts w:ascii="Arial" w:hAnsi="Arial" w:cs="Arial"/>
        </w:rPr>
        <w:t xml:space="preserve">. 335.277223, </w:t>
      </w:r>
      <w:hyperlink r:id="rId8" w:history="1">
        <w:r w:rsidRPr="00342CA7">
          <w:rPr>
            <w:rFonts w:ascii="Arial" w:hAnsi="Arial" w:cs="Arial"/>
          </w:rPr>
          <w:t>m.giorgetti@vrelations.it</w:t>
        </w:r>
      </w:hyperlink>
    </w:p>
    <w:p w:rsidR="00287ADC" w:rsidRDefault="00287ADC" w:rsidP="00287ADC">
      <w:pPr>
        <w:rPr>
          <w:rStyle w:val="Collegamentoipertestuale"/>
          <w:rFonts w:ascii="Arial" w:hAnsi="Arial" w:cs="Arial"/>
        </w:rPr>
      </w:pPr>
      <w:r w:rsidRPr="00342CA7">
        <w:rPr>
          <w:rFonts w:ascii="Arial" w:hAnsi="Arial" w:cs="Arial"/>
        </w:rPr>
        <w:t>Eleonora Cossa, tel</w:t>
      </w:r>
      <w:r w:rsidR="00093D9D">
        <w:rPr>
          <w:rFonts w:ascii="Arial" w:hAnsi="Arial" w:cs="Arial"/>
        </w:rPr>
        <w:t>.</w:t>
      </w:r>
      <w:r w:rsidRPr="00342CA7">
        <w:rPr>
          <w:rFonts w:ascii="Arial" w:hAnsi="Arial" w:cs="Arial"/>
        </w:rPr>
        <w:t xml:space="preserve"> 02.20424933, </w:t>
      </w:r>
      <w:proofErr w:type="spellStart"/>
      <w:r w:rsidRPr="00342CA7">
        <w:rPr>
          <w:rFonts w:ascii="Arial" w:hAnsi="Arial" w:cs="Arial"/>
        </w:rPr>
        <w:t>cell</w:t>
      </w:r>
      <w:proofErr w:type="spellEnd"/>
      <w:r w:rsidRPr="00342CA7">
        <w:rPr>
          <w:rFonts w:ascii="Arial" w:hAnsi="Arial" w:cs="Arial"/>
        </w:rPr>
        <w:t xml:space="preserve">. 347.7467250, </w:t>
      </w:r>
      <w:hyperlink r:id="rId9" w:history="1">
        <w:r w:rsidR="00197E24" w:rsidRPr="007F3AC1">
          <w:rPr>
            <w:rStyle w:val="Collegamentoipertestuale"/>
            <w:rFonts w:ascii="Arial" w:hAnsi="Arial" w:cs="Arial"/>
          </w:rPr>
          <w:t>e.cossa@vrelations.it</w:t>
        </w:r>
      </w:hyperlink>
    </w:p>
    <w:p w:rsidR="00005A5C" w:rsidRPr="00005A5C" w:rsidRDefault="00005A5C" w:rsidP="00287ADC">
      <w:pPr>
        <w:rPr>
          <w:rStyle w:val="Collegamentoipertestuale"/>
          <w:rFonts w:ascii="Arial" w:hAnsi="Arial" w:cs="Arial"/>
          <w:color w:val="auto"/>
          <w:u w:val="none"/>
        </w:rPr>
      </w:pPr>
      <w:r w:rsidRPr="00005A5C">
        <w:rPr>
          <w:rStyle w:val="Collegamentoipertestuale"/>
          <w:rFonts w:ascii="Arial" w:hAnsi="Arial" w:cs="Arial"/>
          <w:color w:val="auto"/>
          <w:u w:val="none"/>
        </w:rPr>
        <w:t>Agnese Caserta, tel</w:t>
      </w:r>
      <w:r w:rsidR="00093D9D">
        <w:rPr>
          <w:rStyle w:val="Collegamentoipertestuale"/>
          <w:rFonts w:ascii="Arial" w:hAnsi="Arial" w:cs="Arial"/>
          <w:color w:val="auto"/>
          <w:u w:val="none"/>
        </w:rPr>
        <w:t>.</w:t>
      </w:r>
      <w:r w:rsidRPr="00005A5C">
        <w:rPr>
          <w:rStyle w:val="Collegamentoipertestuale"/>
          <w:rFonts w:ascii="Arial" w:hAnsi="Arial" w:cs="Arial"/>
          <w:color w:val="auto"/>
          <w:u w:val="none"/>
        </w:rPr>
        <w:t xml:space="preserve"> 02.20424936, </w:t>
      </w:r>
      <w:proofErr w:type="spellStart"/>
      <w:r w:rsidRPr="00005A5C">
        <w:rPr>
          <w:rStyle w:val="Collegamentoipertestuale"/>
          <w:rFonts w:ascii="Arial" w:hAnsi="Arial" w:cs="Arial"/>
          <w:color w:val="auto"/>
          <w:u w:val="none"/>
        </w:rPr>
        <w:t>cell</w:t>
      </w:r>
      <w:proofErr w:type="spellEnd"/>
      <w:r w:rsidRPr="00005A5C">
        <w:rPr>
          <w:rStyle w:val="Collegamentoipertestuale"/>
          <w:rFonts w:ascii="Arial" w:hAnsi="Arial" w:cs="Arial"/>
          <w:color w:val="auto"/>
          <w:u w:val="none"/>
        </w:rPr>
        <w:t xml:space="preserve">. 329 5363205, </w:t>
      </w:r>
      <w:hyperlink r:id="rId10" w:history="1">
        <w:r w:rsidRPr="00005A5C">
          <w:rPr>
            <w:rStyle w:val="Collegamentoipertestuale"/>
            <w:rFonts w:ascii="Arial" w:hAnsi="Arial" w:cs="Arial"/>
            <w:color w:val="auto"/>
            <w:u w:val="none"/>
          </w:rPr>
          <w:t>a.caserta@vrelations.it</w:t>
        </w:r>
      </w:hyperlink>
    </w:p>
    <w:p w:rsidR="00005A5C" w:rsidRPr="00005A5C" w:rsidRDefault="00005A5C" w:rsidP="00287ADC">
      <w:pPr>
        <w:rPr>
          <w:rFonts w:ascii="Arial" w:hAnsi="Arial" w:cs="Arial"/>
        </w:rPr>
      </w:pPr>
    </w:p>
    <w:sectPr w:rsidR="00005A5C" w:rsidRPr="00005A5C" w:rsidSect="0042432A">
      <w:headerReference w:type="default" r:id="rId11"/>
      <w:pgSz w:w="11906" w:h="16838"/>
      <w:pgMar w:top="212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012E" w:rsidRDefault="00ED012E" w:rsidP="00287ADC">
      <w:r>
        <w:separator/>
      </w:r>
    </w:p>
  </w:endnote>
  <w:endnote w:type="continuationSeparator" w:id="0">
    <w:p w:rsidR="00ED012E" w:rsidRDefault="00ED012E" w:rsidP="0028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012E" w:rsidRDefault="00ED012E" w:rsidP="00287ADC">
      <w:r>
        <w:separator/>
      </w:r>
    </w:p>
  </w:footnote>
  <w:footnote w:type="continuationSeparator" w:id="0">
    <w:p w:rsidR="00ED012E" w:rsidRDefault="00ED012E" w:rsidP="00287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87ADC" w:rsidRDefault="00287ADC" w:rsidP="00287ADC">
    <w:pPr>
      <w:pStyle w:val="Intestazione"/>
      <w:jc w:val="center"/>
    </w:pPr>
    <w:r w:rsidRPr="00287ADC"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1333500" cy="922020"/>
          <wp:effectExtent l="0" t="0" r="0" b="0"/>
          <wp:docPr id="23" name="Immagine 23" descr="AMD - Associazione medici e diabetolog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AMD - Associazione medici e diabetolog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22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33EBB" w:rsidRPr="00287ADC" w:rsidRDefault="00133EBB" w:rsidP="00287ADC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8167E9"/>
    <w:multiLevelType w:val="hybridMultilevel"/>
    <w:tmpl w:val="2788F1BC"/>
    <w:lvl w:ilvl="0" w:tplc="44B8B7A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720" w:hanging="360"/>
      </w:pPr>
    </w:lvl>
    <w:lvl w:ilvl="2" w:tplc="0410001B" w:tentative="1">
      <w:start w:val="1"/>
      <w:numFmt w:val="lowerRoman"/>
      <w:lvlText w:val="%3."/>
      <w:lvlJc w:val="right"/>
      <w:pPr>
        <w:ind w:left="1440" w:hanging="180"/>
      </w:pPr>
    </w:lvl>
    <w:lvl w:ilvl="3" w:tplc="0410000F" w:tentative="1">
      <w:start w:val="1"/>
      <w:numFmt w:val="decimal"/>
      <w:lvlText w:val="%4."/>
      <w:lvlJc w:val="left"/>
      <w:pPr>
        <w:ind w:left="2160" w:hanging="360"/>
      </w:pPr>
    </w:lvl>
    <w:lvl w:ilvl="4" w:tplc="04100019" w:tentative="1">
      <w:start w:val="1"/>
      <w:numFmt w:val="lowerLetter"/>
      <w:lvlText w:val="%5."/>
      <w:lvlJc w:val="left"/>
      <w:pPr>
        <w:ind w:left="2880" w:hanging="360"/>
      </w:pPr>
    </w:lvl>
    <w:lvl w:ilvl="5" w:tplc="0410001B" w:tentative="1">
      <w:start w:val="1"/>
      <w:numFmt w:val="lowerRoman"/>
      <w:lvlText w:val="%6."/>
      <w:lvlJc w:val="right"/>
      <w:pPr>
        <w:ind w:left="3600" w:hanging="180"/>
      </w:pPr>
    </w:lvl>
    <w:lvl w:ilvl="6" w:tplc="0410000F" w:tentative="1">
      <w:start w:val="1"/>
      <w:numFmt w:val="decimal"/>
      <w:lvlText w:val="%7."/>
      <w:lvlJc w:val="left"/>
      <w:pPr>
        <w:ind w:left="4320" w:hanging="360"/>
      </w:pPr>
    </w:lvl>
    <w:lvl w:ilvl="7" w:tplc="04100019" w:tentative="1">
      <w:start w:val="1"/>
      <w:numFmt w:val="lowerLetter"/>
      <w:lvlText w:val="%8."/>
      <w:lvlJc w:val="left"/>
      <w:pPr>
        <w:ind w:left="5040" w:hanging="360"/>
      </w:pPr>
    </w:lvl>
    <w:lvl w:ilvl="8" w:tplc="0410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1C48"/>
    <w:rsid w:val="00005A5C"/>
    <w:rsid w:val="00040059"/>
    <w:rsid w:val="00044E76"/>
    <w:rsid w:val="000469BC"/>
    <w:rsid w:val="00064E5F"/>
    <w:rsid w:val="00080F59"/>
    <w:rsid w:val="000830C1"/>
    <w:rsid w:val="00093D9D"/>
    <w:rsid w:val="00107D81"/>
    <w:rsid w:val="00133EBB"/>
    <w:rsid w:val="001547FD"/>
    <w:rsid w:val="00197E24"/>
    <w:rsid w:val="001D7B79"/>
    <w:rsid w:val="00234C62"/>
    <w:rsid w:val="002350FE"/>
    <w:rsid w:val="002831FD"/>
    <w:rsid w:val="00287ADC"/>
    <w:rsid w:val="003271F3"/>
    <w:rsid w:val="003972EA"/>
    <w:rsid w:val="004032AE"/>
    <w:rsid w:val="004235B1"/>
    <w:rsid w:val="0042432A"/>
    <w:rsid w:val="00483738"/>
    <w:rsid w:val="00501C48"/>
    <w:rsid w:val="0052223C"/>
    <w:rsid w:val="00570BBE"/>
    <w:rsid w:val="00580269"/>
    <w:rsid w:val="00672989"/>
    <w:rsid w:val="006A45B9"/>
    <w:rsid w:val="006D69BC"/>
    <w:rsid w:val="00783508"/>
    <w:rsid w:val="007C343F"/>
    <w:rsid w:val="007D6FEC"/>
    <w:rsid w:val="007E03EE"/>
    <w:rsid w:val="00866419"/>
    <w:rsid w:val="00871B85"/>
    <w:rsid w:val="009D5D95"/>
    <w:rsid w:val="00A04CD6"/>
    <w:rsid w:val="00A26929"/>
    <w:rsid w:val="00AE58F9"/>
    <w:rsid w:val="00AF6139"/>
    <w:rsid w:val="00B2209B"/>
    <w:rsid w:val="00B92670"/>
    <w:rsid w:val="00C4795D"/>
    <w:rsid w:val="00C548B8"/>
    <w:rsid w:val="00CC709E"/>
    <w:rsid w:val="00D37F40"/>
    <w:rsid w:val="00D7566B"/>
    <w:rsid w:val="00D77EA6"/>
    <w:rsid w:val="00D902B1"/>
    <w:rsid w:val="00D92F2C"/>
    <w:rsid w:val="00DA3545"/>
    <w:rsid w:val="00E3266F"/>
    <w:rsid w:val="00ED012E"/>
    <w:rsid w:val="00F21CF6"/>
    <w:rsid w:val="00F638AE"/>
    <w:rsid w:val="00FD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4659BE6"/>
  <w15:docId w15:val="{28E758B8-85A1-4A24-90DD-0A5C010D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548B8"/>
    <w:rPr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01C48"/>
    <w:pPr>
      <w:spacing w:before="100" w:beforeAutospacing="1" w:after="100" w:afterAutospacing="1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87ADC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87ADC"/>
    <w:rPr>
      <w:rFonts w:asciiTheme="minorHAnsi" w:eastAsiaTheme="minorHAnsi" w:hAnsiTheme="minorHAnsi" w:cstheme="minorBidi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87AD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287AD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87ADC"/>
    <w:rPr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87AD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87ADC"/>
    <w:rPr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92F2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92F2C"/>
    <w:rPr>
      <w:rFonts w:ascii="Tahoma" w:hAnsi="Tahoma" w:cs="Tahoma"/>
      <w:sz w:val="16"/>
      <w:szCs w:val="16"/>
      <w:lang w:val="it-IT" w:eastAsia="it-IT"/>
    </w:rPr>
  </w:style>
  <w:style w:type="character" w:styleId="Collegamentoipertestuale">
    <w:name w:val="Hyperlink"/>
    <w:basedOn w:val="Carpredefinitoparagrafo"/>
    <w:uiPriority w:val="99"/>
    <w:unhideWhenUsed/>
    <w:rsid w:val="00197E24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05A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46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2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giorgetti@vrelations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.caserta@vrelations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.cossa@vrelation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580</Words>
  <Characters>3310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Agnese Caserta</cp:lastModifiedBy>
  <cp:revision>7</cp:revision>
  <dcterms:created xsi:type="dcterms:W3CDTF">2017-06-26T12:59:00Z</dcterms:created>
  <dcterms:modified xsi:type="dcterms:W3CDTF">2017-07-12T07:57:00Z</dcterms:modified>
</cp:coreProperties>
</file>