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B9" w:rsidRDefault="00167FB9" w:rsidP="00B00F0F">
      <w:pPr>
        <w:shd w:val="clear" w:color="auto" w:fill="FFFFFF"/>
        <w:spacing w:line="240" w:lineRule="auto"/>
        <w:jc w:val="both"/>
        <w:outlineLvl w:val="0"/>
        <w:rPr>
          <w:rFonts w:eastAsia="Times New Roman" w:cstheme="minorHAnsi"/>
          <w:b/>
          <w:bCs/>
          <w:caps/>
          <w:color w:val="FF0000"/>
          <w:kern w:val="36"/>
          <w:sz w:val="24"/>
          <w:szCs w:val="24"/>
          <w:lang w:eastAsia="it-IT"/>
        </w:rPr>
      </w:pPr>
    </w:p>
    <w:p w:rsidR="00167FB9" w:rsidRPr="00167FB9" w:rsidRDefault="00167FB9" w:rsidP="00167FB9">
      <w:pPr>
        <w:shd w:val="clear" w:color="auto" w:fill="FFFFFF"/>
        <w:spacing w:line="240" w:lineRule="auto"/>
        <w:jc w:val="center"/>
        <w:outlineLvl w:val="0"/>
        <w:rPr>
          <w:rFonts w:eastAsia="Times New Roman" w:cstheme="minorHAnsi"/>
          <w:b/>
          <w:bCs/>
          <w:caps/>
          <w:color w:val="FF0000"/>
          <w:kern w:val="36"/>
          <w:sz w:val="24"/>
          <w:szCs w:val="24"/>
          <w:u w:val="single"/>
          <w:lang w:eastAsia="it-IT"/>
        </w:rPr>
      </w:pPr>
      <w:r w:rsidRPr="00167FB9">
        <w:rPr>
          <w:rFonts w:eastAsia="Times New Roman" w:cstheme="minorHAnsi"/>
          <w:b/>
          <w:bCs/>
          <w:caps/>
          <w:color w:val="FF0000"/>
          <w:kern w:val="36"/>
          <w:sz w:val="24"/>
          <w:szCs w:val="24"/>
          <w:u w:val="single"/>
          <w:lang w:eastAsia="it-IT"/>
        </w:rPr>
        <w:t>TRAPIANTI E DONAZIONI</w:t>
      </w:r>
    </w:p>
    <w:p w:rsidR="00167FB9" w:rsidRDefault="00167FB9" w:rsidP="00B00F0F">
      <w:pPr>
        <w:shd w:val="clear" w:color="auto" w:fill="FFFFFF"/>
        <w:spacing w:line="240" w:lineRule="auto"/>
        <w:jc w:val="both"/>
        <w:outlineLvl w:val="0"/>
        <w:rPr>
          <w:rFonts w:eastAsia="Times New Roman" w:cstheme="minorHAnsi"/>
          <w:b/>
          <w:bCs/>
          <w:caps/>
          <w:color w:val="FF0000"/>
          <w:kern w:val="36"/>
          <w:sz w:val="24"/>
          <w:szCs w:val="24"/>
          <w:lang w:eastAsia="it-IT"/>
        </w:rPr>
      </w:pPr>
    </w:p>
    <w:p w:rsidR="004F094A" w:rsidRPr="00AB008F" w:rsidRDefault="004F094A" w:rsidP="00B00F0F">
      <w:pPr>
        <w:shd w:val="clear" w:color="auto" w:fill="FFFFFF"/>
        <w:spacing w:line="240" w:lineRule="auto"/>
        <w:jc w:val="both"/>
        <w:outlineLvl w:val="0"/>
        <w:rPr>
          <w:rFonts w:eastAsia="Times New Roman" w:cstheme="minorHAnsi"/>
          <w:b/>
          <w:bCs/>
          <w:caps/>
          <w:color w:val="FF0000"/>
          <w:kern w:val="36"/>
          <w:sz w:val="24"/>
          <w:szCs w:val="24"/>
          <w:lang w:eastAsia="it-IT"/>
        </w:rPr>
      </w:pPr>
      <w:r w:rsidRPr="004F094A">
        <w:rPr>
          <w:rFonts w:eastAsia="Times New Roman" w:cstheme="minorHAnsi"/>
          <w:b/>
          <w:bCs/>
          <w:caps/>
          <w:color w:val="FF0000"/>
          <w:kern w:val="36"/>
          <w:sz w:val="24"/>
          <w:szCs w:val="24"/>
          <w:lang w:eastAsia="it-IT"/>
        </w:rPr>
        <w:t>Dati di attività</w:t>
      </w:r>
      <w:r w:rsidRPr="00AB008F">
        <w:rPr>
          <w:rFonts w:eastAsia="Times New Roman" w:cstheme="minorHAnsi"/>
          <w:b/>
          <w:bCs/>
          <w:caps/>
          <w:color w:val="FF0000"/>
          <w:kern w:val="36"/>
          <w:sz w:val="24"/>
          <w:szCs w:val="24"/>
          <w:lang w:eastAsia="it-IT"/>
        </w:rPr>
        <w:t xml:space="preserve"> ad Ottobre 2016</w:t>
      </w:r>
      <w:r w:rsidRPr="004F094A">
        <w:rPr>
          <w:rFonts w:eastAsia="Times New Roman" w:cstheme="minorHAnsi"/>
          <w:b/>
          <w:bCs/>
          <w:caps/>
          <w:color w:val="FF0000"/>
          <w:kern w:val="36"/>
          <w:sz w:val="24"/>
          <w:szCs w:val="24"/>
          <w:lang w:eastAsia="it-IT"/>
        </w:rPr>
        <w:t xml:space="preserve"> </w:t>
      </w:r>
      <w:r w:rsidRPr="00AB008F">
        <w:rPr>
          <w:rFonts w:eastAsia="Times New Roman" w:cstheme="minorHAnsi"/>
          <w:b/>
          <w:bCs/>
          <w:caps/>
          <w:color w:val="FF0000"/>
          <w:kern w:val="36"/>
          <w:sz w:val="24"/>
          <w:szCs w:val="24"/>
          <w:lang w:eastAsia="it-IT"/>
        </w:rPr>
        <w:t>(dati in proiezione)</w:t>
      </w:r>
    </w:p>
    <w:p w:rsidR="00CF312B" w:rsidRPr="00437A21" w:rsidRDefault="00CC333B" w:rsidP="00B00F0F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1F497D" w:themeColor="text2"/>
          <w:lang w:eastAsia="it-IT"/>
        </w:rPr>
      </w:pPr>
      <w:r w:rsidRPr="00437A21">
        <w:rPr>
          <w:rFonts w:eastAsia="Times New Roman" w:cstheme="minorHAnsi"/>
          <w:color w:val="1F497D" w:themeColor="text2"/>
          <w:lang w:eastAsia="it-IT"/>
        </w:rPr>
        <w:t>Ad ottobre 2016 sono 3268 i trapianti eseguiti di cui 1700 di rene, 1189 di fegato, 252 di cuore, 137 di polmone, 71 di pancreas.</w:t>
      </w:r>
      <w:r w:rsidR="00273905" w:rsidRPr="00437A21">
        <w:rPr>
          <w:rFonts w:eastAsia="Times New Roman" w:cstheme="minorHAnsi"/>
          <w:color w:val="1F497D" w:themeColor="text2"/>
          <w:lang w:eastAsia="it-IT"/>
        </w:rPr>
        <w:t xml:space="preserve"> </w:t>
      </w:r>
      <w:r w:rsidR="00CF312B" w:rsidRPr="00437A21">
        <w:rPr>
          <w:rFonts w:cstheme="minorHAnsi"/>
          <w:color w:val="1F497D" w:themeColor="text2"/>
          <w:shd w:val="clear" w:color="auto" w:fill="FFFFFF"/>
        </w:rPr>
        <w:t>Altrettanto positiva l’attività trapiantologica per i tessuti e le cellule staminali emopoietiche; i</w:t>
      </w:r>
      <w:r w:rsidR="00CF312B" w:rsidRPr="00437A21">
        <w:rPr>
          <w:rFonts w:cstheme="minorHAnsi"/>
          <w:color w:val="1F497D" w:themeColor="text2"/>
        </w:rPr>
        <w:t xml:space="preserve"> dati, </w:t>
      </w:r>
      <w:r w:rsidR="00273905" w:rsidRPr="00437A21">
        <w:rPr>
          <w:rFonts w:cstheme="minorHAnsi"/>
          <w:color w:val="1F497D" w:themeColor="text2"/>
        </w:rPr>
        <w:t>(ultimo aggiornamento  Aprile 2016)</w:t>
      </w:r>
      <w:r w:rsidR="00CF312B" w:rsidRPr="00437A21">
        <w:rPr>
          <w:rFonts w:cstheme="minorHAnsi"/>
          <w:color w:val="1F497D" w:themeColor="text2"/>
        </w:rPr>
        <w:t xml:space="preserve">  indicano che sono stati eseguiti 540 trapianti allogenici, di cui 134 da donatore familiare HLA identico, 162 da donatore familiare parzialmente compatibile e 244 da donatore non familiare</w:t>
      </w:r>
    </w:p>
    <w:p w:rsidR="004F094A" w:rsidRPr="00437A21" w:rsidRDefault="004F094A" w:rsidP="00B00F0F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1F497D" w:themeColor="text2"/>
          <w:lang w:eastAsia="it-IT"/>
        </w:rPr>
      </w:pPr>
      <w:r w:rsidRPr="00437A21">
        <w:rPr>
          <w:rFonts w:eastAsia="Times New Roman" w:cstheme="minorHAnsi"/>
          <w:color w:val="1F497D" w:themeColor="text2"/>
          <w:lang w:eastAsia="it-IT"/>
        </w:rPr>
        <w:t>Ad ottobre 2016 si confermano i trend di donazione registrati nell’anno precedente, con alcuni importanti segnali positivi. Sono stati </w:t>
      </w:r>
      <w:r w:rsidRPr="00437A21">
        <w:rPr>
          <w:rFonts w:eastAsia="Times New Roman" w:cstheme="minorHAnsi"/>
          <w:bCs/>
          <w:color w:val="1F497D" w:themeColor="text2"/>
          <w:lang w:eastAsia="it-IT"/>
        </w:rPr>
        <w:t>2.419</w:t>
      </w:r>
      <w:r w:rsidRPr="00437A21">
        <w:rPr>
          <w:rFonts w:eastAsia="Times New Roman" w:cstheme="minorHAnsi"/>
          <w:color w:val="1F497D" w:themeColor="text2"/>
          <w:lang w:eastAsia="it-IT"/>
        </w:rPr>
        <w:t xml:space="preserve"> gli accertamenti di morte con criteri neurologici (nel 2015 sono stati </w:t>
      </w:r>
      <w:bookmarkStart w:id="0" w:name="_GoBack"/>
      <w:bookmarkEnd w:id="0"/>
      <w:r w:rsidRPr="008B7998">
        <w:rPr>
          <w:rStyle w:val="Enfasigrassetto"/>
          <w:rFonts w:cstheme="minorHAnsi"/>
          <w:b w:val="0"/>
          <w:color w:val="1F497D" w:themeColor="text2"/>
          <w:shd w:val="clear" w:color="auto" w:fill="FFFFFF"/>
        </w:rPr>
        <w:t>2.3</w:t>
      </w:r>
      <w:r w:rsidR="00BE6A3B" w:rsidRPr="008B7998">
        <w:rPr>
          <w:rStyle w:val="Enfasigrassetto"/>
          <w:rFonts w:cstheme="minorHAnsi"/>
          <w:b w:val="0"/>
          <w:color w:val="1F497D" w:themeColor="text2"/>
          <w:shd w:val="clear" w:color="auto" w:fill="FFFFFF"/>
        </w:rPr>
        <w:t>41</w:t>
      </w:r>
      <w:r w:rsidRPr="008B7998">
        <w:rPr>
          <w:rFonts w:eastAsia="Times New Roman" w:cstheme="minorHAnsi"/>
          <w:color w:val="1F497D" w:themeColor="text2"/>
          <w:lang w:eastAsia="it-IT"/>
        </w:rPr>
        <w:t>). Il totale dei </w:t>
      </w:r>
      <w:r w:rsidRPr="008B7998">
        <w:rPr>
          <w:rFonts w:eastAsia="Times New Roman" w:cstheme="minorHAnsi"/>
          <w:bCs/>
          <w:color w:val="1F497D" w:themeColor="text2"/>
          <w:lang w:eastAsia="it-IT"/>
        </w:rPr>
        <w:t>donatori utilizzati</w:t>
      </w:r>
      <w:r w:rsidRPr="008B7998">
        <w:rPr>
          <w:rFonts w:eastAsia="Times New Roman" w:cstheme="minorHAnsi"/>
          <w:color w:val="1F497D" w:themeColor="text2"/>
          <w:lang w:eastAsia="it-IT"/>
        </w:rPr>
        <w:t> a scopo di trapianto è stato </w:t>
      </w:r>
      <w:r w:rsidRPr="008B7998">
        <w:rPr>
          <w:rFonts w:eastAsia="Times New Roman" w:cstheme="minorHAnsi"/>
          <w:bCs/>
          <w:color w:val="1F497D" w:themeColor="text2"/>
          <w:lang w:eastAsia="it-IT"/>
        </w:rPr>
        <w:t>1.260</w:t>
      </w:r>
      <w:r w:rsidRPr="008B7998">
        <w:rPr>
          <w:rFonts w:eastAsia="Times New Roman" w:cstheme="minorHAnsi"/>
          <w:color w:val="1F497D" w:themeColor="text2"/>
          <w:lang w:eastAsia="it-IT"/>
        </w:rPr>
        <w:t> (contro i 1165 del 2015</w:t>
      </w:r>
      <w:r w:rsidR="00B00F0F" w:rsidRPr="008B7998">
        <w:rPr>
          <w:rFonts w:eastAsia="Times New Roman" w:cstheme="minorHAnsi"/>
          <w:color w:val="1F497D" w:themeColor="text2"/>
          <w:lang w:eastAsia="it-IT"/>
        </w:rPr>
        <w:t>)</w:t>
      </w:r>
      <w:r w:rsidRPr="008B7998">
        <w:rPr>
          <w:rFonts w:eastAsia="Times New Roman" w:cstheme="minorHAnsi"/>
          <w:color w:val="1F497D" w:themeColor="text2"/>
          <w:lang w:eastAsia="it-IT"/>
        </w:rPr>
        <w:t>.</w:t>
      </w:r>
    </w:p>
    <w:p w:rsidR="004F094A" w:rsidRPr="00437A21" w:rsidRDefault="004F094A" w:rsidP="00B00F0F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1F497D" w:themeColor="text2"/>
          <w:lang w:eastAsia="it-IT"/>
        </w:rPr>
      </w:pPr>
      <w:r w:rsidRPr="00437A21">
        <w:rPr>
          <w:rFonts w:eastAsia="Times New Roman" w:cstheme="minorHAnsi"/>
          <w:color w:val="1F497D" w:themeColor="text2"/>
          <w:lang w:eastAsia="it-IT"/>
        </w:rPr>
        <w:t xml:space="preserve">Al </w:t>
      </w:r>
      <w:r w:rsidR="00577B8A" w:rsidRPr="00437A21">
        <w:rPr>
          <w:rFonts w:eastAsia="Times New Roman" w:cstheme="minorHAnsi"/>
          <w:color w:val="1F497D" w:themeColor="text2"/>
          <w:lang w:eastAsia="it-IT"/>
        </w:rPr>
        <w:t>30 giugno 2016</w:t>
      </w:r>
      <w:r w:rsidRPr="00437A21">
        <w:rPr>
          <w:rFonts w:eastAsia="Times New Roman" w:cstheme="minorHAnsi"/>
          <w:color w:val="1F497D" w:themeColor="text2"/>
          <w:lang w:eastAsia="it-IT"/>
        </w:rPr>
        <w:t xml:space="preserve"> i </w:t>
      </w:r>
      <w:r w:rsidRPr="00437A21">
        <w:rPr>
          <w:rFonts w:eastAsia="Times New Roman" w:cstheme="minorHAnsi"/>
          <w:bCs/>
          <w:color w:val="1F497D" w:themeColor="text2"/>
          <w:lang w:eastAsia="it-IT"/>
        </w:rPr>
        <w:t>pazienti</w:t>
      </w:r>
      <w:r w:rsidRPr="00437A21">
        <w:rPr>
          <w:rFonts w:eastAsia="Times New Roman" w:cstheme="minorHAnsi"/>
          <w:color w:val="1F497D" w:themeColor="text2"/>
          <w:lang w:eastAsia="it-IT"/>
        </w:rPr>
        <w:t> in lista di attesa erano </w:t>
      </w:r>
      <w:r w:rsidRPr="00437A21">
        <w:rPr>
          <w:rFonts w:eastAsia="Times New Roman" w:cstheme="minorHAnsi"/>
          <w:bCs/>
          <w:color w:val="1F497D" w:themeColor="text2"/>
          <w:lang w:eastAsia="it-IT"/>
        </w:rPr>
        <w:t>9.</w:t>
      </w:r>
      <w:r w:rsidR="00577B8A" w:rsidRPr="00437A21">
        <w:rPr>
          <w:rFonts w:eastAsia="Times New Roman" w:cstheme="minorHAnsi"/>
          <w:bCs/>
          <w:color w:val="1F497D" w:themeColor="text2"/>
          <w:lang w:eastAsia="it-IT"/>
        </w:rPr>
        <w:t>064;</w:t>
      </w:r>
      <w:r w:rsidRPr="00437A21">
        <w:rPr>
          <w:rFonts w:eastAsia="Times New Roman" w:cstheme="minorHAnsi"/>
          <w:color w:val="1F497D" w:themeColor="text2"/>
          <w:lang w:eastAsia="it-IT"/>
        </w:rPr>
        <w:t xml:space="preserve"> la maggior parte di questi è in lista di attesa per ricevere un trapianto di rene (6.765); rispetto agli altri organi, al paziente è offerta la possibilità di iscriversi in più liste d’attesa per il rene. Sono 1.072 i pazienti iscritti in lista per il fegato, 731 per</w:t>
      </w:r>
      <w:r w:rsidR="005D0A93" w:rsidRPr="00437A21">
        <w:rPr>
          <w:rFonts w:eastAsia="Times New Roman" w:cstheme="minorHAnsi"/>
          <w:color w:val="1F497D" w:themeColor="text2"/>
          <w:lang w:eastAsia="it-IT"/>
        </w:rPr>
        <w:t xml:space="preserve"> il cuore e 383 per il polmone, 248 per il pancreas e 20 per l’intestino.</w:t>
      </w:r>
    </w:p>
    <w:p w:rsidR="00167FB9" w:rsidRDefault="00167FB9" w:rsidP="00B00F0F">
      <w:pPr>
        <w:shd w:val="clear" w:color="auto" w:fill="FFFFFF"/>
        <w:spacing w:line="240" w:lineRule="auto"/>
        <w:jc w:val="both"/>
        <w:outlineLvl w:val="0"/>
        <w:rPr>
          <w:rFonts w:eastAsia="Times New Roman" w:cstheme="minorHAnsi"/>
          <w:b/>
          <w:bCs/>
          <w:caps/>
          <w:color w:val="FF0000"/>
          <w:kern w:val="36"/>
          <w:sz w:val="24"/>
          <w:szCs w:val="24"/>
          <w:lang w:eastAsia="it-IT"/>
        </w:rPr>
      </w:pPr>
    </w:p>
    <w:p w:rsidR="00B00F0F" w:rsidRPr="004F094A" w:rsidRDefault="00B00F0F" w:rsidP="00B00F0F">
      <w:pPr>
        <w:shd w:val="clear" w:color="auto" w:fill="FFFFFF"/>
        <w:spacing w:line="240" w:lineRule="auto"/>
        <w:jc w:val="both"/>
        <w:outlineLvl w:val="0"/>
        <w:rPr>
          <w:rFonts w:eastAsia="Times New Roman" w:cstheme="minorHAnsi"/>
          <w:b/>
          <w:bCs/>
          <w:caps/>
          <w:color w:val="FF0000"/>
          <w:kern w:val="36"/>
          <w:sz w:val="24"/>
          <w:szCs w:val="24"/>
          <w:lang w:eastAsia="it-IT"/>
        </w:rPr>
      </w:pPr>
      <w:r w:rsidRPr="00AB008F">
        <w:rPr>
          <w:rFonts w:eastAsia="Times New Roman" w:cstheme="minorHAnsi"/>
          <w:b/>
          <w:bCs/>
          <w:caps/>
          <w:color w:val="FF0000"/>
          <w:kern w:val="36"/>
          <w:sz w:val="24"/>
          <w:szCs w:val="24"/>
          <w:lang w:eastAsia="it-IT"/>
        </w:rPr>
        <w:t>Dati consolidati a dicembre 2015 sulla donazione da vivente</w:t>
      </w:r>
    </w:p>
    <w:p w:rsidR="00DF6574" w:rsidRPr="00AB008F" w:rsidRDefault="00BE6A3B">
      <w:pPr>
        <w:rPr>
          <w:color w:val="1F497D" w:themeColor="text2"/>
        </w:rPr>
      </w:pPr>
      <w:r w:rsidRPr="008B7998">
        <w:rPr>
          <w:rFonts w:eastAsia="Times New Roman" w:cstheme="minorHAnsi"/>
          <w:color w:val="1F497D" w:themeColor="text2"/>
          <w:szCs w:val="24"/>
          <w:lang w:eastAsia="it-IT"/>
        </w:rPr>
        <w:t>La principale novità nell’attività del 2015 riguarda la donazione da vivente che ha registrato un incremento del 20,4% rispetto al 2014: 301 sono state quelle di rene (+19,9% rispetto al 2014, +32,6% rispetto al 2013 e +56,8% rispetto al 2012) e 23 sono state quelle di fegato (+27,8% rispetto al 2014). L’aumento delle donazioni da vivente, un aspetto su cui il Centro e la Rete trapiantologica hanno dedicato particolare attenzione nel corso degli ultimi due anni, ha consentito di portare il numero complessivo delle donazioni a quota 1.489 (+ 3,1% rispetto al 2014).</w:t>
      </w:r>
      <w:r w:rsidRPr="00BE6A3B">
        <w:rPr>
          <w:rFonts w:eastAsia="Times New Roman" w:cstheme="minorHAnsi"/>
          <w:color w:val="1F497D" w:themeColor="text2"/>
          <w:szCs w:val="24"/>
          <w:lang w:eastAsia="it-IT"/>
        </w:rPr>
        <w:t xml:space="preserve">  </w:t>
      </w:r>
    </w:p>
    <w:sectPr w:rsidR="00DF6574" w:rsidRPr="00AB008F" w:rsidSect="000521D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FB9" w:rsidRDefault="00167FB9" w:rsidP="00167FB9">
      <w:pPr>
        <w:spacing w:after="0" w:line="240" w:lineRule="auto"/>
      </w:pPr>
      <w:r>
        <w:separator/>
      </w:r>
    </w:p>
  </w:endnote>
  <w:endnote w:type="continuationSeparator" w:id="0">
    <w:p w:rsidR="00167FB9" w:rsidRDefault="00167FB9" w:rsidP="0016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FB9" w:rsidRDefault="00167FB9" w:rsidP="00167FB9">
      <w:pPr>
        <w:spacing w:after="0" w:line="240" w:lineRule="auto"/>
      </w:pPr>
      <w:r>
        <w:separator/>
      </w:r>
    </w:p>
  </w:footnote>
  <w:footnote w:type="continuationSeparator" w:id="0">
    <w:p w:rsidR="00167FB9" w:rsidRDefault="00167FB9" w:rsidP="00167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FB9" w:rsidRDefault="00167FB9">
    <w:pPr>
      <w:pStyle w:val="Intestazione"/>
    </w:pPr>
    <w:r w:rsidRPr="00167FB9">
      <w:rPr>
        <w:noProof/>
        <w:lang w:eastAsia="it-IT"/>
      </w:rPr>
      <w:drawing>
        <wp:inline distT="0" distB="0" distL="0" distR="0">
          <wp:extent cx="1542351" cy="1104900"/>
          <wp:effectExtent l="19050" t="0" r="699" b="0"/>
          <wp:docPr id="2" name="Immagine 1" descr="X:\CLIENTI\CHIESI\2016\OPEN DAY CNT\CNT+ISS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LIENTI\CHIESI\2016\OPEN DAY CNT\CNT+ISS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351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10DEC"/>
    <w:multiLevelType w:val="hybridMultilevel"/>
    <w:tmpl w:val="913E77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6787F"/>
    <w:multiLevelType w:val="multilevel"/>
    <w:tmpl w:val="DBC8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94A"/>
    <w:rsid w:val="000521DF"/>
    <w:rsid w:val="00167FB9"/>
    <w:rsid w:val="0021522D"/>
    <w:rsid w:val="00273905"/>
    <w:rsid w:val="00437A21"/>
    <w:rsid w:val="004F094A"/>
    <w:rsid w:val="00577B8A"/>
    <w:rsid w:val="005D0A93"/>
    <w:rsid w:val="006A3C6A"/>
    <w:rsid w:val="008B7998"/>
    <w:rsid w:val="00AB008F"/>
    <w:rsid w:val="00B00F0F"/>
    <w:rsid w:val="00BE6A3B"/>
    <w:rsid w:val="00CB2840"/>
    <w:rsid w:val="00CB4551"/>
    <w:rsid w:val="00CC333B"/>
    <w:rsid w:val="00CF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2840"/>
  </w:style>
  <w:style w:type="paragraph" w:styleId="Titolo1">
    <w:name w:val="heading 1"/>
    <w:basedOn w:val="Normale"/>
    <w:link w:val="Titolo1Carattere"/>
    <w:uiPriority w:val="9"/>
    <w:qFormat/>
    <w:rsid w:val="004F0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F094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Carpredefinitoparagrafo"/>
    <w:rsid w:val="004F094A"/>
  </w:style>
  <w:style w:type="paragraph" w:styleId="NormaleWeb">
    <w:name w:val="Normal (Web)"/>
    <w:basedOn w:val="Normale"/>
    <w:uiPriority w:val="99"/>
    <w:semiHidden/>
    <w:unhideWhenUsed/>
    <w:rsid w:val="004F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F094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FB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67F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67FB9"/>
  </w:style>
  <w:style w:type="paragraph" w:styleId="Pidipagina">
    <w:name w:val="footer"/>
    <w:basedOn w:val="Normale"/>
    <w:link w:val="PidipaginaCarattere"/>
    <w:uiPriority w:val="99"/>
    <w:semiHidden/>
    <w:unhideWhenUsed/>
    <w:rsid w:val="00167F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67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F0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F094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Carpredefinitoparagrafo"/>
    <w:rsid w:val="004F094A"/>
  </w:style>
  <w:style w:type="paragraph" w:styleId="NormaleWeb">
    <w:name w:val="Normal (Web)"/>
    <w:basedOn w:val="Normale"/>
    <w:uiPriority w:val="99"/>
    <w:semiHidden/>
    <w:unhideWhenUsed/>
    <w:rsid w:val="004F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F094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FB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67F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67FB9"/>
  </w:style>
  <w:style w:type="paragraph" w:styleId="Pidipagina">
    <w:name w:val="footer"/>
    <w:basedOn w:val="Normale"/>
    <w:link w:val="PidipaginaCarattere"/>
    <w:uiPriority w:val="99"/>
    <w:semiHidden/>
    <w:unhideWhenUsed/>
    <w:rsid w:val="00167F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67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4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 Emanuela</dc:creator>
  <cp:lastModifiedBy>Eleonora Cossa</cp:lastModifiedBy>
  <cp:revision>3</cp:revision>
  <cp:lastPrinted>2016-12-16T08:32:00Z</cp:lastPrinted>
  <dcterms:created xsi:type="dcterms:W3CDTF">2016-12-16T08:40:00Z</dcterms:created>
  <dcterms:modified xsi:type="dcterms:W3CDTF">2016-12-16T11:02:00Z</dcterms:modified>
</cp:coreProperties>
</file>