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52" w:rsidRPr="00276B4D" w:rsidRDefault="00A45152" w:rsidP="00276B4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54084" w:rsidRDefault="004D23F4" w:rsidP="00242AD5">
      <w:pPr>
        <w:spacing w:line="360" w:lineRule="auto"/>
        <w:jc w:val="center"/>
        <w:rPr>
          <w:sz w:val="24"/>
          <w:szCs w:val="28"/>
        </w:rPr>
      </w:pPr>
      <w:r w:rsidRPr="00276B4D">
        <w:rPr>
          <w:b/>
          <w:sz w:val="28"/>
          <w:szCs w:val="28"/>
          <w:u w:val="single"/>
        </w:rPr>
        <w:t>L’</w:t>
      </w:r>
      <w:r w:rsidR="00555263">
        <w:rPr>
          <w:b/>
          <w:sz w:val="28"/>
          <w:szCs w:val="28"/>
          <w:u w:val="single"/>
        </w:rPr>
        <w:t>e</w:t>
      </w:r>
      <w:r w:rsidRPr="00276B4D">
        <w:rPr>
          <w:b/>
          <w:sz w:val="28"/>
          <w:szCs w:val="28"/>
          <w:u w:val="single"/>
        </w:rPr>
        <w:t>mivita prolungata</w:t>
      </w:r>
    </w:p>
    <w:p w:rsidR="005A62F4" w:rsidRPr="00985EDD" w:rsidRDefault="005A62F4" w:rsidP="00276B4D">
      <w:pPr>
        <w:spacing w:line="360" w:lineRule="auto"/>
        <w:jc w:val="both"/>
        <w:rPr>
          <w:sz w:val="24"/>
          <w:szCs w:val="28"/>
        </w:rPr>
      </w:pPr>
      <w:r w:rsidRPr="00985EDD">
        <w:rPr>
          <w:sz w:val="24"/>
          <w:szCs w:val="28"/>
        </w:rPr>
        <w:t xml:space="preserve">Con emivita si intende </w:t>
      </w:r>
      <w:r w:rsidR="00276B4D" w:rsidRPr="00985EDD">
        <w:rPr>
          <w:sz w:val="24"/>
          <w:szCs w:val="28"/>
        </w:rPr>
        <w:t xml:space="preserve">un parametro </w:t>
      </w:r>
      <w:r w:rsidR="00555263">
        <w:rPr>
          <w:sz w:val="24"/>
          <w:szCs w:val="28"/>
        </w:rPr>
        <w:t xml:space="preserve">che valuta l’eliminazione </w:t>
      </w:r>
      <w:r w:rsidR="00276B4D" w:rsidRPr="00985EDD">
        <w:rPr>
          <w:sz w:val="24"/>
          <w:szCs w:val="28"/>
        </w:rPr>
        <w:t>di un</w:t>
      </w:r>
      <w:r w:rsidR="001E7B53" w:rsidRPr="00985EDD">
        <w:rPr>
          <w:sz w:val="24"/>
          <w:szCs w:val="28"/>
        </w:rPr>
        <w:t xml:space="preserve"> </w:t>
      </w:r>
      <w:r w:rsidR="00276B4D" w:rsidRPr="00985EDD">
        <w:rPr>
          <w:sz w:val="24"/>
          <w:szCs w:val="28"/>
        </w:rPr>
        <w:t>farmaco all’interno dell’organismo. In sostanza</w:t>
      </w:r>
      <w:r w:rsidR="000657CF">
        <w:rPr>
          <w:sz w:val="24"/>
          <w:szCs w:val="28"/>
        </w:rPr>
        <w:t>,</w:t>
      </w:r>
      <w:r w:rsidRPr="00985EDD">
        <w:rPr>
          <w:sz w:val="24"/>
          <w:szCs w:val="28"/>
        </w:rPr>
        <w:t xml:space="preserve"> indica il tempo richiesto per ridurre del 50 per cento</w:t>
      </w:r>
      <w:r w:rsidR="00E0438D" w:rsidRPr="00985EDD">
        <w:rPr>
          <w:sz w:val="24"/>
          <w:szCs w:val="28"/>
        </w:rPr>
        <w:t xml:space="preserve"> la quantità del</w:t>
      </w:r>
      <w:r w:rsidRPr="00985EDD">
        <w:rPr>
          <w:sz w:val="24"/>
          <w:szCs w:val="28"/>
        </w:rPr>
        <w:t xml:space="preserve"> farmaco </w:t>
      </w:r>
      <w:r w:rsidR="00555263">
        <w:rPr>
          <w:sz w:val="24"/>
          <w:szCs w:val="28"/>
        </w:rPr>
        <w:t>in circolo</w:t>
      </w:r>
      <w:r w:rsidRPr="00985EDD">
        <w:rPr>
          <w:sz w:val="24"/>
          <w:szCs w:val="28"/>
        </w:rPr>
        <w:t>.</w:t>
      </w:r>
    </w:p>
    <w:p w:rsidR="00E0438D" w:rsidRPr="00985EDD" w:rsidRDefault="009E2E0A" w:rsidP="00E0438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Nel caso dell’e</w:t>
      </w:r>
      <w:r w:rsidR="00E0438D" w:rsidRPr="00985EDD">
        <w:rPr>
          <w:sz w:val="24"/>
          <w:szCs w:val="28"/>
        </w:rPr>
        <w:t>mofilia</w:t>
      </w:r>
      <w:r w:rsidR="005A62F4" w:rsidRPr="00985EDD">
        <w:rPr>
          <w:sz w:val="24"/>
          <w:szCs w:val="28"/>
        </w:rPr>
        <w:t xml:space="preserve"> si tratta del periodo di tempo in cui il fattore della coagulazione manc</w:t>
      </w:r>
      <w:r w:rsidR="00491B1E">
        <w:rPr>
          <w:sz w:val="24"/>
          <w:szCs w:val="28"/>
        </w:rPr>
        <w:t xml:space="preserve">ante, introdotto nell’organismo </w:t>
      </w:r>
      <w:r w:rsidR="005A62F4" w:rsidRPr="00985EDD">
        <w:rPr>
          <w:sz w:val="24"/>
          <w:szCs w:val="28"/>
        </w:rPr>
        <w:t xml:space="preserve">tramite la terapia sostitutiva, rimane attivo </w:t>
      </w:r>
      <w:r w:rsidR="00491B1E">
        <w:rPr>
          <w:sz w:val="24"/>
          <w:szCs w:val="28"/>
        </w:rPr>
        <w:t>nel corpo</w:t>
      </w:r>
      <w:r w:rsidR="005A62F4" w:rsidRPr="00985EDD">
        <w:rPr>
          <w:sz w:val="24"/>
          <w:szCs w:val="28"/>
        </w:rPr>
        <w:t>.</w:t>
      </w:r>
      <w:r w:rsidR="00E0438D" w:rsidRPr="00985EDD">
        <w:rPr>
          <w:sz w:val="24"/>
          <w:szCs w:val="28"/>
        </w:rPr>
        <w:t xml:space="preserve"> L’emivita relativamente breve delle terapie sostitutive convenzionali rende necessaria </w:t>
      </w:r>
      <w:r w:rsidR="00C561DB">
        <w:rPr>
          <w:sz w:val="24"/>
          <w:szCs w:val="28"/>
        </w:rPr>
        <w:t>la</w:t>
      </w:r>
      <w:r w:rsidR="00C561DB" w:rsidRPr="00985EDD">
        <w:rPr>
          <w:sz w:val="24"/>
          <w:szCs w:val="28"/>
        </w:rPr>
        <w:t xml:space="preserve"> </w:t>
      </w:r>
      <w:r w:rsidR="00E0438D" w:rsidRPr="00985EDD">
        <w:rPr>
          <w:sz w:val="24"/>
          <w:szCs w:val="28"/>
        </w:rPr>
        <w:t>somministrazione endovenosa frequente</w:t>
      </w:r>
      <w:r w:rsidR="00C561DB">
        <w:rPr>
          <w:sz w:val="24"/>
          <w:szCs w:val="28"/>
        </w:rPr>
        <w:t xml:space="preserve"> del fattore della coagulazione mancante</w:t>
      </w:r>
      <w:r w:rsidR="00E0438D" w:rsidRPr="00985EDD">
        <w:rPr>
          <w:sz w:val="24"/>
          <w:szCs w:val="28"/>
        </w:rPr>
        <w:t xml:space="preserve">, un limite per </w:t>
      </w:r>
      <w:r w:rsidR="00C561DB">
        <w:rPr>
          <w:sz w:val="24"/>
          <w:szCs w:val="28"/>
        </w:rPr>
        <w:t xml:space="preserve">il raggiungimento di </w:t>
      </w:r>
      <w:r w:rsidR="00E0438D" w:rsidRPr="00985EDD">
        <w:rPr>
          <w:sz w:val="24"/>
          <w:szCs w:val="28"/>
        </w:rPr>
        <w:t>un</w:t>
      </w:r>
      <w:r w:rsidR="00C561DB">
        <w:rPr>
          <w:sz w:val="24"/>
          <w:szCs w:val="28"/>
        </w:rPr>
        <w:t>a profilassi efficace e un’aderenza ottimale alla terapia</w:t>
      </w:r>
      <w:r w:rsidR="00E0438D" w:rsidRPr="00985EDD">
        <w:rPr>
          <w:sz w:val="24"/>
          <w:szCs w:val="28"/>
        </w:rPr>
        <w:t>.</w:t>
      </w:r>
    </w:p>
    <w:p w:rsidR="00177CFA" w:rsidRPr="00985EDD" w:rsidRDefault="00E0438D" w:rsidP="00276B4D">
      <w:pPr>
        <w:spacing w:line="360" w:lineRule="auto"/>
        <w:jc w:val="both"/>
        <w:rPr>
          <w:sz w:val="24"/>
          <w:szCs w:val="28"/>
        </w:rPr>
      </w:pPr>
      <w:r w:rsidRPr="00985EDD">
        <w:rPr>
          <w:sz w:val="24"/>
          <w:szCs w:val="28"/>
        </w:rPr>
        <w:t>Oggi l</w:t>
      </w:r>
      <w:r w:rsidR="00177CFA" w:rsidRPr="00985EDD">
        <w:rPr>
          <w:sz w:val="24"/>
          <w:szCs w:val="28"/>
        </w:rPr>
        <w:t xml:space="preserve">’emivita prolungata di </w:t>
      </w:r>
      <w:r w:rsidR="0062642C">
        <w:rPr>
          <w:sz w:val="24"/>
          <w:szCs w:val="28"/>
        </w:rPr>
        <w:t>e</w:t>
      </w:r>
      <w:r w:rsidR="0062642C" w:rsidRPr="0062642C">
        <w:rPr>
          <w:sz w:val="24"/>
          <w:szCs w:val="28"/>
        </w:rPr>
        <w:t>fmoroctocog alfa</w:t>
      </w:r>
      <w:r w:rsidR="00491B1E">
        <w:rPr>
          <w:sz w:val="24"/>
          <w:szCs w:val="28"/>
        </w:rPr>
        <w:t>,</w:t>
      </w:r>
      <w:r w:rsidR="00C561DB">
        <w:rPr>
          <w:sz w:val="24"/>
          <w:szCs w:val="28"/>
        </w:rPr>
        <w:t xml:space="preserve"> commercializzat</w:t>
      </w:r>
      <w:r w:rsidR="009B64A0">
        <w:rPr>
          <w:sz w:val="24"/>
          <w:szCs w:val="28"/>
        </w:rPr>
        <w:t>o</w:t>
      </w:r>
      <w:r w:rsidR="00C561DB">
        <w:rPr>
          <w:sz w:val="24"/>
          <w:szCs w:val="28"/>
        </w:rPr>
        <w:t xml:space="preserve"> da</w:t>
      </w:r>
      <w:r w:rsidR="000657CF">
        <w:rPr>
          <w:sz w:val="24"/>
          <w:szCs w:val="28"/>
        </w:rPr>
        <w:t xml:space="preserve"> Sobi</w:t>
      </w:r>
      <w:r w:rsidR="00491B1E">
        <w:rPr>
          <w:sz w:val="24"/>
          <w:szCs w:val="28"/>
        </w:rPr>
        <w:t>,</w:t>
      </w:r>
      <w:r w:rsidR="00FE283B" w:rsidRPr="00985EDD">
        <w:rPr>
          <w:sz w:val="24"/>
          <w:szCs w:val="28"/>
        </w:rPr>
        <w:t xml:space="preserve"> offre ai pazienti </w:t>
      </w:r>
      <w:r w:rsidR="008B1C62" w:rsidRPr="00985EDD">
        <w:rPr>
          <w:sz w:val="24"/>
          <w:szCs w:val="28"/>
        </w:rPr>
        <w:t xml:space="preserve">una </w:t>
      </w:r>
      <w:r w:rsidR="00E5599B">
        <w:rPr>
          <w:sz w:val="24"/>
          <w:szCs w:val="28"/>
        </w:rPr>
        <w:t xml:space="preserve">migliore </w:t>
      </w:r>
      <w:r w:rsidR="008B1C62" w:rsidRPr="00985EDD">
        <w:rPr>
          <w:sz w:val="24"/>
          <w:szCs w:val="28"/>
        </w:rPr>
        <w:t xml:space="preserve">protezione dai </w:t>
      </w:r>
      <w:r w:rsidR="00FE283B" w:rsidRPr="00985EDD">
        <w:rPr>
          <w:sz w:val="24"/>
          <w:szCs w:val="28"/>
        </w:rPr>
        <w:t>s</w:t>
      </w:r>
      <w:r w:rsidR="008B1C62" w:rsidRPr="00985EDD">
        <w:rPr>
          <w:sz w:val="24"/>
          <w:szCs w:val="28"/>
        </w:rPr>
        <w:t>anguinamenti</w:t>
      </w:r>
      <w:r w:rsidR="00E5599B">
        <w:rPr>
          <w:sz w:val="24"/>
          <w:szCs w:val="28"/>
        </w:rPr>
        <w:t xml:space="preserve">, </w:t>
      </w:r>
      <w:r w:rsidR="00FE283B" w:rsidRPr="00985EDD">
        <w:rPr>
          <w:sz w:val="24"/>
          <w:szCs w:val="28"/>
        </w:rPr>
        <w:t>rimanendo attivo nel</w:t>
      </w:r>
      <w:r w:rsidRPr="00985EDD">
        <w:rPr>
          <w:sz w:val="24"/>
          <w:szCs w:val="28"/>
        </w:rPr>
        <w:t>l’organismo per un</w:t>
      </w:r>
      <w:r w:rsidR="00FE283B" w:rsidRPr="00985EDD">
        <w:rPr>
          <w:sz w:val="24"/>
          <w:szCs w:val="28"/>
        </w:rPr>
        <w:t xml:space="preserve"> tempo</w:t>
      </w:r>
      <w:r w:rsidRPr="00985EDD">
        <w:rPr>
          <w:sz w:val="24"/>
          <w:szCs w:val="28"/>
        </w:rPr>
        <w:t xml:space="preserve"> più prolungato</w:t>
      </w:r>
      <w:r w:rsidR="00FE283B" w:rsidRPr="00985EDD">
        <w:rPr>
          <w:sz w:val="24"/>
          <w:szCs w:val="28"/>
        </w:rPr>
        <w:t>.</w:t>
      </w:r>
      <w:r w:rsidR="00D776F4" w:rsidRPr="00985EDD">
        <w:rPr>
          <w:sz w:val="24"/>
          <w:szCs w:val="28"/>
        </w:rPr>
        <w:t xml:space="preserve"> </w:t>
      </w:r>
      <w:r w:rsidR="008C034C">
        <w:rPr>
          <w:sz w:val="24"/>
          <w:szCs w:val="28"/>
        </w:rPr>
        <w:t>È possibile</w:t>
      </w:r>
      <w:r w:rsidR="008B1C62" w:rsidRPr="00985EDD">
        <w:rPr>
          <w:sz w:val="24"/>
          <w:szCs w:val="28"/>
        </w:rPr>
        <w:t xml:space="preserve"> ridurre</w:t>
      </w:r>
      <w:r w:rsidR="008C034C">
        <w:rPr>
          <w:sz w:val="24"/>
          <w:szCs w:val="28"/>
        </w:rPr>
        <w:t>,</w:t>
      </w:r>
      <w:r w:rsidR="008B1C62" w:rsidRPr="00985EDD">
        <w:rPr>
          <w:sz w:val="24"/>
          <w:szCs w:val="28"/>
        </w:rPr>
        <w:t xml:space="preserve"> così</w:t>
      </w:r>
      <w:r w:rsidR="008C034C">
        <w:rPr>
          <w:sz w:val="24"/>
          <w:szCs w:val="28"/>
        </w:rPr>
        <w:t>, il numero di</w:t>
      </w:r>
      <w:r w:rsidR="008B1C62" w:rsidRPr="00985EDD">
        <w:rPr>
          <w:sz w:val="24"/>
          <w:szCs w:val="28"/>
        </w:rPr>
        <w:t xml:space="preserve"> infusioni</w:t>
      </w:r>
      <w:r w:rsidR="008C034C">
        <w:rPr>
          <w:sz w:val="24"/>
          <w:szCs w:val="28"/>
        </w:rPr>
        <w:t>.</w:t>
      </w:r>
    </w:p>
    <w:p w:rsidR="0005755F" w:rsidRDefault="0005755F" w:rsidP="00276B4D">
      <w:pPr>
        <w:spacing w:line="360" w:lineRule="auto"/>
        <w:jc w:val="both"/>
        <w:rPr>
          <w:sz w:val="24"/>
          <w:szCs w:val="28"/>
        </w:rPr>
      </w:pPr>
      <w:bookmarkStart w:id="0" w:name="_GoBack"/>
      <w:bookmarkEnd w:id="0"/>
    </w:p>
    <w:p w:rsidR="0005755F" w:rsidRPr="00D741CA" w:rsidRDefault="0005755F" w:rsidP="0005755F">
      <w:pPr>
        <w:jc w:val="both"/>
        <w:rPr>
          <w:b/>
        </w:rPr>
      </w:pPr>
      <w:r w:rsidRPr="00D741CA">
        <w:rPr>
          <w:b/>
        </w:rPr>
        <w:t>Per ulteriori informazioni:</w:t>
      </w:r>
    </w:p>
    <w:p w:rsidR="0005755F" w:rsidRDefault="0005755F" w:rsidP="0005755F">
      <w:pPr>
        <w:autoSpaceDE w:val="0"/>
        <w:autoSpaceDN w:val="0"/>
        <w:spacing w:after="0"/>
        <w:jc w:val="both"/>
      </w:pPr>
      <w:r>
        <w:rPr>
          <w:b/>
          <w:bCs/>
        </w:rPr>
        <w:t>Value Relations Srl -  </w:t>
      </w:r>
      <w:r>
        <w:t xml:space="preserve">Tel. </w:t>
      </w:r>
      <w:r w:rsidR="00EE60EE">
        <w:t xml:space="preserve">02 </w:t>
      </w:r>
      <w:r w:rsidR="00EE60EE" w:rsidRPr="00A34665">
        <w:t>2042491</w:t>
      </w:r>
    </w:p>
    <w:p w:rsidR="0005755F" w:rsidRDefault="0005755F" w:rsidP="0005755F">
      <w:pPr>
        <w:spacing w:after="0"/>
      </w:pPr>
      <w:r>
        <w:t xml:space="preserve">Maria Luisa Paleari – </w:t>
      </w:r>
      <w:hyperlink r:id="rId6" w:history="1">
        <w:r>
          <w:rPr>
            <w:rStyle w:val="Collegamentoipertestuale"/>
          </w:rPr>
          <w:t>ml.paleari@vrelations.it</w:t>
        </w:r>
      </w:hyperlink>
      <w:r>
        <w:t xml:space="preserve"> - 331 6718518</w:t>
      </w:r>
    </w:p>
    <w:p w:rsidR="0005755F" w:rsidRPr="00D741CA" w:rsidRDefault="0005755F" w:rsidP="0005755F">
      <w:pPr>
        <w:spacing w:after="0"/>
      </w:pPr>
      <w:r>
        <w:t xml:space="preserve">Alessio Pappagallo – </w:t>
      </w:r>
      <w:hyperlink r:id="rId7" w:history="1">
        <w:r>
          <w:rPr>
            <w:rStyle w:val="Collegamentoipertestuale"/>
          </w:rPr>
          <w:t>a.pappagallo@vrelations.it</w:t>
        </w:r>
      </w:hyperlink>
      <w:r>
        <w:t xml:space="preserve"> - 339 5897483</w:t>
      </w:r>
    </w:p>
    <w:p w:rsidR="0005755F" w:rsidRPr="00985EDD" w:rsidRDefault="0005755F" w:rsidP="00276B4D">
      <w:pPr>
        <w:spacing w:line="360" w:lineRule="auto"/>
        <w:jc w:val="both"/>
        <w:rPr>
          <w:sz w:val="24"/>
          <w:szCs w:val="28"/>
        </w:rPr>
      </w:pPr>
    </w:p>
    <w:sectPr w:rsidR="0005755F" w:rsidRPr="00985EDD" w:rsidSect="008633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5D" w:rsidRDefault="00B4555D" w:rsidP="00A45152">
      <w:pPr>
        <w:spacing w:after="0" w:line="240" w:lineRule="auto"/>
      </w:pPr>
      <w:r>
        <w:separator/>
      </w:r>
    </w:p>
  </w:endnote>
  <w:endnote w:type="continuationSeparator" w:id="0">
    <w:p w:rsidR="00B4555D" w:rsidRDefault="00B4555D" w:rsidP="00A4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5D" w:rsidRDefault="00B4555D" w:rsidP="00A45152">
      <w:pPr>
        <w:spacing w:after="0" w:line="240" w:lineRule="auto"/>
      </w:pPr>
      <w:r>
        <w:separator/>
      </w:r>
    </w:p>
  </w:footnote>
  <w:footnote w:type="continuationSeparator" w:id="0">
    <w:p w:rsidR="00B4555D" w:rsidRDefault="00B4555D" w:rsidP="00A4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52" w:rsidRDefault="00A45152" w:rsidP="00A45152">
    <w:pPr>
      <w:pStyle w:val="Intestazione"/>
      <w:jc w:val="both"/>
    </w:pPr>
    <w:r w:rsidRPr="005C3E6A">
      <w:rPr>
        <w:b/>
        <w:sz w:val="36"/>
      </w:rPr>
      <w:t>SCHEDA STAMPA</w:t>
    </w:r>
    <w:r>
      <w:rPr>
        <w:b/>
        <w:sz w:val="36"/>
      </w:rPr>
      <w:t xml:space="preserve">                                                          </w:t>
    </w:r>
    <w:r>
      <w:rPr>
        <w:noProof/>
        <w:lang w:eastAsia="it-IT"/>
      </w:rPr>
      <w:drawing>
        <wp:inline distT="0" distB="0" distL="0" distR="0">
          <wp:extent cx="1365622" cy="512108"/>
          <wp:effectExtent l="19050" t="0" r="5978" b="0"/>
          <wp:docPr id="1" name="Immagine 0" descr="logo So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b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622" cy="512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3E6A">
      <w:rPr>
        <w:b/>
        <w:sz w:val="36"/>
      </w:rPr>
      <w:t xml:space="preserve">                                                                               </w:t>
    </w:r>
    <w:r w:rsidRPr="005C3E6A">
      <w:rPr>
        <w:sz w:val="28"/>
      </w:rPr>
      <w:t xml:space="preserve">                                                                                                                       </w:t>
    </w:r>
  </w:p>
  <w:p w:rsidR="00A45152" w:rsidRDefault="00A451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B5"/>
    <w:rsid w:val="0005755F"/>
    <w:rsid w:val="000657CF"/>
    <w:rsid w:val="0015394B"/>
    <w:rsid w:val="00177CFA"/>
    <w:rsid w:val="001E7B53"/>
    <w:rsid w:val="00227C59"/>
    <w:rsid w:val="00242AD5"/>
    <w:rsid w:val="00276B4D"/>
    <w:rsid w:val="00286F5C"/>
    <w:rsid w:val="002E6C1D"/>
    <w:rsid w:val="00306E82"/>
    <w:rsid w:val="00331D3E"/>
    <w:rsid w:val="003452EE"/>
    <w:rsid w:val="0034640C"/>
    <w:rsid w:val="003634FF"/>
    <w:rsid w:val="00491B1E"/>
    <w:rsid w:val="004D23F4"/>
    <w:rsid w:val="004D734A"/>
    <w:rsid w:val="00552005"/>
    <w:rsid w:val="00555263"/>
    <w:rsid w:val="005A62F4"/>
    <w:rsid w:val="005F7601"/>
    <w:rsid w:val="0062642C"/>
    <w:rsid w:val="006A0C2E"/>
    <w:rsid w:val="006C308C"/>
    <w:rsid w:val="007F6F01"/>
    <w:rsid w:val="0082368A"/>
    <w:rsid w:val="00863339"/>
    <w:rsid w:val="008B1C62"/>
    <w:rsid w:val="008B6C62"/>
    <w:rsid w:val="008C034C"/>
    <w:rsid w:val="008E1FBF"/>
    <w:rsid w:val="00975FC7"/>
    <w:rsid w:val="00985EDD"/>
    <w:rsid w:val="009B64A0"/>
    <w:rsid w:val="009E2E0A"/>
    <w:rsid w:val="00A45152"/>
    <w:rsid w:val="00A95BA3"/>
    <w:rsid w:val="00B4555D"/>
    <w:rsid w:val="00B520CC"/>
    <w:rsid w:val="00B7149B"/>
    <w:rsid w:val="00BA27B5"/>
    <w:rsid w:val="00C561DB"/>
    <w:rsid w:val="00CC4090"/>
    <w:rsid w:val="00D776F4"/>
    <w:rsid w:val="00DE393D"/>
    <w:rsid w:val="00E0438D"/>
    <w:rsid w:val="00E40B90"/>
    <w:rsid w:val="00E5599B"/>
    <w:rsid w:val="00EE60EE"/>
    <w:rsid w:val="00F54084"/>
    <w:rsid w:val="00F71178"/>
    <w:rsid w:val="00F7648A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2E30"/>
  <w15:docId w15:val="{25D559D2-9749-4E79-97D4-DC0134FC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1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45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5152"/>
  </w:style>
  <w:style w:type="paragraph" w:styleId="Pidipagina">
    <w:name w:val="footer"/>
    <w:basedOn w:val="Normale"/>
    <w:link w:val="PidipaginaCarattere"/>
    <w:uiPriority w:val="99"/>
    <w:semiHidden/>
    <w:unhideWhenUsed/>
    <w:rsid w:val="00A45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51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5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pappagallo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.paleari@vrelatio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 Orphan Biovitrum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Alessio Pappagallo</cp:lastModifiedBy>
  <cp:revision>7</cp:revision>
  <dcterms:created xsi:type="dcterms:W3CDTF">2016-09-14T17:14:00Z</dcterms:created>
  <dcterms:modified xsi:type="dcterms:W3CDTF">2016-09-19T14:09:00Z</dcterms:modified>
</cp:coreProperties>
</file>