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E2" w:rsidRPr="00533EBE" w:rsidRDefault="006957DB" w:rsidP="00D115C8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533EBE">
        <w:rPr>
          <w:rFonts w:ascii="Arial" w:eastAsia="Times New Roman" w:hAnsi="Arial" w:cs="Arial"/>
          <w:b/>
          <w:color w:val="1F497D" w:themeColor="text2"/>
        </w:rPr>
        <w:t xml:space="preserve">Intervista </w:t>
      </w:r>
      <w:r w:rsidR="00371EE2" w:rsidRPr="00533EBE">
        <w:rPr>
          <w:rFonts w:ascii="Arial" w:eastAsia="Times New Roman" w:hAnsi="Arial" w:cs="Arial"/>
          <w:b/>
          <w:color w:val="1F497D" w:themeColor="text2"/>
        </w:rPr>
        <w:t>a Alberto Papi</w:t>
      </w:r>
    </w:p>
    <w:p w:rsidR="00371EE2" w:rsidRPr="00533EBE" w:rsidRDefault="00371EE2" w:rsidP="00D115C8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533EBE">
        <w:rPr>
          <w:rFonts w:ascii="Arial" w:eastAsia="Times New Roman" w:hAnsi="Arial" w:cs="Arial"/>
          <w:b/>
          <w:color w:val="1F497D" w:themeColor="text2"/>
        </w:rPr>
        <w:t>Direttore della Clinica di Malattie dell’Apparato Respiratorio, Università di Ferrara</w:t>
      </w:r>
    </w:p>
    <w:p w:rsidR="00D115C8" w:rsidRDefault="00D115C8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144" w:rsidRDefault="00752570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436">
        <w:rPr>
          <w:rFonts w:ascii="Arial" w:hAnsi="Arial" w:cs="Arial"/>
          <w:sz w:val="20"/>
          <w:szCs w:val="20"/>
        </w:rPr>
        <w:t>L</w:t>
      </w:r>
      <w:r w:rsidR="00795BE7" w:rsidRPr="001D7436">
        <w:rPr>
          <w:rFonts w:ascii="Arial" w:hAnsi="Arial" w:cs="Arial"/>
          <w:sz w:val="20"/>
          <w:szCs w:val="20"/>
        </w:rPr>
        <w:t xml:space="preserve">a </w:t>
      </w:r>
      <w:r w:rsidR="00795BE7" w:rsidRPr="001D7436">
        <w:rPr>
          <w:rFonts w:ascii="Arial" w:hAnsi="Arial" w:cs="Arial"/>
          <w:b/>
          <w:sz w:val="20"/>
          <w:szCs w:val="20"/>
        </w:rPr>
        <w:t>BPCO</w:t>
      </w:r>
      <w:r w:rsidRPr="001D7436">
        <w:rPr>
          <w:rFonts w:ascii="Arial" w:hAnsi="Arial" w:cs="Arial"/>
          <w:sz w:val="20"/>
          <w:szCs w:val="20"/>
        </w:rPr>
        <w:t xml:space="preserve">, nonostante l’apparente semplicità della definizione, </w:t>
      </w:r>
      <w:r w:rsidR="00795BE7" w:rsidRPr="001D7436">
        <w:rPr>
          <w:rFonts w:ascii="Arial" w:hAnsi="Arial" w:cs="Arial"/>
          <w:sz w:val="20"/>
          <w:szCs w:val="20"/>
        </w:rPr>
        <w:t xml:space="preserve">è un </w:t>
      </w:r>
      <w:r w:rsidR="00795BE7" w:rsidRPr="001D7436">
        <w:rPr>
          <w:rFonts w:ascii="Arial" w:hAnsi="Arial" w:cs="Arial"/>
          <w:b/>
          <w:sz w:val="20"/>
          <w:szCs w:val="20"/>
        </w:rPr>
        <w:t>“ombrello” di</w:t>
      </w:r>
      <w:r w:rsidRPr="001D7436">
        <w:rPr>
          <w:rFonts w:ascii="Arial" w:hAnsi="Arial" w:cs="Arial"/>
          <w:b/>
          <w:sz w:val="20"/>
          <w:szCs w:val="20"/>
        </w:rPr>
        <w:t xml:space="preserve"> patologie</w:t>
      </w:r>
      <w:r w:rsidRPr="001D7436">
        <w:rPr>
          <w:rFonts w:ascii="Arial" w:hAnsi="Arial" w:cs="Arial"/>
          <w:sz w:val="20"/>
          <w:szCs w:val="20"/>
        </w:rPr>
        <w:t xml:space="preserve"> che </w:t>
      </w:r>
      <w:r w:rsidR="00795BE7" w:rsidRPr="001D7436">
        <w:rPr>
          <w:rFonts w:ascii="Arial" w:hAnsi="Arial" w:cs="Arial"/>
          <w:sz w:val="20"/>
          <w:szCs w:val="20"/>
        </w:rPr>
        <w:t xml:space="preserve">presenta un notevole grado di </w:t>
      </w:r>
      <w:r w:rsidR="00795BE7" w:rsidRPr="001D7436">
        <w:rPr>
          <w:rFonts w:ascii="Arial" w:hAnsi="Arial" w:cs="Arial"/>
          <w:b/>
          <w:sz w:val="20"/>
          <w:szCs w:val="20"/>
        </w:rPr>
        <w:t>eterogeneità</w:t>
      </w:r>
      <w:r w:rsidR="00795BE7" w:rsidRPr="001D7436">
        <w:rPr>
          <w:rFonts w:ascii="Arial" w:hAnsi="Arial" w:cs="Arial"/>
          <w:sz w:val="20"/>
          <w:szCs w:val="20"/>
        </w:rPr>
        <w:t xml:space="preserve"> clinica e funzionale.</w:t>
      </w:r>
      <w:r w:rsidRPr="001D7436">
        <w:rPr>
          <w:rFonts w:ascii="Arial" w:hAnsi="Arial" w:cs="Arial"/>
          <w:sz w:val="20"/>
          <w:szCs w:val="20"/>
        </w:rPr>
        <w:t xml:space="preserve"> </w:t>
      </w:r>
      <w:r w:rsidR="00D115C8">
        <w:rPr>
          <w:rFonts w:ascii="Arial" w:hAnsi="Arial" w:cs="Arial"/>
          <w:sz w:val="20"/>
          <w:szCs w:val="20"/>
        </w:rPr>
        <w:t xml:space="preserve">È </w:t>
      </w:r>
      <w:r w:rsidR="00795BE7" w:rsidRPr="001D7436">
        <w:rPr>
          <w:rFonts w:ascii="Arial" w:hAnsi="Arial" w:cs="Arial"/>
          <w:sz w:val="20"/>
          <w:szCs w:val="20"/>
        </w:rPr>
        <w:t>causat</w:t>
      </w:r>
      <w:r w:rsidR="00F53FF1" w:rsidRPr="001D7436">
        <w:rPr>
          <w:rFonts w:ascii="Arial" w:hAnsi="Arial" w:cs="Arial"/>
          <w:sz w:val="20"/>
          <w:szCs w:val="20"/>
        </w:rPr>
        <w:t>a</w:t>
      </w:r>
      <w:r w:rsidR="00795BE7" w:rsidRPr="001D7436">
        <w:rPr>
          <w:rFonts w:ascii="Arial" w:hAnsi="Arial" w:cs="Arial"/>
          <w:sz w:val="20"/>
          <w:szCs w:val="20"/>
        </w:rPr>
        <w:t xml:space="preserve"> dalla combinazione di un processo </w:t>
      </w:r>
      <w:r w:rsidR="00533EBE" w:rsidRPr="001D7436">
        <w:rPr>
          <w:rFonts w:ascii="Arial" w:hAnsi="Arial" w:cs="Arial"/>
          <w:sz w:val="20"/>
          <w:szCs w:val="20"/>
        </w:rPr>
        <w:t>p</w:t>
      </w:r>
      <w:r w:rsidR="00795BE7" w:rsidRPr="001D7436">
        <w:rPr>
          <w:rFonts w:ascii="Arial" w:hAnsi="Arial" w:cs="Arial"/>
          <w:sz w:val="20"/>
          <w:szCs w:val="20"/>
        </w:rPr>
        <w:t>atologico</w:t>
      </w:r>
      <w:r w:rsidR="006B41EA" w:rsidRPr="001D7436">
        <w:rPr>
          <w:rFonts w:ascii="Arial" w:hAnsi="Arial" w:cs="Arial"/>
          <w:sz w:val="20"/>
          <w:szCs w:val="20"/>
        </w:rPr>
        <w:t xml:space="preserve"> a carico delle </w:t>
      </w:r>
      <w:r w:rsidR="006B41EA" w:rsidRPr="001D7436">
        <w:rPr>
          <w:rFonts w:ascii="Arial" w:hAnsi="Arial" w:cs="Arial"/>
          <w:b/>
          <w:sz w:val="20"/>
          <w:szCs w:val="20"/>
        </w:rPr>
        <w:t>piccole vie aeree</w:t>
      </w:r>
      <w:r w:rsidR="006B41EA" w:rsidRPr="001D7436">
        <w:rPr>
          <w:rFonts w:ascii="Arial" w:hAnsi="Arial" w:cs="Arial"/>
          <w:sz w:val="20"/>
          <w:szCs w:val="20"/>
        </w:rPr>
        <w:t xml:space="preserve"> (bronchi e bronchioli) e del tessuto polmonare (parenchima polmonare</w:t>
      </w:r>
      <w:r w:rsidR="00D115C8">
        <w:rPr>
          <w:rFonts w:ascii="Arial" w:hAnsi="Arial" w:cs="Arial"/>
          <w:sz w:val="20"/>
          <w:szCs w:val="20"/>
        </w:rPr>
        <w:t>,</w:t>
      </w:r>
      <w:r w:rsidR="00533EBE" w:rsidRPr="001D7436">
        <w:rPr>
          <w:rFonts w:ascii="Arial" w:hAnsi="Arial" w:cs="Arial"/>
          <w:sz w:val="20"/>
          <w:szCs w:val="20"/>
        </w:rPr>
        <w:t xml:space="preserve"> </w:t>
      </w:r>
      <w:r w:rsidR="006B41EA" w:rsidRPr="001D7436">
        <w:rPr>
          <w:rFonts w:ascii="Arial" w:hAnsi="Arial" w:cs="Arial"/>
          <w:sz w:val="20"/>
          <w:szCs w:val="20"/>
        </w:rPr>
        <w:t>che</w:t>
      </w:r>
      <w:r w:rsidR="00533EBE" w:rsidRPr="001D7436">
        <w:rPr>
          <w:rFonts w:ascii="Arial" w:hAnsi="Arial" w:cs="Arial"/>
          <w:sz w:val="20"/>
          <w:szCs w:val="20"/>
        </w:rPr>
        <w:t xml:space="preserve"> </w:t>
      </w:r>
      <w:r w:rsidR="006B41EA" w:rsidRPr="001D7436">
        <w:rPr>
          <w:rFonts w:ascii="Arial" w:hAnsi="Arial" w:cs="Arial"/>
          <w:sz w:val="20"/>
          <w:szCs w:val="20"/>
        </w:rPr>
        <w:t>circonda</w:t>
      </w:r>
      <w:r w:rsidR="00533EBE" w:rsidRPr="001D7436">
        <w:rPr>
          <w:rFonts w:ascii="Arial" w:hAnsi="Arial" w:cs="Arial"/>
          <w:sz w:val="20"/>
          <w:szCs w:val="20"/>
        </w:rPr>
        <w:t xml:space="preserve"> </w:t>
      </w:r>
      <w:r w:rsidR="006B41EA" w:rsidRPr="001D7436">
        <w:rPr>
          <w:rFonts w:ascii="Arial" w:hAnsi="Arial" w:cs="Arial"/>
          <w:sz w:val="20"/>
          <w:szCs w:val="20"/>
        </w:rPr>
        <w:t>l’albero</w:t>
      </w:r>
      <w:r w:rsidR="00533EBE" w:rsidRPr="001D7436">
        <w:rPr>
          <w:rFonts w:ascii="Arial" w:hAnsi="Arial" w:cs="Arial"/>
          <w:sz w:val="20"/>
          <w:szCs w:val="20"/>
        </w:rPr>
        <w:t xml:space="preserve"> </w:t>
      </w:r>
      <w:r w:rsidR="006B41EA" w:rsidRPr="001D7436">
        <w:rPr>
          <w:rFonts w:ascii="Arial" w:hAnsi="Arial" w:cs="Arial"/>
          <w:sz w:val="20"/>
          <w:szCs w:val="20"/>
        </w:rPr>
        <w:t>bronchiale),</w:t>
      </w:r>
      <w:r w:rsidR="00BA1EC5">
        <w:rPr>
          <w:rFonts w:ascii="Arial" w:hAnsi="Arial" w:cs="Arial"/>
          <w:sz w:val="20"/>
          <w:szCs w:val="20"/>
        </w:rPr>
        <w:t xml:space="preserve"> </w:t>
      </w:r>
      <w:r w:rsidRPr="001D7436">
        <w:rPr>
          <w:rFonts w:ascii="Arial" w:hAnsi="Arial" w:cs="Arial"/>
          <w:sz w:val="20"/>
          <w:szCs w:val="20"/>
        </w:rPr>
        <w:t xml:space="preserve">in cui </w:t>
      </w:r>
      <w:r w:rsidRPr="001D7436">
        <w:rPr>
          <w:rFonts w:ascii="Arial" w:hAnsi="Arial" w:cs="Arial"/>
          <w:b/>
          <w:sz w:val="20"/>
          <w:szCs w:val="20"/>
        </w:rPr>
        <w:t>l’ostruzione cronica</w:t>
      </w:r>
      <w:r w:rsidR="006B41EA" w:rsidRPr="001D7436">
        <w:rPr>
          <w:rFonts w:ascii="Arial" w:hAnsi="Arial" w:cs="Arial"/>
          <w:sz w:val="20"/>
          <w:szCs w:val="20"/>
        </w:rPr>
        <w:t xml:space="preserve">, congiuntamente </w:t>
      </w:r>
      <w:r w:rsidR="006B41EA" w:rsidRPr="001D7436">
        <w:rPr>
          <w:rFonts w:ascii="Arial" w:hAnsi="Arial" w:cs="Arial"/>
          <w:b/>
          <w:sz w:val="20"/>
          <w:szCs w:val="20"/>
        </w:rPr>
        <w:t>all’infiammazione</w:t>
      </w:r>
      <w:r w:rsidR="006B41EA" w:rsidRPr="001D7436">
        <w:rPr>
          <w:rFonts w:ascii="Arial" w:hAnsi="Arial" w:cs="Arial"/>
          <w:sz w:val="20"/>
          <w:szCs w:val="20"/>
        </w:rPr>
        <w:t xml:space="preserve">, causa </w:t>
      </w:r>
      <w:r w:rsidR="006B41EA" w:rsidRPr="001D7436">
        <w:rPr>
          <w:rFonts w:ascii="Arial" w:hAnsi="Arial" w:cs="Arial"/>
          <w:b/>
          <w:sz w:val="20"/>
          <w:szCs w:val="20"/>
        </w:rPr>
        <w:t>alterazioni strutturali</w:t>
      </w:r>
      <w:r w:rsidR="006B41EA" w:rsidRPr="001D7436">
        <w:rPr>
          <w:rFonts w:ascii="Arial" w:hAnsi="Arial" w:cs="Arial"/>
          <w:sz w:val="20"/>
          <w:szCs w:val="20"/>
        </w:rPr>
        <w:t xml:space="preserve"> che portano al restringimento e all’ostruzione delle piccole </w:t>
      </w:r>
      <w:r w:rsidR="006B41EA" w:rsidRPr="001D7436">
        <w:rPr>
          <w:rFonts w:ascii="Arial" w:hAnsi="Arial" w:cs="Arial"/>
          <w:b/>
          <w:sz w:val="20"/>
          <w:szCs w:val="20"/>
        </w:rPr>
        <w:t>vie aeree</w:t>
      </w:r>
      <w:r w:rsidR="006B41EA" w:rsidRPr="001D7436">
        <w:rPr>
          <w:rFonts w:ascii="Arial" w:hAnsi="Arial" w:cs="Arial"/>
          <w:sz w:val="20"/>
          <w:szCs w:val="20"/>
        </w:rPr>
        <w:t>, riducendo</w:t>
      </w:r>
      <w:r w:rsidR="00486455" w:rsidRPr="001D7436">
        <w:rPr>
          <w:rFonts w:ascii="Arial" w:hAnsi="Arial" w:cs="Arial"/>
          <w:sz w:val="20"/>
          <w:szCs w:val="20"/>
        </w:rPr>
        <w:t>ne</w:t>
      </w:r>
      <w:r w:rsidR="006B41EA" w:rsidRPr="001D7436">
        <w:rPr>
          <w:rFonts w:ascii="Arial" w:hAnsi="Arial" w:cs="Arial"/>
          <w:sz w:val="20"/>
          <w:szCs w:val="20"/>
        </w:rPr>
        <w:t xml:space="preserve"> la capacità di rimane</w:t>
      </w:r>
      <w:r w:rsidR="00FF5F6C">
        <w:rPr>
          <w:rFonts w:ascii="Arial" w:hAnsi="Arial" w:cs="Arial"/>
          <w:sz w:val="20"/>
          <w:szCs w:val="20"/>
        </w:rPr>
        <w:t>re pervie durante l’espirazione, e alla distruzione del parenchima polmonare</w:t>
      </w:r>
      <w:r w:rsidR="00D115C8">
        <w:rPr>
          <w:rFonts w:ascii="Arial" w:hAnsi="Arial" w:cs="Arial"/>
          <w:sz w:val="20"/>
          <w:szCs w:val="20"/>
        </w:rPr>
        <w:t>.</w:t>
      </w:r>
      <w:r w:rsidR="00486455" w:rsidRPr="001D7436">
        <w:rPr>
          <w:rFonts w:ascii="Arial" w:hAnsi="Arial" w:cs="Arial"/>
          <w:sz w:val="20"/>
          <w:szCs w:val="20"/>
        </w:rPr>
        <w:t xml:space="preserve"> </w:t>
      </w:r>
      <w:r w:rsidR="00D115C8">
        <w:rPr>
          <w:rFonts w:ascii="Arial" w:hAnsi="Arial" w:cs="Arial"/>
          <w:sz w:val="20"/>
          <w:szCs w:val="20"/>
        </w:rPr>
        <w:t xml:space="preserve">È </w:t>
      </w:r>
      <w:r w:rsidR="00A43144" w:rsidRPr="001D7436">
        <w:rPr>
          <w:rFonts w:ascii="Arial" w:hAnsi="Arial" w:cs="Arial"/>
          <w:sz w:val="20"/>
          <w:szCs w:val="20"/>
        </w:rPr>
        <w:t>stato rilevato</w:t>
      </w:r>
      <w:r w:rsidR="00DC7FE1" w:rsidRPr="001D7436">
        <w:rPr>
          <w:rFonts w:ascii="Arial" w:hAnsi="Arial" w:cs="Arial"/>
          <w:sz w:val="20"/>
          <w:szCs w:val="20"/>
        </w:rPr>
        <w:t>,</w:t>
      </w:r>
      <w:r w:rsidR="00A43144" w:rsidRPr="001D7436">
        <w:rPr>
          <w:rFonts w:ascii="Arial" w:hAnsi="Arial" w:cs="Arial"/>
          <w:sz w:val="20"/>
          <w:szCs w:val="20"/>
        </w:rPr>
        <w:t xml:space="preserve"> infatti</w:t>
      </w:r>
      <w:r w:rsidR="00DC7FE1" w:rsidRPr="001D7436">
        <w:rPr>
          <w:rFonts w:ascii="Arial" w:hAnsi="Arial" w:cs="Arial"/>
          <w:sz w:val="20"/>
          <w:szCs w:val="20"/>
        </w:rPr>
        <w:t>,</w:t>
      </w:r>
      <w:r w:rsidR="00A43144" w:rsidRPr="001D7436">
        <w:rPr>
          <w:rFonts w:ascii="Arial" w:hAnsi="Arial" w:cs="Arial"/>
          <w:sz w:val="20"/>
          <w:szCs w:val="20"/>
        </w:rPr>
        <w:t xml:space="preserve"> che in</w:t>
      </w:r>
      <w:r w:rsidR="00312ECC" w:rsidRPr="001D7436">
        <w:rPr>
          <w:rFonts w:ascii="Arial" w:hAnsi="Arial" w:cs="Arial"/>
          <w:sz w:val="20"/>
          <w:szCs w:val="20"/>
        </w:rPr>
        <w:t xml:space="preserve"> ben</w:t>
      </w:r>
      <w:r w:rsidR="00A43144" w:rsidRPr="001D7436">
        <w:rPr>
          <w:rFonts w:ascii="Arial" w:hAnsi="Arial" w:cs="Arial"/>
          <w:sz w:val="20"/>
          <w:szCs w:val="20"/>
        </w:rPr>
        <w:t xml:space="preserve"> </w:t>
      </w:r>
      <w:r w:rsidR="00A43144" w:rsidRPr="001D7436">
        <w:rPr>
          <w:rFonts w:ascii="Arial" w:hAnsi="Arial" w:cs="Arial"/>
          <w:b/>
          <w:sz w:val="20"/>
          <w:szCs w:val="20"/>
        </w:rPr>
        <w:t>9 pazienti su 10</w:t>
      </w:r>
      <w:r w:rsidR="00A43144" w:rsidRPr="001D7436">
        <w:rPr>
          <w:rFonts w:ascii="Arial" w:hAnsi="Arial" w:cs="Arial"/>
          <w:sz w:val="20"/>
          <w:szCs w:val="20"/>
        </w:rPr>
        <w:t xml:space="preserve"> le piccole vie aeree risultano essere alterate. </w:t>
      </w:r>
    </w:p>
    <w:p w:rsidR="00D115C8" w:rsidRPr="001D7436" w:rsidRDefault="00D115C8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3750" w:rsidRDefault="00486455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5C8">
        <w:rPr>
          <w:rFonts w:ascii="Arial" w:hAnsi="Arial" w:cs="Arial"/>
          <w:sz w:val="20"/>
          <w:szCs w:val="20"/>
        </w:rPr>
        <w:t xml:space="preserve">La patologia </w:t>
      </w:r>
      <w:r w:rsidRPr="00D115C8">
        <w:rPr>
          <w:rFonts w:ascii="Arial" w:hAnsi="Arial" w:cs="Arial"/>
          <w:b/>
          <w:sz w:val="20"/>
          <w:szCs w:val="20"/>
        </w:rPr>
        <w:t>non è reversibile e</w:t>
      </w:r>
      <w:r w:rsidR="00312ECC" w:rsidRPr="00D115C8">
        <w:rPr>
          <w:rFonts w:ascii="Arial" w:hAnsi="Arial" w:cs="Arial"/>
          <w:b/>
          <w:sz w:val="20"/>
          <w:szCs w:val="20"/>
        </w:rPr>
        <w:t>d è</w:t>
      </w:r>
      <w:r w:rsidRPr="00D115C8">
        <w:rPr>
          <w:rFonts w:ascii="Arial" w:hAnsi="Arial" w:cs="Arial"/>
          <w:b/>
          <w:sz w:val="20"/>
          <w:szCs w:val="20"/>
        </w:rPr>
        <w:t xml:space="preserve"> progressiva</w:t>
      </w:r>
      <w:r w:rsidR="00DC7FE1" w:rsidRPr="00D115C8">
        <w:rPr>
          <w:rFonts w:ascii="Arial" w:hAnsi="Arial" w:cs="Arial"/>
          <w:sz w:val="20"/>
          <w:szCs w:val="20"/>
        </w:rPr>
        <w:t xml:space="preserve">, e </w:t>
      </w:r>
      <w:r w:rsidR="00FF5F6C" w:rsidRPr="00D115C8">
        <w:rPr>
          <w:rFonts w:ascii="Arial" w:hAnsi="Arial" w:cs="Arial"/>
          <w:sz w:val="20"/>
          <w:szCs w:val="20"/>
        </w:rPr>
        <w:t>la sua storia naturale</w:t>
      </w:r>
      <w:r w:rsidRPr="00D115C8">
        <w:rPr>
          <w:rFonts w:ascii="Arial" w:hAnsi="Arial" w:cs="Arial"/>
          <w:sz w:val="20"/>
          <w:szCs w:val="20"/>
        </w:rPr>
        <w:t xml:space="preserve"> </w:t>
      </w:r>
      <w:r w:rsidR="00DC7FE1" w:rsidRPr="00D115C8">
        <w:rPr>
          <w:rFonts w:ascii="Arial" w:hAnsi="Arial" w:cs="Arial"/>
          <w:sz w:val="20"/>
          <w:szCs w:val="20"/>
        </w:rPr>
        <w:t>è caratterizzata da</w:t>
      </w:r>
      <w:r w:rsidRPr="00D115C8">
        <w:rPr>
          <w:rFonts w:ascii="Arial" w:hAnsi="Arial" w:cs="Arial"/>
          <w:sz w:val="20"/>
          <w:szCs w:val="20"/>
        </w:rPr>
        <w:t xml:space="preserve"> eventi</w:t>
      </w:r>
      <w:r w:rsidRPr="001D7436">
        <w:rPr>
          <w:rFonts w:ascii="Arial" w:hAnsi="Arial" w:cs="Arial"/>
          <w:sz w:val="20"/>
          <w:szCs w:val="20"/>
        </w:rPr>
        <w:t xml:space="preserve"> improvvisi, le </w:t>
      </w:r>
      <w:r w:rsidRPr="001D7436">
        <w:rPr>
          <w:rFonts w:ascii="Arial" w:hAnsi="Arial" w:cs="Arial"/>
          <w:b/>
          <w:sz w:val="20"/>
          <w:szCs w:val="20"/>
        </w:rPr>
        <w:t>riacutizzazioni</w:t>
      </w:r>
      <w:r w:rsidRPr="001D7436">
        <w:rPr>
          <w:rFonts w:ascii="Arial" w:hAnsi="Arial" w:cs="Arial"/>
          <w:sz w:val="20"/>
          <w:szCs w:val="20"/>
        </w:rPr>
        <w:t xml:space="preserve">, che determinano un rapido peggioramento dei sintomi riducendo </w:t>
      </w:r>
      <w:r w:rsidR="00C54555" w:rsidRPr="001D7436">
        <w:rPr>
          <w:rFonts w:ascii="Arial" w:hAnsi="Arial" w:cs="Arial"/>
          <w:sz w:val="20"/>
          <w:szCs w:val="20"/>
        </w:rPr>
        <w:t xml:space="preserve">ulteriormente </w:t>
      </w:r>
      <w:r w:rsidRPr="001D7436">
        <w:rPr>
          <w:rFonts w:ascii="Arial" w:hAnsi="Arial" w:cs="Arial"/>
          <w:sz w:val="20"/>
          <w:szCs w:val="20"/>
        </w:rPr>
        <w:t xml:space="preserve">la </w:t>
      </w:r>
      <w:r w:rsidR="00C54555" w:rsidRPr="001D7436">
        <w:rPr>
          <w:rFonts w:ascii="Arial" w:hAnsi="Arial" w:cs="Arial"/>
          <w:sz w:val="20"/>
          <w:szCs w:val="20"/>
        </w:rPr>
        <w:t>funzionalità polmonare</w:t>
      </w:r>
      <w:r w:rsidRPr="001D7436">
        <w:rPr>
          <w:rFonts w:ascii="Arial" w:hAnsi="Arial" w:cs="Arial"/>
          <w:sz w:val="20"/>
          <w:szCs w:val="20"/>
        </w:rPr>
        <w:t xml:space="preserve">. Oltre a rappresentare un’emergenza medica, sono strettamente connesse al </w:t>
      </w:r>
      <w:r w:rsidRPr="001D7436">
        <w:rPr>
          <w:rFonts w:ascii="Arial" w:hAnsi="Arial" w:cs="Arial"/>
          <w:b/>
          <w:sz w:val="20"/>
          <w:szCs w:val="20"/>
        </w:rPr>
        <w:t>rischio di mortalità</w:t>
      </w:r>
      <w:r w:rsidRPr="001D7436">
        <w:rPr>
          <w:rFonts w:ascii="Arial" w:hAnsi="Arial" w:cs="Arial"/>
          <w:sz w:val="20"/>
          <w:szCs w:val="20"/>
        </w:rPr>
        <w:t xml:space="preserve"> e con il progredire della malattia tendono a divenire sempre più frequenti.</w:t>
      </w:r>
    </w:p>
    <w:p w:rsidR="00D115C8" w:rsidRPr="001D7436" w:rsidRDefault="00D115C8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7FE1" w:rsidRDefault="00FF5F6C" w:rsidP="00D115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pazienti a più elevato rischio di riacutizzazione (GOLD C e D)</w:t>
      </w:r>
      <w:r w:rsidR="00D115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che rappresentano i pazienti che richiedono maggiori intensità di c</w:t>
      </w:r>
      <w:r w:rsidR="006F16EB">
        <w:rPr>
          <w:rFonts w:ascii="Arial" w:hAnsi="Arial" w:cs="Arial"/>
          <w:sz w:val="20"/>
          <w:szCs w:val="20"/>
        </w:rPr>
        <w:t>ure</w:t>
      </w:r>
      <w:r w:rsidR="00D115C8">
        <w:rPr>
          <w:rFonts w:ascii="Arial" w:hAnsi="Arial" w:cs="Arial"/>
          <w:sz w:val="20"/>
          <w:szCs w:val="20"/>
        </w:rPr>
        <w:t>,</w:t>
      </w:r>
      <w:r w:rsidR="00312ECC" w:rsidRPr="001D7436">
        <w:rPr>
          <w:rFonts w:ascii="Arial" w:hAnsi="Arial" w:cs="Arial"/>
          <w:sz w:val="20"/>
          <w:szCs w:val="20"/>
        </w:rPr>
        <w:t xml:space="preserve"> </w:t>
      </w:r>
      <w:r w:rsidR="00DC7FE1" w:rsidRPr="001D7436">
        <w:rPr>
          <w:rFonts w:ascii="Arial" w:hAnsi="Arial" w:cs="Arial"/>
          <w:sz w:val="20"/>
          <w:szCs w:val="20"/>
        </w:rPr>
        <w:t xml:space="preserve">è oggi disponibile, in Italia, una </w:t>
      </w:r>
      <w:r w:rsidR="00DC7FE1" w:rsidRPr="001D7436">
        <w:rPr>
          <w:rFonts w:ascii="Arial" w:hAnsi="Arial" w:cs="Arial"/>
          <w:b/>
          <w:sz w:val="20"/>
          <w:szCs w:val="20"/>
        </w:rPr>
        <w:t>nuova opzione terapeutica</w:t>
      </w:r>
      <w:r w:rsidR="00DC7FE1" w:rsidRPr="001D7436">
        <w:rPr>
          <w:rFonts w:ascii="Arial" w:hAnsi="Arial" w:cs="Arial"/>
          <w:sz w:val="20"/>
          <w:szCs w:val="20"/>
        </w:rPr>
        <w:t xml:space="preserve"> in grado di controllare</w:t>
      </w:r>
      <w:r w:rsidR="00C54555" w:rsidRPr="001D7436">
        <w:rPr>
          <w:rFonts w:ascii="Arial" w:hAnsi="Arial" w:cs="Arial"/>
          <w:sz w:val="20"/>
          <w:szCs w:val="20"/>
        </w:rPr>
        <w:t xml:space="preserve"> </w:t>
      </w:r>
      <w:r w:rsidR="00C54555" w:rsidRPr="001D7436">
        <w:rPr>
          <w:rFonts w:ascii="Arial" w:hAnsi="Arial" w:cs="Arial"/>
          <w:b/>
          <w:sz w:val="20"/>
          <w:szCs w:val="20"/>
        </w:rPr>
        <w:t>i sintomi</w:t>
      </w:r>
      <w:r w:rsidR="00C54555" w:rsidRPr="001D7436">
        <w:rPr>
          <w:rFonts w:ascii="Arial" w:hAnsi="Arial" w:cs="Arial"/>
          <w:sz w:val="20"/>
          <w:szCs w:val="20"/>
        </w:rPr>
        <w:t xml:space="preserve"> e </w:t>
      </w:r>
      <w:r w:rsidR="00C54555" w:rsidRPr="001D7436">
        <w:rPr>
          <w:rFonts w:ascii="Arial" w:hAnsi="Arial" w:cs="Arial"/>
          <w:b/>
          <w:sz w:val="20"/>
          <w:szCs w:val="20"/>
        </w:rPr>
        <w:t>ridurre le riacutizzazioni</w:t>
      </w:r>
      <w:r w:rsidR="00312ECC" w:rsidRPr="00D115C8">
        <w:rPr>
          <w:rFonts w:ascii="Arial" w:hAnsi="Arial" w:cs="Arial"/>
          <w:sz w:val="20"/>
          <w:szCs w:val="20"/>
        </w:rPr>
        <w:t xml:space="preserve"> </w:t>
      </w:r>
      <w:r w:rsidR="00312ECC" w:rsidRPr="001D7436">
        <w:rPr>
          <w:rFonts w:ascii="Arial" w:hAnsi="Arial" w:cs="Arial"/>
          <w:sz w:val="20"/>
          <w:szCs w:val="20"/>
        </w:rPr>
        <w:t>- e di conseguenza le ospedalizzazioni</w:t>
      </w:r>
      <w:r w:rsidR="00DC7FE1" w:rsidRPr="001D7436">
        <w:rPr>
          <w:rFonts w:ascii="Arial" w:hAnsi="Arial" w:cs="Arial"/>
          <w:sz w:val="20"/>
          <w:szCs w:val="20"/>
        </w:rPr>
        <w:t xml:space="preserve">: si tratta della </w:t>
      </w:r>
      <w:r w:rsidR="006F16EB">
        <w:rPr>
          <w:rFonts w:ascii="Arial" w:hAnsi="Arial" w:cs="Arial"/>
          <w:b/>
          <w:sz w:val="20"/>
          <w:szCs w:val="20"/>
        </w:rPr>
        <w:t xml:space="preserve">prima </w:t>
      </w:r>
      <w:r w:rsidR="00DC7FE1" w:rsidRPr="001D7436">
        <w:rPr>
          <w:rFonts w:ascii="Arial" w:hAnsi="Arial" w:cs="Arial"/>
          <w:b/>
          <w:sz w:val="20"/>
          <w:szCs w:val="20"/>
        </w:rPr>
        <w:t>associazione indicata per la BPCO</w:t>
      </w:r>
      <w:r w:rsidR="00DC7FE1" w:rsidRPr="001D7436">
        <w:rPr>
          <w:rFonts w:ascii="Arial" w:hAnsi="Arial" w:cs="Arial"/>
          <w:sz w:val="20"/>
          <w:szCs w:val="20"/>
        </w:rPr>
        <w:t xml:space="preserve"> </w:t>
      </w:r>
      <w:r w:rsidR="00DC7FE1" w:rsidRPr="001D7436">
        <w:rPr>
          <w:rFonts w:ascii="Arial" w:hAnsi="Arial" w:cs="Arial"/>
          <w:b/>
          <w:sz w:val="20"/>
          <w:szCs w:val="20"/>
        </w:rPr>
        <w:t xml:space="preserve">a base di </w:t>
      </w:r>
      <w:proofErr w:type="spellStart"/>
      <w:r w:rsidR="00DC7FE1" w:rsidRPr="001D7436">
        <w:rPr>
          <w:rFonts w:ascii="Arial" w:hAnsi="Arial" w:cs="Arial"/>
          <w:b/>
          <w:sz w:val="20"/>
          <w:szCs w:val="20"/>
        </w:rPr>
        <w:t>beclometasone</w:t>
      </w:r>
      <w:proofErr w:type="spellEnd"/>
      <w:r w:rsidR="00DC7FE1" w:rsidRPr="001D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7FE1" w:rsidRPr="001D7436">
        <w:rPr>
          <w:rFonts w:ascii="Arial" w:hAnsi="Arial" w:cs="Arial"/>
          <w:b/>
          <w:sz w:val="20"/>
          <w:szCs w:val="20"/>
        </w:rPr>
        <w:t>dipropionato</w:t>
      </w:r>
      <w:proofErr w:type="spellEnd"/>
      <w:r w:rsidR="00DC7FE1" w:rsidRPr="001D7436">
        <w:rPr>
          <w:rFonts w:ascii="Arial" w:hAnsi="Arial" w:cs="Arial"/>
          <w:b/>
          <w:sz w:val="20"/>
          <w:szCs w:val="20"/>
        </w:rPr>
        <w:t xml:space="preserve"> </w:t>
      </w:r>
      <w:r w:rsidR="00DC7FE1" w:rsidRPr="001D7436">
        <w:rPr>
          <w:rFonts w:ascii="Arial" w:hAnsi="Arial" w:cs="Arial"/>
          <w:sz w:val="20"/>
          <w:szCs w:val="20"/>
        </w:rPr>
        <w:t xml:space="preserve">(corticosteroide per inalazione - ICS) e </w:t>
      </w:r>
      <w:proofErr w:type="spellStart"/>
      <w:r w:rsidR="00DC7FE1" w:rsidRPr="001D7436">
        <w:rPr>
          <w:rFonts w:ascii="Arial" w:hAnsi="Arial" w:cs="Arial"/>
          <w:b/>
          <w:sz w:val="20"/>
          <w:szCs w:val="20"/>
        </w:rPr>
        <w:t>formoterolo</w:t>
      </w:r>
      <w:proofErr w:type="spellEnd"/>
      <w:r w:rsidR="00DC7FE1" w:rsidRPr="001D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C7FE1" w:rsidRPr="001D7436">
        <w:rPr>
          <w:rFonts w:ascii="Arial" w:hAnsi="Arial" w:cs="Arial"/>
          <w:b/>
          <w:sz w:val="20"/>
          <w:szCs w:val="20"/>
        </w:rPr>
        <w:t>fumarato</w:t>
      </w:r>
      <w:proofErr w:type="spellEnd"/>
      <w:r w:rsidR="00DC7FE1" w:rsidRPr="001D7436">
        <w:rPr>
          <w:rFonts w:ascii="Arial" w:hAnsi="Arial" w:cs="Arial"/>
          <w:sz w:val="20"/>
          <w:szCs w:val="20"/>
        </w:rPr>
        <w:t xml:space="preserve"> (broncodilatatore ad azione rapida e a lunga durata - LABA) </w:t>
      </w:r>
      <w:r w:rsidR="00DC7FE1" w:rsidRPr="00D115C8">
        <w:rPr>
          <w:rFonts w:ascii="Arial" w:hAnsi="Arial" w:cs="Arial"/>
          <w:sz w:val="20"/>
          <w:szCs w:val="20"/>
        </w:rPr>
        <w:t>in</w:t>
      </w:r>
      <w:r w:rsidR="00DC7FE1" w:rsidRPr="001D7436">
        <w:rPr>
          <w:rFonts w:ascii="Arial" w:hAnsi="Arial" w:cs="Arial"/>
          <w:b/>
          <w:sz w:val="20"/>
          <w:szCs w:val="20"/>
        </w:rPr>
        <w:t xml:space="preserve"> formulazione spray extrafine. </w:t>
      </w:r>
    </w:p>
    <w:p w:rsidR="00D115C8" w:rsidRPr="00BF6DF3" w:rsidRDefault="00D115C8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6EB" w:rsidRDefault="006F16EB" w:rsidP="006E3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 pazienti con BPCO grave o</w:t>
      </w:r>
      <w:r w:rsidRPr="001D7436">
        <w:rPr>
          <w:rFonts w:ascii="Arial" w:hAnsi="Arial" w:cs="Arial"/>
          <w:sz w:val="20"/>
          <w:szCs w:val="20"/>
        </w:rPr>
        <w:t xml:space="preserve"> con precedenti riacutizzazioni la combinazione</w:t>
      </w:r>
      <w:r>
        <w:rPr>
          <w:rFonts w:ascii="Arial" w:hAnsi="Arial" w:cs="Arial"/>
          <w:sz w:val="20"/>
          <w:szCs w:val="20"/>
        </w:rPr>
        <w:t xml:space="preserve"> extrafine</w:t>
      </w:r>
      <w:r w:rsidRPr="001D7436">
        <w:rPr>
          <w:rFonts w:ascii="Arial" w:hAnsi="Arial" w:cs="Arial"/>
          <w:sz w:val="20"/>
          <w:szCs w:val="20"/>
        </w:rPr>
        <w:t xml:space="preserve">, oltre a </w:t>
      </w:r>
      <w:r w:rsidRPr="001D7436">
        <w:rPr>
          <w:rFonts w:ascii="Arial" w:hAnsi="Arial" w:cs="Arial"/>
          <w:b/>
          <w:sz w:val="20"/>
          <w:szCs w:val="20"/>
        </w:rPr>
        <w:t>migliorare la funzionalità polmonare</w:t>
      </w:r>
      <w:r w:rsidRPr="001D7436">
        <w:rPr>
          <w:rFonts w:ascii="Arial" w:hAnsi="Arial" w:cs="Arial"/>
          <w:sz w:val="20"/>
          <w:szCs w:val="20"/>
        </w:rPr>
        <w:t xml:space="preserve">, </w:t>
      </w:r>
      <w:r w:rsidRPr="001D7436">
        <w:rPr>
          <w:rFonts w:ascii="Arial" w:hAnsi="Arial" w:cs="Arial"/>
          <w:b/>
          <w:sz w:val="20"/>
          <w:szCs w:val="20"/>
        </w:rPr>
        <w:t>riduce del 28%</w:t>
      </w:r>
      <w:r w:rsidRPr="001D7436">
        <w:rPr>
          <w:rFonts w:ascii="Arial" w:hAnsi="Arial" w:cs="Arial"/>
          <w:sz w:val="20"/>
          <w:szCs w:val="20"/>
        </w:rPr>
        <w:t xml:space="preserve"> </w:t>
      </w:r>
      <w:r w:rsidRPr="001D7436">
        <w:rPr>
          <w:rFonts w:ascii="Arial" w:hAnsi="Arial" w:cs="Arial"/>
          <w:b/>
          <w:sz w:val="20"/>
          <w:szCs w:val="20"/>
        </w:rPr>
        <w:t>l’incidenza di questi episodi</w:t>
      </w:r>
      <w:r w:rsidRPr="001D7436">
        <w:rPr>
          <w:rFonts w:ascii="Arial" w:hAnsi="Arial" w:cs="Arial"/>
          <w:sz w:val="20"/>
          <w:szCs w:val="20"/>
        </w:rPr>
        <w:t xml:space="preserve"> </w:t>
      </w:r>
      <w:r w:rsidRPr="00D115C8">
        <w:rPr>
          <w:rFonts w:ascii="Arial" w:hAnsi="Arial" w:cs="Arial"/>
          <w:b/>
          <w:sz w:val="20"/>
          <w:szCs w:val="20"/>
        </w:rPr>
        <w:t>acuti</w:t>
      </w:r>
      <w:r>
        <w:rPr>
          <w:rFonts w:ascii="Arial" w:hAnsi="Arial" w:cs="Arial"/>
          <w:sz w:val="20"/>
          <w:szCs w:val="20"/>
        </w:rPr>
        <w:t xml:space="preserve"> </w:t>
      </w:r>
      <w:r w:rsidRPr="001D7436">
        <w:rPr>
          <w:rFonts w:ascii="Arial" w:hAnsi="Arial" w:cs="Arial"/>
          <w:sz w:val="20"/>
          <w:szCs w:val="20"/>
        </w:rPr>
        <w:t>che tendono ad aggravare ulteriormente la condizione clinica del paziente oltre ad essere motivo di ospedalizzazione e</w:t>
      </w:r>
      <w:r w:rsidR="00D115C8">
        <w:rPr>
          <w:rFonts w:ascii="Arial" w:hAnsi="Arial" w:cs="Arial"/>
          <w:sz w:val="20"/>
          <w:szCs w:val="20"/>
        </w:rPr>
        <w:t xml:space="preserve"> </w:t>
      </w:r>
      <w:r w:rsidR="007F4AF6" w:rsidRPr="001D7436">
        <w:rPr>
          <w:rFonts w:ascii="Arial" w:hAnsi="Arial" w:cs="Arial"/>
          <w:sz w:val="20"/>
          <w:szCs w:val="20"/>
        </w:rPr>
        <w:t>, in alcuni casi</w:t>
      </w:r>
      <w:r w:rsidR="007F4AF6">
        <w:rPr>
          <w:rFonts w:ascii="Arial" w:hAnsi="Arial" w:cs="Arial"/>
          <w:sz w:val="20"/>
          <w:szCs w:val="20"/>
        </w:rPr>
        <w:t xml:space="preserve"> </w:t>
      </w:r>
      <w:r w:rsidR="00D115C8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115C8">
        <w:rPr>
          <w:rFonts w:ascii="Arial" w:hAnsi="Arial" w:cs="Arial"/>
          <w:sz w:val="20"/>
          <w:szCs w:val="20"/>
        </w:rPr>
        <w:t>decesso:</w:t>
      </w:r>
      <w:r w:rsidR="007F4AF6">
        <w:rPr>
          <w:rFonts w:ascii="Arial" w:hAnsi="Arial" w:cs="Arial"/>
          <w:sz w:val="20"/>
        </w:rPr>
        <w:t>il</w:t>
      </w:r>
      <w:proofErr w:type="spellEnd"/>
      <w:r w:rsidR="007F4AF6">
        <w:rPr>
          <w:rFonts w:ascii="Arial" w:hAnsi="Arial" w:cs="Arial"/>
          <w:sz w:val="20"/>
        </w:rPr>
        <w:t xml:space="preserve"> tasso di mortalità delle riacutizzazioni di BPCO ospedalizzate è di circa il </w:t>
      </w:r>
      <w:r w:rsidR="007F4AF6" w:rsidRPr="00B8208D">
        <w:rPr>
          <w:rFonts w:ascii="Arial" w:hAnsi="Arial" w:cs="Arial"/>
          <w:b/>
          <w:sz w:val="20"/>
        </w:rPr>
        <w:t>10%</w:t>
      </w:r>
      <w:r w:rsidRPr="00D115C8">
        <w:rPr>
          <w:rFonts w:ascii="Arial" w:hAnsi="Arial" w:cs="Arial"/>
          <w:sz w:val="20"/>
          <w:szCs w:val="20"/>
        </w:rPr>
        <w:t>.</w:t>
      </w:r>
      <w:r w:rsidRPr="001D7436">
        <w:rPr>
          <w:rFonts w:ascii="Arial" w:hAnsi="Arial" w:cs="Arial"/>
          <w:sz w:val="20"/>
          <w:szCs w:val="20"/>
        </w:rPr>
        <w:t xml:space="preserve"> </w:t>
      </w:r>
      <w:r w:rsidRPr="001D7436">
        <w:rPr>
          <w:rFonts w:ascii="Arial" w:hAnsi="Arial" w:cs="Arial"/>
          <w:b/>
          <w:sz w:val="20"/>
          <w:szCs w:val="20"/>
        </w:rPr>
        <w:t>Ridurre le riacutizzazioni</w:t>
      </w:r>
      <w:r w:rsidRPr="001D7436">
        <w:rPr>
          <w:rFonts w:ascii="Arial" w:hAnsi="Arial" w:cs="Arial"/>
          <w:sz w:val="20"/>
          <w:szCs w:val="20"/>
        </w:rPr>
        <w:t xml:space="preserve"> equivale quindi, non solo a un </w:t>
      </w:r>
      <w:r w:rsidRPr="001D7436">
        <w:rPr>
          <w:rFonts w:ascii="Arial" w:hAnsi="Arial" w:cs="Arial"/>
          <w:b/>
          <w:sz w:val="20"/>
          <w:szCs w:val="20"/>
        </w:rPr>
        <w:t>beneficio</w:t>
      </w:r>
      <w:r w:rsidRPr="001D7436">
        <w:rPr>
          <w:rFonts w:ascii="Arial" w:hAnsi="Arial" w:cs="Arial"/>
          <w:sz w:val="20"/>
          <w:szCs w:val="20"/>
        </w:rPr>
        <w:t xml:space="preserve"> in termini</w:t>
      </w:r>
      <w:r w:rsidRPr="001D7436">
        <w:rPr>
          <w:rFonts w:ascii="Arial" w:hAnsi="Arial" w:cs="Arial"/>
          <w:b/>
          <w:sz w:val="20"/>
          <w:szCs w:val="20"/>
        </w:rPr>
        <w:t xml:space="preserve"> clinici e di qualità di vita</w:t>
      </w:r>
      <w:r w:rsidRPr="001D7436">
        <w:rPr>
          <w:rFonts w:ascii="Arial" w:hAnsi="Arial" w:cs="Arial"/>
          <w:sz w:val="20"/>
          <w:szCs w:val="20"/>
        </w:rPr>
        <w:t xml:space="preserve"> per il paziente, ma anche a un </w:t>
      </w:r>
      <w:r w:rsidRPr="001D7436">
        <w:rPr>
          <w:rFonts w:ascii="Arial" w:hAnsi="Arial" w:cs="Arial"/>
          <w:b/>
          <w:sz w:val="20"/>
          <w:szCs w:val="20"/>
        </w:rPr>
        <w:t xml:space="preserve">risparmio per il Servizio </w:t>
      </w:r>
      <w:r w:rsidR="00D115C8" w:rsidRPr="001D7436">
        <w:rPr>
          <w:rFonts w:ascii="Arial" w:hAnsi="Arial" w:cs="Arial"/>
          <w:b/>
          <w:sz w:val="20"/>
          <w:szCs w:val="20"/>
        </w:rPr>
        <w:t>Sanitario Nazionale</w:t>
      </w:r>
      <w:r w:rsidRPr="001D7436">
        <w:rPr>
          <w:rFonts w:ascii="Arial" w:hAnsi="Arial" w:cs="Arial"/>
          <w:sz w:val="20"/>
          <w:szCs w:val="20"/>
        </w:rPr>
        <w:t xml:space="preserve">: si calcola infatti </w:t>
      </w:r>
      <w:r w:rsidRPr="001D7436">
        <w:rPr>
          <w:rFonts w:ascii="Arial" w:eastAsia="Times New Roman" w:hAnsi="Arial" w:cs="Arial"/>
          <w:sz w:val="20"/>
          <w:szCs w:val="20"/>
        </w:rPr>
        <w:t xml:space="preserve">che oltre il </w:t>
      </w:r>
      <w:r w:rsidRPr="001D7436">
        <w:rPr>
          <w:rFonts w:ascii="Arial" w:eastAsia="Times New Roman" w:hAnsi="Arial" w:cs="Arial"/>
          <w:b/>
          <w:sz w:val="20"/>
          <w:szCs w:val="20"/>
        </w:rPr>
        <w:t>70%</w:t>
      </w:r>
      <w:r w:rsidRPr="001D7436">
        <w:rPr>
          <w:rFonts w:ascii="Arial" w:eastAsia="Times New Roman" w:hAnsi="Arial" w:cs="Arial"/>
          <w:sz w:val="20"/>
          <w:szCs w:val="20"/>
        </w:rPr>
        <w:t xml:space="preserve"> dei costi complessivi per la BPCO siano attribuiti alle riacutizzazioni </w:t>
      </w:r>
      <w:r w:rsidRPr="001D7436">
        <w:rPr>
          <w:rFonts w:ascii="Arial" w:hAnsi="Arial" w:cs="Arial"/>
          <w:sz w:val="20"/>
          <w:szCs w:val="20"/>
        </w:rPr>
        <w:t>(ospedalizzazioni, costi per cure e assistenza).</w:t>
      </w:r>
    </w:p>
    <w:p w:rsidR="00D115C8" w:rsidRDefault="00D115C8" w:rsidP="006E3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433" w:rsidRDefault="006E3433" w:rsidP="006E3433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Questa combinazione extrafine</w:t>
      </w:r>
      <w:r w:rsidRPr="001D7436">
        <w:rPr>
          <w:rFonts w:ascii="Arial" w:hAnsi="Arial" w:cs="Arial"/>
          <w:sz w:val="20"/>
          <w:szCs w:val="20"/>
        </w:rPr>
        <w:t>, già indicata nel trattamento dell’asma, ha</w:t>
      </w:r>
      <w:r>
        <w:rPr>
          <w:rFonts w:ascii="Arial" w:hAnsi="Arial" w:cs="Arial"/>
          <w:sz w:val="20"/>
          <w:szCs w:val="20"/>
        </w:rPr>
        <w:t xml:space="preserve"> anche</w:t>
      </w:r>
      <w:r w:rsidRPr="001D7436">
        <w:rPr>
          <w:rFonts w:ascii="Arial" w:hAnsi="Arial" w:cs="Arial"/>
          <w:sz w:val="20"/>
          <w:szCs w:val="20"/>
        </w:rPr>
        <w:t xml:space="preserve"> dimostrato </w:t>
      </w:r>
      <w:r>
        <w:rPr>
          <w:rFonts w:ascii="Arial" w:hAnsi="Arial" w:cs="Arial"/>
          <w:sz w:val="20"/>
          <w:szCs w:val="20"/>
        </w:rPr>
        <w:t xml:space="preserve">nella BPCO </w:t>
      </w:r>
      <w:r w:rsidRPr="001D7436">
        <w:rPr>
          <w:rFonts w:ascii="Arial" w:hAnsi="Arial" w:cs="Arial"/>
          <w:sz w:val="20"/>
          <w:szCs w:val="20"/>
        </w:rPr>
        <w:t xml:space="preserve">di </w:t>
      </w:r>
      <w:r w:rsidRPr="001D7436">
        <w:rPr>
          <w:rFonts w:ascii="Arial" w:hAnsi="Arial" w:cs="Arial"/>
          <w:b/>
          <w:sz w:val="20"/>
          <w:szCs w:val="20"/>
        </w:rPr>
        <w:t>migliorare la dispnea</w:t>
      </w:r>
      <w:r>
        <w:rPr>
          <w:rFonts w:ascii="Arial" w:hAnsi="Arial" w:cs="Arial"/>
          <w:b/>
          <w:sz w:val="20"/>
          <w:szCs w:val="20"/>
        </w:rPr>
        <w:t>, la tolleranza allo sforzo fisico</w:t>
      </w:r>
      <w:r w:rsidRPr="001D7436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 xml:space="preserve">di ridurre </w:t>
      </w:r>
      <w:r w:rsidRPr="001D7436">
        <w:rPr>
          <w:rFonts w:ascii="Arial" w:hAnsi="Arial" w:cs="Arial"/>
          <w:b/>
          <w:sz w:val="20"/>
          <w:szCs w:val="20"/>
        </w:rPr>
        <w:t>l’</w:t>
      </w:r>
      <w:r w:rsidRPr="001D7436">
        <w:rPr>
          <w:rFonts w:ascii="Arial" w:hAnsi="Arial" w:cs="Arial"/>
          <w:b/>
          <w:i/>
          <w:sz w:val="20"/>
          <w:szCs w:val="20"/>
        </w:rPr>
        <w:t xml:space="preserve">air </w:t>
      </w:r>
      <w:proofErr w:type="spellStart"/>
      <w:r w:rsidRPr="001D7436">
        <w:rPr>
          <w:rFonts w:ascii="Arial" w:hAnsi="Arial" w:cs="Arial"/>
          <w:b/>
          <w:i/>
          <w:sz w:val="20"/>
          <w:szCs w:val="20"/>
        </w:rPr>
        <w:t>trapping</w:t>
      </w:r>
      <w:proofErr w:type="spellEnd"/>
      <w:r w:rsidRPr="001D7436">
        <w:rPr>
          <w:rFonts w:ascii="Arial" w:hAnsi="Arial" w:cs="Arial"/>
          <w:sz w:val="20"/>
          <w:szCs w:val="20"/>
        </w:rPr>
        <w:t>, ovvero l’o</w:t>
      </w:r>
      <w:r>
        <w:rPr>
          <w:rFonts w:ascii="Arial" w:hAnsi="Arial" w:cs="Arial"/>
          <w:sz w:val="20"/>
          <w:szCs w:val="20"/>
        </w:rPr>
        <w:t>struzione nelle vie periferiche. La formulazione extrafine consente inoltre di utilizzare</w:t>
      </w:r>
      <w:r w:rsidRPr="001D7436">
        <w:rPr>
          <w:rFonts w:ascii="Arial" w:hAnsi="Arial" w:cs="Arial"/>
          <w:sz w:val="20"/>
          <w:szCs w:val="20"/>
        </w:rPr>
        <w:t xml:space="preserve"> una dose di ICS inferiore rispetto alle altre combinazioni disponibili, il che la rende un trattamento </w:t>
      </w:r>
      <w:r w:rsidRPr="001D7436">
        <w:rPr>
          <w:rFonts w:ascii="Arial" w:hAnsi="Arial" w:cs="Arial"/>
          <w:b/>
          <w:sz w:val="20"/>
          <w:szCs w:val="20"/>
        </w:rPr>
        <w:t>sicuro e ben tollerato</w:t>
      </w:r>
      <w:r>
        <w:rPr>
          <w:rFonts w:ascii="Arial" w:hAnsi="Arial" w:cs="Arial"/>
          <w:sz w:val="20"/>
          <w:szCs w:val="20"/>
        </w:rPr>
        <w:t xml:space="preserve"> dai pazienti. Il rapido effetto del broncodilatatore presente in questa combinazione determina un </w:t>
      </w:r>
      <w:r>
        <w:rPr>
          <w:rFonts w:ascii="Arial" w:hAnsi="Arial" w:cs="Arial"/>
          <w:b/>
          <w:bCs/>
          <w:sz w:val="20"/>
          <w:szCs w:val="20"/>
        </w:rPr>
        <w:t>miglioramento dei sintomi che si manifesta precocemente dopo l’assunzione</w:t>
      </w:r>
      <w:r>
        <w:rPr>
          <w:rFonts w:ascii="Arial" w:hAnsi="Arial" w:cs="Arial"/>
          <w:sz w:val="20"/>
          <w:szCs w:val="20"/>
        </w:rPr>
        <w:t>.</w:t>
      </w:r>
    </w:p>
    <w:p w:rsidR="00DC7FE1" w:rsidRPr="001D7436" w:rsidRDefault="00DC7FE1" w:rsidP="006E3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5B21" w:rsidRPr="001D7436" w:rsidRDefault="00A43144" w:rsidP="006E3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436">
        <w:rPr>
          <w:rFonts w:ascii="Arial" w:hAnsi="Arial" w:cs="Arial"/>
          <w:sz w:val="20"/>
          <w:szCs w:val="20"/>
        </w:rPr>
        <w:t xml:space="preserve">La </w:t>
      </w:r>
      <w:r w:rsidRPr="001D7436">
        <w:rPr>
          <w:rFonts w:ascii="Arial" w:hAnsi="Arial" w:cs="Arial"/>
          <w:b/>
          <w:sz w:val="20"/>
          <w:szCs w:val="20"/>
        </w:rPr>
        <w:t>peculiarità</w:t>
      </w:r>
      <w:r w:rsidR="006F16EB">
        <w:rPr>
          <w:rFonts w:ascii="Arial" w:hAnsi="Arial" w:cs="Arial"/>
          <w:sz w:val="20"/>
          <w:szCs w:val="20"/>
        </w:rPr>
        <w:t xml:space="preserve"> di questa </w:t>
      </w:r>
      <w:r w:rsidRPr="001D7436">
        <w:rPr>
          <w:rFonts w:ascii="Arial" w:hAnsi="Arial" w:cs="Arial"/>
          <w:sz w:val="20"/>
          <w:szCs w:val="20"/>
        </w:rPr>
        <w:t>associazione</w:t>
      </w:r>
      <w:r w:rsidR="00DC7FE1" w:rsidRPr="001D7436">
        <w:rPr>
          <w:rFonts w:ascii="Arial" w:hAnsi="Arial" w:cs="Arial"/>
          <w:sz w:val="20"/>
          <w:szCs w:val="20"/>
        </w:rPr>
        <w:t xml:space="preserve"> ICS/LABA spray</w:t>
      </w:r>
      <w:r w:rsidRPr="001D7436">
        <w:rPr>
          <w:rFonts w:ascii="Arial" w:hAnsi="Arial" w:cs="Arial"/>
          <w:sz w:val="20"/>
          <w:szCs w:val="20"/>
        </w:rPr>
        <w:t xml:space="preserve">, che prevede </w:t>
      </w:r>
      <w:r w:rsidRPr="001D7436">
        <w:rPr>
          <w:rFonts w:ascii="Arial" w:hAnsi="Arial" w:cs="Arial"/>
          <w:b/>
          <w:sz w:val="20"/>
          <w:szCs w:val="20"/>
        </w:rPr>
        <w:t>due inalazioni due volte al giorno</w:t>
      </w:r>
      <w:r w:rsidRPr="001D7436">
        <w:rPr>
          <w:rFonts w:ascii="Arial" w:hAnsi="Arial" w:cs="Arial"/>
          <w:sz w:val="20"/>
          <w:szCs w:val="20"/>
        </w:rPr>
        <w:t xml:space="preserve">, </w:t>
      </w:r>
      <w:r w:rsidR="006F16EB">
        <w:rPr>
          <w:rFonts w:ascii="Arial" w:hAnsi="Arial" w:cs="Arial"/>
          <w:sz w:val="20"/>
          <w:szCs w:val="20"/>
        </w:rPr>
        <w:t>sta</w:t>
      </w:r>
      <w:r w:rsidRPr="001D7436">
        <w:rPr>
          <w:rFonts w:ascii="Arial" w:hAnsi="Arial" w:cs="Arial"/>
          <w:sz w:val="20"/>
          <w:szCs w:val="20"/>
        </w:rPr>
        <w:t xml:space="preserve"> nella sua </w:t>
      </w:r>
      <w:r w:rsidRPr="001D7436">
        <w:rPr>
          <w:rFonts w:ascii="Arial" w:hAnsi="Arial" w:cs="Arial"/>
          <w:b/>
          <w:sz w:val="20"/>
          <w:szCs w:val="20"/>
        </w:rPr>
        <w:t>formulazione extrafine</w:t>
      </w:r>
      <w:r w:rsidRPr="001D7436">
        <w:rPr>
          <w:rFonts w:ascii="Arial" w:hAnsi="Arial" w:cs="Arial"/>
          <w:sz w:val="20"/>
          <w:szCs w:val="20"/>
        </w:rPr>
        <w:t>: grazie a</w:t>
      </w:r>
      <w:r w:rsidR="00312ECC" w:rsidRPr="001D7436">
        <w:rPr>
          <w:rFonts w:ascii="Arial" w:hAnsi="Arial" w:cs="Arial"/>
          <w:sz w:val="20"/>
          <w:szCs w:val="20"/>
        </w:rPr>
        <w:t xml:space="preserve"> un </w:t>
      </w:r>
      <w:r w:rsidR="00312ECC" w:rsidRPr="001D7436">
        <w:rPr>
          <w:rFonts w:ascii="Arial" w:hAnsi="Arial" w:cs="Arial"/>
          <w:b/>
          <w:sz w:val="20"/>
          <w:szCs w:val="20"/>
        </w:rPr>
        <w:t>innovativo inalatore</w:t>
      </w:r>
      <w:r w:rsidR="00DC7FE1" w:rsidRPr="001D74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12ECC" w:rsidRPr="001D7436">
        <w:rPr>
          <w:rFonts w:ascii="Arial" w:hAnsi="Arial" w:cs="Arial"/>
          <w:b/>
          <w:sz w:val="20"/>
          <w:szCs w:val="20"/>
        </w:rPr>
        <w:t>Modulite</w:t>
      </w:r>
      <w:proofErr w:type="spellEnd"/>
      <w:r w:rsidRPr="001D7436">
        <w:rPr>
          <w:rFonts w:ascii="Arial" w:hAnsi="Arial" w:cs="Arial"/>
          <w:sz w:val="20"/>
          <w:szCs w:val="20"/>
        </w:rPr>
        <w:t xml:space="preserve">, i due principi attivi sono erogati in particelle di </w:t>
      </w:r>
      <w:r w:rsidRPr="001D7436">
        <w:rPr>
          <w:rFonts w:ascii="Arial" w:hAnsi="Arial" w:cs="Arial"/>
          <w:b/>
          <w:sz w:val="20"/>
          <w:szCs w:val="20"/>
        </w:rPr>
        <w:t>piccole dimensioni</w:t>
      </w:r>
      <w:r w:rsidRPr="001D7436">
        <w:rPr>
          <w:rFonts w:ascii="Arial" w:hAnsi="Arial" w:cs="Arial"/>
          <w:sz w:val="20"/>
          <w:szCs w:val="20"/>
        </w:rPr>
        <w:t xml:space="preserve"> rispetto a quelle delle altre associazioni </w:t>
      </w:r>
      <w:r w:rsidR="001A7956">
        <w:rPr>
          <w:rFonts w:ascii="Arial" w:hAnsi="Arial" w:cs="Arial"/>
          <w:sz w:val="20"/>
          <w:szCs w:val="20"/>
        </w:rPr>
        <w:t>indicate per la BPCO</w:t>
      </w:r>
      <w:r w:rsidRPr="001D7436">
        <w:rPr>
          <w:rFonts w:ascii="Arial" w:hAnsi="Arial" w:cs="Arial"/>
          <w:sz w:val="20"/>
          <w:szCs w:val="20"/>
        </w:rPr>
        <w:t xml:space="preserve">. Ciò garantisce una </w:t>
      </w:r>
      <w:r w:rsidRPr="001D7436">
        <w:rPr>
          <w:rFonts w:ascii="Arial" w:hAnsi="Arial" w:cs="Arial"/>
          <w:b/>
          <w:sz w:val="20"/>
          <w:szCs w:val="20"/>
        </w:rPr>
        <w:t>distribuzione omogenea</w:t>
      </w:r>
      <w:r w:rsidRPr="001D7436">
        <w:rPr>
          <w:rFonts w:ascii="Arial" w:hAnsi="Arial" w:cs="Arial"/>
          <w:sz w:val="20"/>
          <w:szCs w:val="20"/>
        </w:rPr>
        <w:t xml:space="preserve"> e una </w:t>
      </w:r>
      <w:r w:rsidRPr="001D7436">
        <w:rPr>
          <w:rFonts w:ascii="Arial" w:hAnsi="Arial" w:cs="Arial"/>
          <w:b/>
          <w:sz w:val="20"/>
          <w:szCs w:val="20"/>
        </w:rPr>
        <w:t>elevata deposizione</w:t>
      </w:r>
      <w:r w:rsidRPr="001D7436">
        <w:rPr>
          <w:rFonts w:ascii="Arial" w:hAnsi="Arial" w:cs="Arial"/>
          <w:sz w:val="20"/>
          <w:szCs w:val="20"/>
        </w:rPr>
        <w:t xml:space="preserve"> in tutto l'albero bronchiale, comprese le piccole vie aeree</w:t>
      </w:r>
      <w:r w:rsidR="000A5B21" w:rsidRPr="001D7436">
        <w:rPr>
          <w:rFonts w:ascii="Arial" w:hAnsi="Arial" w:cs="Arial"/>
          <w:sz w:val="20"/>
          <w:szCs w:val="20"/>
        </w:rPr>
        <w:t xml:space="preserve">, </w:t>
      </w:r>
      <w:r w:rsidR="001D3225" w:rsidRPr="001D7436">
        <w:rPr>
          <w:rFonts w:ascii="Arial" w:hAnsi="Arial" w:cs="Arial"/>
          <w:sz w:val="20"/>
          <w:szCs w:val="20"/>
        </w:rPr>
        <w:t xml:space="preserve">e </w:t>
      </w:r>
      <w:r w:rsidR="000A5B21" w:rsidRPr="001D7436">
        <w:rPr>
          <w:rFonts w:ascii="Arial" w:hAnsi="Arial" w:cs="Arial"/>
          <w:sz w:val="20"/>
          <w:szCs w:val="20"/>
        </w:rPr>
        <w:t xml:space="preserve">consente ai due principi attivi di lavorare in </w:t>
      </w:r>
      <w:r w:rsidR="000A5B21" w:rsidRPr="001D7436">
        <w:rPr>
          <w:rFonts w:ascii="Arial" w:hAnsi="Arial" w:cs="Arial"/>
          <w:b/>
          <w:sz w:val="20"/>
          <w:szCs w:val="20"/>
        </w:rPr>
        <w:t>sinergia</w:t>
      </w:r>
      <w:r w:rsidR="000A5B21" w:rsidRPr="001D7436">
        <w:rPr>
          <w:rFonts w:ascii="Arial" w:hAnsi="Arial" w:cs="Arial"/>
          <w:sz w:val="20"/>
          <w:szCs w:val="20"/>
        </w:rPr>
        <w:t xml:space="preserve"> su sintomi e infiammazione, a tutto beneficio per il paziente. </w:t>
      </w:r>
    </w:p>
    <w:p w:rsidR="000A5B21" w:rsidRPr="001D7436" w:rsidRDefault="000A5B21" w:rsidP="00D11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956" w:rsidRDefault="00042788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436">
        <w:rPr>
          <w:rFonts w:ascii="Arial" w:hAnsi="Arial" w:cs="Arial"/>
          <w:sz w:val="20"/>
          <w:szCs w:val="20"/>
        </w:rPr>
        <w:t xml:space="preserve">Il </w:t>
      </w:r>
      <w:r w:rsidRPr="001D7436">
        <w:rPr>
          <w:rFonts w:ascii="Arial" w:hAnsi="Arial" w:cs="Arial"/>
          <w:b/>
          <w:sz w:val="20"/>
          <w:szCs w:val="20"/>
        </w:rPr>
        <w:t>device</w:t>
      </w:r>
      <w:r w:rsidR="00DC7FE1" w:rsidRPr="001D7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FE1" w:rsidRPr="001D7436">
        <w:rPr>
          <w:rFonts w:ascii="Arial" w:hAnsi="Arial" w:cs="Arial"/>
          <w:b/>
          <w:sz w:val="20"/>
          <w:szCs w:val="20"/>
        </w:rPr>
        <w:t>Modulite</w:t>
      </w:r>
      <w:proofErr w:type="spellEnd"/>
      <w:r w:rsidRPr="001D7436">
        <w:rPr>
          <w:rFonts w:ascii="Arial" w:hAnsi="Arial" w:cs="Arial"/>
          <w:sz w:val="20"/>
          <w:szCs w:val="20"/>
        </w:rPr>
        <w:t xml:space="preserve">, oltre ad essere </w:t>
      </w:r>
      <w:r w:rsidRPr="001D7436">
        <w:rPr>
          <w:rFonts w:ascii="Arial" w:hAnsi="Arial" w:cs="Arial"/>
          <w:i/>
          <w:sz w:val="20"/>
          <w:szCs w:val="20"/>
        </w:rPr>
        <w:t xml:space="preserve">easy </w:t>
      </w:r>
      <w:proofErr w:type="spellStart"/>
      <w:r w:rsidRPr="001D7436">
        <w:rPr>
          <w:rFonts w:ascii="Arial" w:hAnsi="Arial" w:cs="Arial"/>
          <w:i/>
          <w:sz w:val="20"/>
          <w:szCs w:val="20"/>
        </w:rPr>
        <w:t>handling</w:t>
      </w:r>
      <w:proofErr w:type="spellEnd"/>
      <w:r w:rsidRPr="001D7436">
        <w:rPr>
          <w:rFonts w:ascii="Arial" w:hAnsi="Arial" w:cs="Arial"/>
          <w:sz w:val="20"/>
          <w:szCs w:val="20"/>
        </w:rPr>
        <w:t>, produce una nuvoletta spray, detta “</w:t>
      </w:r>
      <w:proofErr w:type="spellStart"/>
      <w:r w:rsidRPr="001D7436">
        <w:rPr>
          <w:rFonts w:ascii="Arial" w:hAnsi="Arial" w:cs="Arial"/>
          <w:sz w:val="20"/>
          <w:szCs w:val="20"/>
        </w:rPr>
        <w:t>plum</w:t>
      </w:r>
      <w:proofErr w:type="spellEnd"/>
      <w:r w:rsidRPr="001D7436">
        <w:rPr>
          <w:rFonts w:ascii="Arial" w:hAnsi="Arial" w:cs="Arial"/>
          <w:sz w:val="20"/>
          <w:szCs w:val="20"/>
        </w:rPr>
        <w:t xml:space="preserve">”, che perdura più a lungo rispetto agli altri spray in commercio, </w:t>
      </w:r>
      <w:r w:rsidR="000A5B21" w:rsidRPr="001D7436">
        <w:rPr>
          <w:rFonts w:ascii="Arial" w:hAnsi="Arial" w:cs="Arial"/>
          <w:sz w:val="20"/>
          <w:szCs w:val="20"/>
        </w:rPr>
        <w:t>favorendo</w:t>
      </w:r>
      <w:r w:rsidRPr="001D7436">
        <w:rPr>
          <w:rFonts w:ascii="Arial" w:hAnsi="Arial" w:cs="Arial"/>
          <w:sz w:val="20"/>
          <w:szCs w:val="20"/>
        </w:rPr>
        <w:t xml:space="preserve"> una </w:t>
      </w:r>
      <w:r w:rsidRPr="001D7436">
        <w:rPr>
          <w:rFonts w:ascii="Arial" w:hAnsi="Arial" w:cs="Arial"/>
          <w:b/>
          <w:sz w:val="20"/>
          <w:szCs w:val="20"/>
        </w:rPr>
        <w:t xml:space="preserve">migliore coordinazione tra </w:t>
      </w:r>
      <w:r w:rsidR="000A5B21" w:rsidRPr="001D7436">
        <w:rPr>
          <w:rFonts w:ascii="Arial" w:hAnsi="Arial" w:cs="Arial"/>
          <w:b/>
          <w:sz w:val="20"/>
          <w:szCs w:val="20"/>
        </w:rPr>
        <w:t>l’</w:t>
      </w:r>
      <w:r w:rsidRPr="001D7436">
        <w:rPr>
          <w:rFonts w:ascii="Arial" w:hAnsi="Arial" w:cs="Arial"/>
          <w:b/>
          <w:sz w:val="20"/>
          <w:szCs w:val="20"/>
        </w:rPr>
        <w:t>erogazione</w:t>
      </w:r>
      <w:r w:rsidRPr="001D7436">
        <w:rPr>
          <w:rFonts w:ascii="Arial" w:hAnsi="Arial" w:cs="Arial"/>
          <w:sz w:val="20"/>
          <w:szCs w:val="20"/>
        </w:rPr>
        <w:t xml:space="preserve"> del farmaco e </w:t>
      </w:r>
      <w:r w:rsidR="000A5B21" w:rsidRPr="001D7436">
        <w:rPr>
          <w:rFonts w:ascii="Arial" w:hAnsi="Arial" w:cs="Arial"/>
          <w:b/>
          <w:sz w:val="20"/>
          <w:szCs w:val="20"/>
        </w:rPr>
        <w:t>l’</w:t>
      </w:r>
      <w:r w:rsidRPr="001D7436">
        <w:rPr>
          <w:rFonts w:ascii="Arial" w:hAnsi="Arial" w:cs="Arial"/>
          <w:b/>
          <w:sz w:val="20"/>
          <w:szCs w:val="20"/>
        </w:rPr>
        <w:t>inspirazione del paziente</w:t>
      </w:r>
      <w:r w:rsidRPr="001D7436">
        <w:rPr>
          <w:rFonts w:ascii="Arial" w:hAnsi="Arial" w:cs="Arial"/>
          <w:sz w:val="20"/>
          <w:szCs w:val="20"/>
        </w:rPr>
        <w:t xml:space="preserve"> che</w:t>
      </w:r>
      <w:r w:rsidR="000A5B21" w:rsidRPr="001D7436">
        <w:rPr>
          <w:rFonts w:ascii="Arial" w:hAnsi="Arial" w:cs="Arial"/>
          <w:sz w:val="20"/>
          <w:szCs w:val="20"/>
        </w:rPr>
        <w:t>,</w:t>
      </w:r>
      <w:r w:rsidRPr="001D7436">
        <w:rPr>
          <w:rFonts w:ascii="Arial" w:hAnsi="Arial" w:cs="Arial"/>
          <w:sz w:val="20"/>
          <w:szCs w:val="20"/>
        </w:rPr>
        <w:t xml:space="preserve"> solitamente, soprattutto</w:t>
      </w:r>
      <w:r w:rsidR="000A5B21" w:rsidRPr="001D7436">
        <w:rPr>
          <w:rFonts w:ascii="Arial" w:hAnsi="Arial" w:cs="Arial"/>
          <w:sz w:val="20"/>
          <w:szCs w:val="20"/>
        </w:rPr>
        <w:t xml:space="preserve"> nei casi</w:t>
      </w:r>
      <w:r w:rsidRPr="001D7436">
        <w:rPr>
          <w:rFonts w:ascii="Arial" w:hAnsi="Arial" w:cs="Arial"/>
          <w:sz w:val="20"/>
          <w:szCs w:val="20"/>
        </w:rPr>
        <w:t xml:space="preserve"> più gravi</w:t>
      </w:r>
      <w:r w:rsidRPr="00D115C8">
        <w:rPr>
          <w:rFonts w:ascii="Arial" w:hAnsi="Arial" w:cs="Arial"/>
          <w:sz w:val="20"/>
          <w:szCs w:val="20"/>
        </w:rPr>
        <w:t xml:space="preserve">, </w:t>
      </w:r>
      <w:r w:rsidR="001A7956" w:rsidRPr="00D115C8">
        <w:rPr>
          <w:rFonts w:ascii="Arial" w:hAnsi="Arial" w:cs="Arial"/>
          <w:sz w:val="20"/>
          <w:szCs w:val="20"/>
        </w:rPr>
        <w:t>ha notevoli difficoltà a coordinare l’assunzione del farmaco inalatorio</w:t>
      </w:r>
      <w:r w:rsidR="00D115C8" w:rsidRPr="00D115C8">
        <w:rPr>
          <w:rFonts w:ascii="Arial" w:hAnsi="Arial" w:cs="Arial"/>
          <w:sz w:val="20"/>
          <w:szCs w:val="20"/>
        </w:rPr>
        <w:t>.</w:t>
      </w:r>
      <w:r w:rsidR="000A5B21" w:rsidRPr="00D115C8">
        <w:rPr>
          <w:rFonts w:ascii="Arial" w:hAnsi="Arial" w:cs="Arial"/>
          <w:sz w:val="20"/>
          <w:szCs w:val="20"/>
        </w:rPr>
        <w:t xml:space="preserve"> </w:t>
      </w:r>
    </w:p>
    <w:p w:rsidR="00D115C8" w:rsidRDefault="00D115C8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3750" w:rsidRPr="001D7436" w:rsidRDefault="000A5B21" w:rsidP="00D11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436">
        <w:rPr>
          <w:rFonts w:ascii="Arial" w:hAnsi="Arial" w:cs="Arial"/>
          <w:sz w:val="20"/>
          <w:szCs w:val="20"/>
        </w:rPr>
        <w:t xml:space="preserve">La </w:t>
      </w:r>
      <w:r w:rsidRPr="001D7436">
        <w:rPr>
          <w:rFonts w:ascii="Arial" w:hAnsi="Arial" w:cs="Arial"/>
          <w:b/>
          <w:sz w:val="20"/>
          <w:szCs w:val="20"/>
        </w:rPr>
        <w:t xml:space="preserve">scelta del </w:t>
      </w:r>
      <w:r w:rsidRPr="001D7436">
        <w:rPr>
          <w:rFonts w:ascii="Arial" w:hAnsi="Arial" w:cs="Arial"/>
          <w:b/>
          <w:i/>
          <w:sz w:val="20"/>
          <w:szCs w:val="20"/>
        </w:rPr>
        <w:t>device</w:t>
      </w:r>
      <w:r w:rsidRPr="001D7436">
        <w:rPr>
          <w:rFonts w:ascii="Arial" w:hAnsi="Arial" w:cs="Arial"/>
          <w:sz w:val="20"/>
          <w:szCs w:val="20"/>
        </w:rPr>
        <w:t xml:space="preserve">, insieme al </w:t>
      </w:r>
      <w:r w:rsidRPr="001D7436">
        <w:rPr>
          <w:rFonts w:ascii="Arial" w:hAnsi="Arial" w:cs="Arial"/>
          <w:b/>
          <w:sz w:val="20"/>
          <w:szCs w:val="20"/>
        </w:rPr>
        <w:t>regime terapeutico</w:t>
      </w:r>
      <w:r w:rsidRPr="001D7436">
        <w:rPr>
          <w:rFonts w:ascii="Arial" w:hAnsi="Arial" w:cs="Arial"/>
          <w:sz w:val="20"/>
          <w:szCs w:val="20"/>
        </w:rPr>
        <w:t xml:space="preserve">, </w:t>
      </w:r>
      <w:r w:rsidR="00042788" w:rsidRPr="001D7436">
        <w:rPr>
          <w:rFonts w:ascii="Arial" w:hAnsi="Arial" w:cs="Arial"/>
          <w:sz w:val="20"/>
          <w:szCs w:val="20"/>
        </w:rPr>
        <w:t xml:space="preserve">può </w:t>
      </w:r>
      <w:r w:rsidR="00DC7FE1" w:rsidRPr="001D7436">
        <w:rPr>
          <w:rFonts w:ascii="Arial" w:hAnsi="Arial" w:cs="Arial"/>
          <w:sz w:val="20"/>
          <w:szCs w:val="20"/>
        </w:rPr>
        <w:t xml:space="preserve">favorire </w:t>
      </w:r>
      <w:r w:rsidR="00F25753" w:rsidRPr="001D7436">
        <w:rPr>
          <w:rFonts w:ascii="Arial" w:hAnsi="Arial" w:cs="Arial"/>
          <w:sz w:val="20"/>
          <w:szCs w:val="20"/>
        </w:rPr>
        <w:t xml:space="preserve">l’aderenza </w:t>
      </w:r>
      <w:r w:rsidR="00042788" w:rsidRPr="001D7436">
        <w:rPr>
          <w:rFonts w:ascii="Arial" w:hAnsi="Arial" w:cs="Arial"/>
          <w:sz w:val="20"/>
          <w:szCs w:val="20"/>
        </w:rPr>
        <w:t>e di conseguenza il successo della terapia inalatoria</w:t>
      </w:r>
      <w:r w:rsidR="00923750" w:rsidRPr="001D7436">
        <w:rPr>
          <w:rFonts w:ascii="Arial" w:hAnsi="Arial" w:cs="Arial"/>
          <w:sz w:val="20"/>
          <w:szCs w:val="20"/>
        </w:rPr>
        <w:t xml:space="preserve"> in una popolazione di pazienti che è</w:t>
      </w:r>
      <w:r w:rsidR="001D3225" w:rsidRPr="001D7436">
        <w:rPr>
          <w:rFonts w:ascii="Arial" w:hAnsi="Arial" w:cs="Arial"/>
          <w:sz w:val="20"/>
          <w:szCs w:val="20"/>
        </w:rPr>
        <w:t>,</w:t>
      </w:r>
      <w:r w:rsidR="00923750" w:rsidRPr="001D7436">
        <w:rPr>
          <w:rFonts w:ascii="Arial" w:hAnsi="Arial" w:cs="Arial"/>
          <w:sz w:val="20"/>
          <w:szCs w:val="20"/>
        </w:rPr>
        <w:t xml:space="preserve"> di per sé</w:t>
      </w:r>
      <w:r w:rsidR="001D3225" w:rsidRPr="001D7436">
        <w:rPr>
          <w:rFonts w:ascii="Arial" w:hAnsi="Arial" w:cs="Arial"/>
          <w:sz w:val="20"/>
          <w:szCs w:val="20"/>
        </w:rPr>
        <w:t>,</w:t>
      </w:r>
      <w:r w:rsidR="00923750" w:rsidRPr="001D7436">
        <w:rPr>
          <w:rFonts w:ascii="Arial" w:hAnsi="Arial" w:cs="Arial"/>
          <w:sz w:val="20"/>
          <w:szCs w:val="20"/>
        </w:rPr>
        <w:t xml:space="preserve"> poco aderente. Si parla di </w:t>
      </w:r>
      <w:r w:rsidR="00923750" w:rsidRPr="001D7436">
        <w:rPr>
          <w:rFonts w:ascii="Arial" w:hAnsi="Arial" w:cs="Arial"/>
          <w:b/>
          <w:sz w:val="20"/>
          <w:szCs w:val="20"/>
        </w:rPr>
        <w:t>meno del</w:t>
      </w:r>
      <w:r w:rsidR="00923750" w:rsidRPr="001D7436">
        <w:rPr>
          <w:rFonts w:ascii="Arial" w:hAnsi="Arial" w:cs="Arial"/>
          <w:sz w:val="20"/>
          <w:szCs w:val="20"/>
        </w:rPr>
        <w:t xml:space="preserve"> </w:t>
      </w:r>
      <w:r w:rsidR="00923750" w:rsidRPr="001D7436">
        <w:rPr>
          <w:rFonts w:ascii="Arial" w:hAnsi="Arial" w:cs="Arial"/>
          <w:b/>
          <w:sz w:val="20"/>
          <w:szCs w:val="20"/>
        </w:rPr>
        <w:t>30%</w:t>
      </w:r>
      <w:r w:rsidR="00923750" w:rsidRPr="001D7436">
        <w:rPr>
          <w:rFonts w:ascii="Arial" w:hAnsi="Arial" w:cs="Arial"/>
          <w:sz w:val="20"/>
          <w:szCs w:val="20"/>
        </w:rPr>
        <w:t xml:space="preserve">. </w:t>
      </w:r>
      <w:r w:rsidR="001D3225" w:rsidRPr="001D7436">
        <w:rPr>
          <w:rFonts w:ascii="Arial" w:hAnsi="Arial" w:cs="Arial"/>
          <w:sz w:val="20"/>
          <w:szCs w:val="20"/>
        </w:rPr>
        <w:t xml:space="preserve">Per facilitare i </w:t>
      </w:r>
      <w:r w:rsidR="00923750" w:rsidRPr="001D7436">
        <w:rPr>
          <w:rFonts w:ascii="Arial" w:hAnsi="Arial" w:cs="Arial"/>
          <w:sz w:val="20"/>
          <w:szCs w:val="20"/>
        </w:rPr>
        <w:t>pazienti</w:t>
      </w:r>
      <w:r w:rsidR="001D3225" w:rsidRPr="001D7436">
        <w:rPr>
          <w:rFonts w:ascii="Arial" w:hAnsi="Arial" w:cs="Arial"/>
          <w:sz w:val="20"/>
          <w:szCs w:val="20"/>
        </w:rPr>
        <w:t>, soprattutto i più</w:t>
      </w:r>
      <w:r w:rsidR="00923750" w:rsidRPr="001D7436">
        <w:rPr>
          <w:rFonts w:ascii="Arial" w:hAnsi="Arial" w:cs="Arial"/>
          <w:sz w:val="20"/>
          <w:szCs w:val="20"/>
        </w:rPr>
        <w:t xml:space="preserve"> anziani con deficit motori o cognitivi</w:t>
      </w:r>
      <w:r w:rsidR="001D3225" w:rsidRPr="001D7436">
        <w:rPr>
          <w:rFonts w:ascii="Arial" w:hAnsi="Arial" w:cs="Arial"/>
          <w:sz w:val="20"/>
          <w:szCs w:val="20"/>
        </w:rPr>
        <w:t xml:space="preserve">, è importante prevedere un regime terapeutico non complesso, congiuntamente a un </w:t>
      </w:r>
      <w:r w:rsidR="001D3225" w:rsidRPr="001D7436">
        <w:rPr>
          <w:rFonts w:ascii="Arial" w:hAnsi="Arial" w:cs="Arial"/>
          <w:i/>
          <w:sz w:val="20"/>
          <w:szCs w:val="20"/>
        </w:rPr>
        <w:t>device</w:t>
      </w:r>
      <w:r w:rsidR="001D3225" w:rsidRPr="001D7436">
        <w:rPr>
          <w:rFonts w:ascii="Arial" w:hAnsi="Arial" w:cs="Arial"/>
          <w:sz w:val="20"/>
          <w:szCs w:val="20"/>
        </w:rPr>
        <w:t xml:space="preserve"> di facile uso, senza però dimenticare l’importanza di una </w:t>
      </w:r>
      <w:r w:rsidR="001D3225" w:rsidRPr="00A86AA5">
        <w:rPr>
          <w:rFonts w:ascii="Arial" w:hAnsi="Arial" w:cs="Arial"/>
          <w:b/>
          <w:sz w:val="20"/>
          <w:szCs w:val="20"/>
        </w:rPr>
        <w:t>corretta educazione alla terapia inalatoria</w:t>
      </w:r>
      <w:r w:rsidR="001D3225" w:rsidRPr="001D7436">
        <w:rPr>
          <w:rFonts w:ascii="Arial" w:hAnsi="Arial" w:cs="Arial"/>
          <w:sz w:val="20"/>
          <w:szCs w:val="20"/>
        </w:rPr>
        <w:t xml:space="preserve">, che deve essere a cura del medico: l’uso scorretto del device pare infatti essere uno tra gli errori più comuni per </w:t>
      </w:r>
      <w:r w:rsidR="001D3225" w:rsidRPr="00A86AA5">
        <w:rPr>
          <w:rFonts w:ascii="Arial" w:hAnsi="Arial" w:cs="Arial"/>
          <w:b/>
          <w:sz w:val="20"/>
          <w:szCs w:val="20"/>
        </w:rPr>
        <w:t>3 pazienti su 10</w:t>
      </w:r>
      <w:r w:rsidR="001D3225" w:rsidRPr="001D7436">
        <w:rPr>
          <w:rFonts w:ascii="Arial" w:hAnsi="Arial" w:cs="Arial"/>
          <w:sz w:val="20"/>
          <w:szCs w:val="20"/>
        </w:rPr>
        <w:t>.</w:t>
      </w:r>
    </w:p>
    <w:sectPr w:rsidR="00923750" w:rsidRPr="001D7436" w:rsidSect="00516B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54" w:rsidRDefault="00F24654" w:rsidP="00371EE2">
      <w:pPr>
        <w:spacing w:after="0" w:line="240" w:lineRule="auto"/>
      </w:pPr>
      <w:r>
        <w:separator/>
      </w:r>
    </w:p>
  </w:endnote>
  <w:endnote w:type="continuationSeparator" w:id="0">
    <w:p w:rsidR="00F24654" w:rsidRDefault="00F24654" w:rsidP="0037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54" w:rsidRDefault="00F24654" w:rsidP="00371EE2">
      <w:pPr>
        <w:spacing w:after="0" w:line="240" w:lineRule="auto"/>
      </w:pPr>
      <w:r>
        <w:separator/>
      </w:r>
    </w:p>
  </w:footnote>
  <w:footnote w:type="continuationSeparator" w:id="0">
    <w:p w:rsidR="00F24654" w:rsidRDefault="00F24654" w:rsidP="0037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A" w:rsidRDefault="00335B2A" w:rsidP="00335B2A">
    <w:pPr>
      <w:pStyle w:val="Intestazione"/>
      <w:rPr>
        <w:rFonts w:ascii="Arial" w:hAnsi="Arial" w:cs="Arial"/>
        <w:b/>
        <w:i/>
        <w:sz w:val="18"/>
      </w:rPr>
    </w:pPr>
    <w:r>
      <w:rPr>
        <w:noProof/>
      </w:rPr>
      <w:drawing>
        <wp:inline distT="0" distB="0" distL="0" distR="0" wp14:anchorId="1A6FAB9E" wp14:editId="49178CFD">
          <wp:extent cx="1843405" cy="528320"/>
          <wp:effectExtent l="0" t="0" r="4445" b="5080"/>
          <wp:docPr id="1" name="Immagine 1" descr="Chiesi_Logo_Cy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hiesi_Logo_Cy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750" w:rsidRPr="00E34355" w:rsidRDefault="00923750" w:rsidP="00371EE2">
    <w:pPr>
      <w:pStyle w:val="Intestazione"/>
      <w:jc w:val="right"/>
      <w:rPr>
        <w:rFonts w:ascii="Arial" w:hAnsi="Arial" w:cs="Arial"/>
        <w:i/>
        <w:sz w:val="18"/>
      </w:rPr>
    </w:pPr>
    <w:r w:rsidRPr="00E34355">
      <w:rPr>
        <w:rFonts w:ascii="Arial" w:hAnsi="Arial" w:cs="Arial"/>
        <w:b/>
        <w:i/>
        <w:sz w:val="18"/>
      </w:rPr>
      <w:t>Media Tutorial</w:t>
    </w:r>
    <w:r>
      <w:rPr>
        <w:rFonts w:ascii="Arial" w:hAnsi="Arial" w:cs="Arial"/>
        <w:b/>
        <w:i/>
        <w:sz w:val="18"/>
      </w:rPr>
      <w:t xml:space="preserve"> </w:t>
    </w:r>
    <w:r>
      <w:rPr>
        <w:rFonts w:ascii="Arial" w:hAnsi="Arial" w:cs="Arial"/>
        <w:i/>
        <w:sz w:val="18"/>
      </w:rPr>
      <w:t xml:space="preserve">- </w:t>
    </w:r>
    <w:r w:rsidRPr="00E34355">
      <w:rPr>
        <w:rFonts w:ascii="Arial" w:hAnsi="Arial" w:cs="Arial"/>
        <w:b/>
        <w:i/>
        <w:sz w:val="18"/>
      </w:rPr>
      <w:t>Milano, 19 aprile 2016</w:t>
    </w:r>
    <w:r w:rsidRPr="00E34355">
      <w:rPr>
        <w:rFonts w:ascii="Arial" w:hAnsi="Arial" w:cs="Arial"/>
        <w:i/>
        <w:sz w:val="18"/>
      </w:rPr>
      <w:t xml:space="preserve"> </w:t>
    </w:r>
  </w:p>
  <w:p w:rsidR="00923750" w:rsidRDefault="00923750" w:rsidP="00371EE2">
    <w:pPr>
      <w:pStyle w:val="Intestazione"/>
      <w:jc w:val="right"/>
      <w:rPr>
        <w:rFonts w:ascii="Arial" w:hAnsi="Arial" w:cs="Arial"/>
        <w:i/>
        <w:sz w:val="18"/>
      </w:rPr>
    </w:pPr>
    <w:r w:rsidRPr="00E34355">
      <w:rPr>
        <w:rFonts w:ascii="Arial" w:hAnsi="Arial" w:cs="Arial"/>
        <w:i/>
        <w:sz w:val="18"/>
      </w:rPr>
      <w:t>Nuove prospettive per i pazienti nella cura della BPCO.</w:t>
    </w:r>
    <w:r>
      <w:rPr>
        <w:rFonts w:ascii="Arial" w:hAnsi="Arial" w:cs="Arial"/>
        <w:i/>
        <w:sz w:val="18"/>
      </w:rPr>
      <w:t xml:space="preserve"> </w:t>
    </w:r>
    <w:r w:rsidRPr="00E34355">
      <w:rPr>
        <w:rFonts w:ascii="Arial" w:hAnsi="Arial" w:cs="Arial"/>
        <w:i/>
        <w:sz w:val="18"/>
      </w:rPr>
      <w:t>L’impegno di Chiesi per l’innovazione nell’area</w:t>
    </w:r>
    <w:r>
      <w:rPr>
        <w:rFonts w:ascii="Arial" w:hAnsi="Arial" w:cs="Arial"/>
        <w:i/>
        <w:sz w:val="18"/>
      </w:rPr>
      <w:t xml:space="preserve"> </w:t>
    </w:r>
    <w:r w:rsidRPr="00E34355">
      <w:rPr>
        <w:rFonts w:ascii="Arial" w:hAnsi="Arial" w:cs="Arial"/>
        <w:i/>
        <w:sz w:val="18"/>
      </w:rPr>
      <w:t>respiratoria</w:t>
    </w:r>
  </w:p>
  <w:p w:rsidR="00923750" w:rsidRDefault="009237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B"/>
    <w:rsid w:val="00004D4B"/>
    <w:rsid w:val="000378D4"/>
    <w:rsid w:val="00042788"/>
    <w:rsid w:val="0006669A"/>
    <w:rsid w:val="00067053"/>
    <w:rsid w:val="000753ED"/>
    <w:rsid w:val="000A5B21"/>
    <w:rsid w:val="000C11A5"/>
    <w:rsid w:val="0016500E"/>
    <w:rsid w:val="00175C7E"/>
    <w:rsid w:val="00191F2E"/>
    <w:rsid w:val="001A7956"/>
    <w:rsid w:val="001C3889"/>
    <w:rsid w:val="001D2779"/>
    <w:rsid w:val="001D3225"/>
    <w:rsid w:val="001D686C"/>
    <w:rsid w:val="001D7436"/>
    <w:rsid w:val="002038F2"/>
    <w:rsid w:val="002316CC"/>
    <w:rsid w:val="002821C6"/>
    <w:rsid w:val="002D5914"/>
    <w:rsid w:val="002E60E4"/>
    <w:rsid w:val="00312ECC"/>
    <w:rsid w:val="00335B2A"/>
    <w:rsid w:val="00371EE2"/>
    <w:rsid w:val="00372EC4"/>
    <w:rsid w:val="00474699"/>
    <w:rsid w:val="00486455"/>
    <w:rsid w:val="004A1DF4"/>
    <w:rsid w:val="004A33C2"/>
    <w:rsid w:val="004A3B43"/>
    <w:rsid w:val="00506C72"/>
    <w:rsid w:val="00516BFA"/>
    <w:rsid w:val="0052701D"/>
    <w:rsid w:val="00527276"/>
    <w:rsid w:val="00533EBE"/>
    <w:rsid w:val="005B559E"/>
    <w:rsid w:val="005B6C56"/>
    <w:rsid w:val="005C5FE2"/>
    <w:rsid w:val="00623B42"/>
    <w:rsid w:val="0062513E"/>
    <w:rsid w:val="00631F27"/>
    <w:rsid w:val="00656812"/>
    <w:rsid w:val="006957DB"/>
    <w:rsid w:val="006B41EA"/>
    <w:rsid w:val="006E3433"/>
    <w:rsid w:val="006F16EB"/>
    <w:rsid w:val="0073434E"/>
    <w:rsid w:val="00752570"/>
    <w:rsid w:val="0079492E"/>
    <w:rsid w:val="00795BE7"/>
    <w:rsid w:val="007B1F99"/>
    <w:rsid w:val="007C3925"/>
    <w:rsid w:val="007F316D"/>
    <w:rsid w:val="007F4AF6"/>
    <w:rsid w:val="00815767"/>
    <w:rsid w:val="008664CB"/>
    <w:rsid w:val="0088609F"/>
    <w:rsid w:val="0090554A"/>
    <w:rsid w:val="00923750"/>
    <w:rsid w:val="00936CBA"/>
    <w:rsid w:val="00965C37"/>
    <w:rsid w:val="009837F1"/>
    <w:rsid w:val="009B3E3A"/>
    <w:rsid w:val="009D5795"/>
    <w:rsid w:val="009F1649"/>
    <w:rsid w:val="00A43144"/>
    <w:rsid w:val="00A86AA5"/>
    <w:rsid w:val="00AF5803"/>
    <w:rsid w:val="00B00F01"/>
    <w:rsid w:val="00B068AC"/>
    <w:rsid w:val="00BA1EC5"/>
    <w:rsid w:val="00BA5968"/>
    <w:rsid w:val="00BF1646"/>
    <w:rsid w:val="00BF6DF3"/>
    <w:rsid w:val="00C1601B"/>
    <w:rsid w:val="00C16047"/>
    <w:rsid w:val="00C25607"/>
    <w:rsid w:val="00C54555"/>
    <w:rsid w:val="00CC773E"/>
    <w:rsid w:val="00D04ED0"/>
    <w:rsid w:val="00D115C8"/>
    <w:rsid w:val="00D17B2D"/>
    <w:rsid w:val="00D27205"/>
    <w:rsid w:val="00D468EB"/>
    <w:rsid w:val="00D74B69"/>
    <w:rsid w:val="00D83DFF"/>
    <w:rsid w:val="00D864F4"/>
    <w:rsid w:val="00DC7FE1"/>
    <w:rsid w:val="00DF00AF"/>
    <w:rsid w:val="00DF10D4"/>
    <w:rsid w:val="00E2346C"/>
    <w:rsid w:val="00EC19C2"/>
    <w:rsid w:val="00ED6ACE"/>
    <w:rsid w:val="00EE54A9"/>
    <w:rsid w:val="00F0740B"/>
    <w:rsid w:val="00F24654"/>
    <w:rsid w:val="00F25753"/>
    <w:rsid w:val="00F5132E"/>
    <w:rsid w:val="00F53FF1"/>
    <w:rsid w:val="00F61587"/>
    <w:rsid w:val="00F878E5"/>
    <w:rsid w:val="00FA225F"/>
    <w:rsid w:val="00FB1482"/>
    <w:rsid w:val="00FB4661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EE2"/>
  </w:style>
  <w:style w:type="paragraph" w:styleId="Pidipagina">
    <w:name w:val="footer"/>
    <w:basedOn w:val="Normale"/>
    <w:link w:val="PidipaginaCarattere"/>
    <w:uiPriority w:val="99"/>
    <w:unhideWhenUsed/>
    <w:rsid w:val="0037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E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57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57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57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237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EE2"/>
  </w:style>
  <w:style w:type="paragraph" w:styleId="Pidipagina">
    <w:name w:val="footer"/>
    <w:basedOn w:val="Normale"/>
    <w:link w:val="PidipaginaCarattere"/>
    <w:uiPriority w:val="99"/>
    <w:unhideWhenUsed/>
    <w:rsid w:val="0037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E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57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57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57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237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PIGATO Monica</cp:lastModifiedBy>
  <cp:revision>7</cp:revision>
  <dcterms:created xsi:type="dcterms:W3CDTF">2016-04-12T17:37:00Z</dcterms:created>
  <dcterms:modified xsi:type="dcterms:W3CDTF">2016-04-15T07:30:00Z</dcterms:modified>
</cp:coreProperties>
</file>