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31" w:rsidRPr="00085DE3" w:rsidRDefault="00E10CA4" w:rsidP="00446F20">
      <w:pPr>
        <w:spacing w:after="0" w:line="240" w:lineRule="auto"/>
        <w:jc w:val="center"/>
        <w:rPr>
          <w:rFonts w:ascii="Arial" w:eastAsia="Times New Roman" w:hAnsi="Arial" w:cs="Arial"/>
          <w:b/>
          <w:color w:val="1F497D" w:themeColor="text2"/>
          <w:sz w:val="28"/>
          <w:lang w:eastAsia="it-IT"/>
        </w:rPr>
      </w:pPr>
      <w:r w:rsidRPr="00085DE3">
        <w:rPr>
          <w:rFonts w:ascii="Arial" w:eastAsia="Times New Roman" w:hAnsi="Arial" w:cs="Arial"/>
          <w:b/>
          <w:color w:val="1F497D" w:themeColor="text2"/>
          <w:sz w:val="28"/>
          <w:lang w:eastAsia="it-IT"/>
        </w:rPr>
        <w:t>BRONCOPNEUMOPATIA CRONICA OSTRUTTIVA</w:t>
      </w:r>
    </w:p>
    <w:p w:rsidR="00E10CA4" w:rsidRPr="0029170C" w:rsidRDefault="0052390D" w:rsidP="0029170C">
      <w:pPr>
        <w:spacing w:after="0" w:line="240" w:lineRule="auto"/>
        <w:jc w:val="center"/>
        <w:rPr>
          <w:rFonts w:ascii="Arial" w:eastAsia="Times New Roman" w:hAnsi="Arial" w:cs="Arial"/>
          <w:b/>
          <w:color w:val="1F497D" w:themeColor="text2"/>
          <w:sz w:val="24"/>
          <w:lang w:eastAsia="it-IT"/>
        </w:rPr>
      </w:pPr>
      <w:r>
        <w:rPr>
          <w:rFonts w:ascii="Arial" w:eastAsia="Times New Roman" w:hAnsi="Arial" w:cs="Arial"/>
          <w:b/>
          <w:color w:val="1F497D" w:themeColor="text2"/>
          <w:sz w:val="24"/>
          <w:lang w:eastAsia="it-IT"/>
        </w:rPr>
        <w:br/>
      </w:r>
      <w:r w:rsidR="0029170C">
        <w:rPr>
          <w:rFonts w:ascii="Arial" w:eastAsia="Times New Roman" w:hAnsi="Arial" w:cs="Arial"/>
          <w:b/>
          <w:color w:val="1F497D" w:themeColor="text2"/>
          <w:sz w:val="24"/>
          <w:lang w:eastAsia="it-IT"/>
        </w:rPr>
        <w:t>Inquadramento della patologia</w:t>
      </w:r>
      <w:r w:rsidR="0029170C" w:rsidRPr="0029170C">
        <w:rPr>
          <w:rFonts w:ascii="Arial" w:eastAsia="Times New Roman" w:hAnsi="Arial" w:cs="Arial"/>
          <w:b/>
          <w:color w:val="1F497D" w:themeColor="text2"/>
          <w:sz w:val="24"/>
          <w:lang w:eastAsia="it-IT"/>
        </w:rPr>
        <w:t xml:space="preserve">, </w:t>
      </w:r>
      <w:r w:rsidR="007C6F8B">
        <w:rPr>
          <w:rFonts w:ascii="Arial" w:eastAsia="Times New Roman" w:hAnsi="Arial" w:cs="Arial"/>
          <w:b/>
          <w:color w:val="1F497D" w:themeColor="text2"/>
          <w:sz w:val="24"/>
          <w:lang w:eastAsia="it-IT"/>
        </w:rPr>
        <w:t xml:space="preserve">impatto sulla qualità della vita e </w:t>
      </w:r>
      <w:r w:rsidR="0029170C" w:rsidRPr="0029170C">
        <w:rPr>
          <w:rFonts w:ascii="Arial" w:eastAsia="Times New Roman" w:hAnsi="Arial" w:cs="Arial"/>
          <w:b/>
          <w:color w:val="1F497D" w:themeColor="text2"/>
          <w:sz w:val="24"/>
          <w:lang w:eastAsia="it-IT"/>
        </w:rPr>
        <w:t>strategie terapeut</w:t>
      </w:r>
      <w:r w:rsidR="007C6F8B">
        <w:rPr>
          <w:rFonts w:ascii="Arial" w:eastAsia="Times New Roman" w:hAnsi="Arial" w:cs="Arial"/>
          <w:b/>
          <w:color w:val="1F497D" w:themeColor="text2"/>
          <w:sz w:val="24"/>
          <w:lang w:eastAsia="it-IT"/>
        </w:rPr>
        <w:t>iche</w:t>
      </w:r>
    </w:p>
    <w:p w:rsidR="00E10CA4" w:rsidRDefault="00E10CA4" w:rsidP="00E10CA4">
      <w:pPr>
        <w:spacing w:after="0" w:line="240" w:lineRule="auto"/>
        <w:jc w:val="both"/>
        <w:rPr>
          <w:rFonts w:ascii="Arial" w:eastAsia="Times New Roman" w:hAnsi="Arial" w:cs="Arial"/>
          <w:b/>
          <w:lang w:eastAsia="it-IT"/>
        </w:rPr>
      </w:pPr>
    </w:p>
    <w:p w:rsidR="00A41684" w:rsidRPr="00DC3497" w:rsidRDefault="00691631"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BPCO</w:t>
      </w:r>
    </w:p>
    <w:p w:rsidR="00981553" w:rsidRPr="00DC3497" w:rsidRDefault="00F71641"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Pr="00DC3497">
        <w:rPr>
          <w:rFonts w:ascii="Arial" w:eastAsia="Times New Roman" w:hAnsi="Arial" w:cs="Arial"/>
          <w:b/>
          <w:sz w:val="20"/>
          <w:szCs w:val="20"/>
          <w:lang w:eastAsia="it-IT"/>
        </w:rPr>
        <w:t>bron</w:t>
      </w:r>
      <w:r w:rsidR="00FF4C4E" w:rsidRPr="00DC3497">
        <w:rPr>
          <w:rFonts w:ascii="Arial" w:eastAsia="Times New Roman" w:hAnsi="Arial" w:cs="Arial"/>
          <w:b/>
          <w:sz w:val="20"/>
          <w:szCs w:val="20"/>
          <w:lang w:eastAsia="it-IT"/>
        </w:rPr>
        <w:t>cop</w:t>
      </w:r>
      <w:r w:rsidRPr="00DC3497">
        <w:rPr>
          <w:rFonts w:ascii="Arial" w:eastAsia="Times New Roman" w:hAnsi="Arial" w:cs="Arial"/>
          <w:b/>
          <w:sz w:val="20"/>
          <w:szCs w:val="20"/>
          <w:lang w:eastAsia="it-IT"/>
        </w:rPr>
        <w:t>n</w:t>
      </w:r>
      <w:r w:rsidR="00FF4C4E" w:rsidRPr="00DC3497">
        <w:rPr>
          <w:rFonts w:ascii="Arial" w:eastAsia="Times New Roman" w:hAnsi="Arial" w:cs="Arial"/>
          <w:b/>
          <w:sz w:val="20"/>
          <w:szCs w:val="20"/>
          <w:lang w:eastAsia="it-IT"/>
        </w:rPr>
        <w:t>e</w:t>
      </w:r>
      <w:r w:rsidRPr="00DC3497">
        <w:rPr>
          <w:rFonts w:ascii="Arial" w:eastAsia="Times New Roman" w:hAnsi="Arial" w:cs="Arial"/>
          <w:b/>
          <w:sz w:val="20"/>
          <w:szCs w:val="20"/>
          <w:lang w:eastAsia="it-IT"/>
        </w:rPr>
        <w:t>umopatia cronica ostruttiva</w:t>
      </w:r>
      <w:r w:rsidRPr="00DC3497">
        <w:rPr>
          <w:rFonts w:ascii="Arial" w:eastAsia="Times New Roman" w:hAnsi="Arial" w:cs="Arial"/>
          <w:sz w:val="20"/>
          <w:szCs w:val="20"/>
          <w:lang w:eastAsia="it-IT"/>
        </w:rPr>
        <w:t xml:space="preserve"> (BPCO), è una </w:t>
      </w:r>
      <w:r w:rsidRPr="00DC3497">
        <w:rPr>
          <w:rFonts w:ascii="Arial" w:eastAsia="Times New Roman" w:hAnsi="Arial" w:cs="Arial"/>
          <w:b/>
          <w:sz w:val="20"/>
          <w:szCs w:val="20"/>
          <w:lang w:eastAsia="it-IT"/>
        </w:rPr>
        <w:t>malattia cronica dell’apparato respiratorio</w:t>
      </w:r>
      <w:r w:rsidR="00981553" w:rsidRPr="00DC3497">
        <w:rPr>
          <w:rFonts w:ascii="Arial" w:eastAsia="Times New Roman" w:hAnsi="Arial" w:cs="Arial"/>
          <w:sz w:val="20"/>
          <w:szCs w:val="20"/>
          <w:lang w:eastAsia="it-IT"/>
        </w:rPr>
        <w:t xml:space="preserve"> (bronchi e polmoni)</w:t>
      </w:r>
      <w:r w:rsidRPr="00DC3497">
        <w:rPr>
          <w:rFonts w:ascii="Arial" w:eastAsia="Times New Roman" w:hAnsi="Arial" w:cs="Arial"/>
          <w:sz w:val="20"/>
          <w:szCs w:val="20"/>
          <w:lang w:eastAsia="it-IT"/>
        </w:rPr>
        <w:t xml:space="preserve"> caratterizzata da </w:t>
      </w:r>
      <w:r w:rsidRPr="00DC3497">
        <w:rPr>
          <w:rFonts w:ascii="Arial" w:eastAsia="Times New Roman" w:hAnsi="Arial" w:cs="Arial"/>
          <w:b/>
          <w:sz w:val="20"/>
          <w:szCs w:val="20"/>
          <w:lang w:eastAsia="it-IT"/>
        </w:rPr>
        <w:t>un’ostruzi</w:t>
      </w:r>
      <w:r w:rsidR="00981553" w:rsidRPr="00DC3497">
        <w:rPr>
          <w:rFonts w:ascii="Arial" w:eastAsia="Times New Roman" w:hAnsi="Arial" w:cs="Arial"/>
          <w:b/>
          <w:sz w:val="20"/>
          <w:szCs w:val="20"/>
          <w:lang w:eastAsia="it-IT"/>
        </w:rPr>
        <w:t>one persistente</w:t>
      </w:r>
      <w:r w:rsidR="00981553" w:rsidRPr="00DC3497">
        <w:rPr>
          <w:rFonts w:ascii="Arial" w:eastAsia="Times New Roman" w:hAnsi="Arial" w:cs="Arial"/>
          <w:sz w:val="20"/>
          <w:szCs w:val="20"/>
          <w:lang w:eastAsia="it-IT"/>
        </w:rPr>
        <w:t xml:space="preserve"> delle vie aeree (riduzione del flusso aereo).</w:t>
      </w:r>
      <w:r w:rsidR="00FF4C4E" w:rsidRPr="00DC3497">
        <w:rPr>
          <w:rStyle w:val="Rimandonotaapidipagina"/>
          <w:rFonts w:ascii="Arial" w:eastAsia="Times New Roman" w:hAnsi="Arial" w:cs="Arial"/>
          <w:sz w:val="20"/>
          <w:szCs w:val="20"/>
          <w:lang w:eastAsia="it-IT"/>
        </w:rPr>
        <w:footnoteReference w:id="1"/>
      </w:r>
      <w:r w:rsidR="00FF4C4E" w:rsidRPr="00DC3497">
        <w:rPr>
          <w:rFonts w:ascii="Arial" w:eastAsia="Times New Roman" w:hAnsi="Arial" w:cs="Arial"/>
          <w:sz w:val="20"/>
          <w:szCs w:val="20"/>
          <w:lang w:eastAsia="it-IT"/>
        </w:rPr>
        <w:t xml:space="preserve"> </w:t>
      </w:r>
      <w:r w:rsidR="00981553" w:rsidRPr="00DC3497">
        <w:rPr>
          <w:rFonts w:ascii="Arial" w:eastAsia="Times New Roman" w:hAnsi="Arial" w:cs="Arial"/>
          <w:sz w:val="20"/>
          <w:szCs w:val="20"/>
          <w:lang w:eastAsia="it-IT"/>
        </w:rPr>
        <w:t xml:space="preserve">Tale ostruzione è di solito progressiva e si associa a un’anormale </w:t>
      </w:r>
      <w:r w:rsidR="00981553" w:rsidRPr="00DC3497">
        <w:rPr>
          <w:rFonts w:ascii="Arial" w:eastAsia="Times New Roman" w:hAnsi="Arial" w:cs="Arial"/>
          <w:b/>
          <w:sz w:val="20"/>
          <w:szCs w:val="20"/>
          <w:lang w:eastAsia="it-IT"/>
        </w:rPr>
        <w:t>risposta</w:t>
      </w:r>
      <w:r w:rsidR="00981553" w:rsidRPr="00DC3497">
        <w:rPr>
          <w:rFonts w:ascii="Arial" w:eastAsia="Times New Roman" w:hAnsi="Arial" w:cs="Arial"/>
          <w:sz w:val="20"/>
          <w:szCs w:val="20"/>
          <w:lang w:eastAsia="it-IT"/>
        </w:rPr>
        <w:t xml:space="preserve"> </w:t>
      </w:r>
      <w:r w:rsidR="00981553" w:rsidRPr="00DC3497">
        <w:rPr>
          <w:rFonts w:ascii="Arial" w:eastAsia="Times New Roman" w:hAnsi="Arial" w:cs="Arial"/>
          <w:b/>
          <w:sz w:val="20"/>
          <w:szCs w:val="20"/>
          <w:lang w:eastAsia="it-IT"/>
        </w:rPr>
        <w:t>infiammatoria</w:t>
      </w:r>
      <w:r w:rsidR="00981553" w:rsidRPr="00DC3497">
        <w:rPr>
          <w:rFonts w:ascii="Arial" w:eastAsia="Times New Roman" w:hAnsi="Arial" w:cs="Arial"/>
          <w:sz w:val="20"/>
          <w:szCs w:val="20"/>
          <w:lang w:eastAsia="it-IT"/>
        </w:rPr>
        <w:t xml:space="preserve"> del polmone </w:t>
      </w:r>
      <w:r w:rsidR="00FF4C4E" w:rsidRPr="00DC3497">
        <w:rPr>
          <w:rFonts w:ascii="Arial" w:eastAsia="Times New Roman" w:hAnsi="Arial" w:cs="Arial"/>
          <w:sz w:val="20"/>
          <w:szCs w:val="20"/>
          <w:lang w:eastAsia="it-IT"/>
        </w:rPr>
        <w:t>e delle piccole vie aeree</w:t>
      </w:r>
      <w:r w:rsidR="00981553" w:rsidRPr="00DC3497">
        <w:rPr>
          <w:rFonts w:ascii="Arial" w:eastAsia="Times New Roman" w:hAnsi="Arial" w:cs="Arial"/>
          <w:sz w:val="20"/>
          <w:szCs w:val="20"/>
          <w:lang w:eastAsia="it-IT"/>
        </w:rPr>
        <w:t>.</w:t>
      </w:r>
      <w:r w:rsidR="00FF4C4E" w:rsidRPr="00DC3497">
        <w:rPr>
          <w:rStyle w:val="Rimandonotaapidipagina"/>
          <w:rFonts w:ascii="Arial" w:eastAsia="Times New Roman" w:hAnsi="Arial" w:cs="Arial"/>
          <w:sz w:val="20"/>
          <w:szCs w:val="20"/>
          <w:lang w:eastAsia="it-IT"/>
        </w:rPr>
        <w:footnoteReference w:id="2"/>
      </w:r>
      <w:r w:rsidR="00981553" w:rsidRPr="00DC3497">
        <w:rPr>
          <w:rFonts w:ascii="Arial" w:eastAsia="Times New Roman" w:hAnsi="Arial" w:cs="Arial"/>
          <w:sz w:val="20"/>
          <w:szCs w:val="20"/>
          <w:lang w:eastAsia="it-IT"/>
        </w:rPr>
        <w:t xml:space="preserve"> </w:t>
      </w:r>
    </w:p>
    <w:p w:rsidR="00D37556" w:rsidRPr="00DC3497" w:rsidRDefault="00D37556" w:rsidP="0015550E">
      <w:pPr>
        <w:spacing w:after="0" w:line="240" w:lineRule="auto"/>
        <w:jc w:val="both"/>
        <w:rPr>
          <w:rFonts w:ascii="Arial" w:eastAsia="Times New Roman" w:hAnsi="Arial" w:cs="Arial"/>
          <w:sz w:val="20"/>
          <w:szCs w:val="20"/>
          <w:lang w:eastAsia="it-IT"/>
        </w:rPr>
      </w:pPr>
    </w:p>
    <w:p w:rsidR="00D37556" w:rsidRPr="00DC3497" w:rsidRDefault="00D37556"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Mentre nei soggetti sani le vie aeree sono aperte e gli alveoli, le aree terminali dei bronchi, sono colmi d’aria, in caso di BPCO il diametro delle </w:t>
      </w:r>
      <w:r w:rsidRPr="00DC3497">
        <w:rPr>
          <w:rFonts w:ascii="Arial" w:eastAsia="Times New Roman" w:hAnsi="Arial" w:cs="Arial"/>
          <w:b/>
          <w:sz w:val="20"/>
          <w:szCs w:val="20"/>
          <w:lang w:eastAsia="it-IT"/>
        </w:rPr>
        <w:t>vie aeree è ristretto</w:t>
      </w:r>
      <w:r w:rsidRPr="00DC3497">
        <w:rPr>
          <w:rFonts w:ascii="Arial" w:eastAsia="Times New Roman" w:hAnsi="Arial" w:cs="Arial"/>
          <w:sz w:val="20"/>
          <w:szCs w:val="20"/>
          <w:lang w:eastAsia="it-IT"/>
        </w:rPr>
        <w:t xml:space="preserve"> e c’è una maggior produzione di </w:t>
      </w:r>
      <w:r w:rsidRPr="00DC3497">
        <w:rPr>
          <w:rFonts w:ascii="Arial" w:eastAsia="Times New Roman" w:hAnsi="Arial" w:cs="Arial"/>
          <w:b/>
          <w:sz w:val="20"/>
          <w:szCs w:val="20"/>
          <w:lang w:eastAsia="it-IT"/>
        </w:rPr>
        <w:t>espettorato</w:t>
      </w:r>
      <w:r w:rsidRPr="00DC3497">
        <w:rPr>
          <w:rFonts w:ascii="Arial" w:eastAsia="Times New Roman" w:hAnsi="Arial" w:cs="Arial"/>
          <w:sz w:val="20"/>
          <w:szCs w:val="20"/>
          <w:lang w:eastAsia="it-IT"/>
        </w:rPr>
        <w:t xml:space="preserve"> che causa la </w:t>
      </w:r>
      <w:r w:rsidRPr="00DC3497">
        <w:rPr>
          <w:rFonts w:ascii="Arial" w:eastAsia="Times New Roman" w:hAnsi="Arial" w:cs="Arial"/>
          <w:b/>
          <w:sz w:val="20"/>
          <w:szCs w:val="20"/>
          <w:lang w:eastAsia="it-IT"/>
        </w:rPr>
        <w:t>tosse</w:t>
      </w:r>
      <w:r w:rsidRPr="00DC3497">
        <w:rPr>
          <w:rFonts w:ascii="Arial" w:eastAsia="Times New Roman" w:hAnsi="Arial" w:cs="Arial"/>
          <w:sz w:val="20"/>
          <w:szCs w:val="20"/>
          <w:lang w:eastAsia="it-IT"/>
        </w:rPr>
        <w:t xml:space="preserve"> e rende difficoltoso il passaggio di aria durante l’espirazione. La parete dei bronchi è inspessita e alterata e gli alveoli sono rigonfi di aria intrappolata. I muscoli respiratori, sforzandosi di espellere l’aria, diventano così meno efficienti e il </w:t>
      </w:r>
      <w:r w:rsidRPr="00DC3497">
        <w:rPr>
          <w:rFonts w:ascii="Arial" w:eastAsia="Times New Roman" w:hAnsi="Arial" w:cs="Arial"/>
          <w:b/>
          <w:sz w:val="20"/>
          <w:szCs w:val="20"/>
          <w:lang w:eastAsia="it-IT"/>
        </w:rPr>
        <w:t>respiro</w:t>
      </w:r>
      <w:r w:rsidRPr="00DC3497">
        <w:rPr>
          <w:rFonts w:ascii="Arial" w:eastAsia="Times New Roman" w:hAnsi="Arial" w:cs="Arial"/>
          <w:sz w:val="20"/>
          <w:szCs w:val="20"/>
          <w:lang w:eastAsia="it-IT"/>
        </w:rPr>
        <w:t xml:space="preserve"> sempre più </w:t>
      </w:r>
      <w:r w:rsidRPr="00DC3497">
        <w:rPr>
          <w:rFonts w:ascii="Arial" w:eastAsia="Times New Roman" w:hAnsi="Arial" w:cs="Arial"/>
          <w:b/>
          <w:sz w:val="20"/>
          <w:szCs w:val="20"/>
          <w:lang w:eastAsia="it-IT"/>
        </w:rPr>
        <w:t>difficoltoso</w:t>
      </w:r>
      <w:r w:rsidRPr="00DC3497">
        <w:rPr>
          <w:rFonts w:ascii="Arial" w:eastAsia="Times New Roman" w:hAnsi="Arial" w:cs="Arial"/>
          <w:sz w:val="20"/>
          <w:szCs w:val="20"/>
          <w:lang w:eastAsia="it-IT"/>
        </w:rPr>
        <w:t>.</w:t>
      </w:r>
      <w:r w:rsidRPr="00DC3497">
        <w:rPr>
          <w:rStyle w:val="Rimandonotaapidipagina"/>
          <w:rFonts w:ascii="Arial" w:eastAsia="Times New Roman" w:hAnsi="Arial" w:cs="Arial"/>
          <w:sz w:val="20"/>
          <w:szCs w:val="20"/>
          <w:lang w:eastAsia="it-IT"/>
        </w:rPr>
        <w:footnoteReference w:id="3"/>
      </w:r>
    </w:p>
    <w:p w:rsidR="00D37556" w:rsidRPr="00DC3497" w:rsidRDefault="00D37556" w:rsidP="0015550E">
      <w:pPr>
        <w:spacing w:after="0" w:line="240" w:lineRule="auto"/>
        <w:jc w:val="both"/>
        <w:rPr>
          <w:rFonts w:ascii="Arial" w:eastAsia="Times New Roman" w:hAnsi="Arial" w:cs="Arial"/>
          <w:sz w:val="20"/>
          <w:szCs w:val="20"/>
          <w:lang w:eastAsia="it-IT"/>
        </w:rPr>
      </w:pPr>
    </w:p>
    <w:p w:rsidR="00F74D70" w:rsidRPr="00DC3497" w:rsidRDefault="00F74D70"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In realtà la BPCO è un “</w:t>
      </w:r>
      <w:r w:rsidRPr="00DC3497">
        <w:rPr>
          <w:rFonts w:ascii="Arial" w:hAnsi="Arial" w:cs="Arial"/>
          <w:b/>
          <w:sz w:val="20"/>
          <w:szCs w:val="20"/>
        </w:rPr>
        <w:t>ombrello”</w:t>
      </w:r>
      <w:r w:rsidR="0063752E" w:rsidRPr="00DC3497">
        <w:rPr>
          <w:rStyle w:val="Rimandonotaapidipagina"/>
          <w:rFonts w:ascii="Arial" w:hAnsi="Arial" w:cs="Arial"/>
          <w:b/>
          <w:sz w:val="20"/>
          <w:szCs w:val="20"/>
        </w:rPr>
        <w:t xml:space="preserve"> </w:t>
      </w:r>
      <w:r w:rsidRPr="00DC3497">
        <w:rPr>
          <w:rFonts w:ascii="Arial" w:hAnsi="Arial" w:cs="Arial"/>
          <w:b/>
          <w:sz w:val="20"/>
          <w:szCs w:val="20"/>
        </w:rPr>
        <w:t>di patologie</w:t>
      </w:r>
      <w:r w:rsidR="00EE6A80" w:rsidRPr="00DC3497">
        <w:rPr>
          <w:rStyle w:val="Rimandonotaapidipagina"/>
          <w:rFonts w:ascii="Arial" w:hAnsi="Arial" w:cs="Arial"/>
          <w:sz w:val="20"/>
          <w:szCs w:val="20"/>
        </w:rPr>
        <w:footnoteReference w:id="4"/>
      </w:r>
      <w:r w:rsidR="00EE6A80" w:rsidRPr="00DC3497">
        <w:rPr>
          <w:rFonts w:ascii="Arial" w:hAnsi="Arial" w:cs="Arial"/>
          <w:sz w:val="20"/>
          <w:szCs w:val="20"/>
        </w:rPr>
        <w:t xml:space="preserve"> </w:t>
      </w:r>
      <w:r w:rsidRPr="00DC3497">
        <w:rPr>
          <w:rFonts w:ascii="Arial" w:hAnsi="Arial" w:cs="Arial"/>
          <w:sz w:val="20"/>
          <w:szCs w:val="20"/>
        </w:rPr>
        <w:t xml:space="preserve"> che intere</w:t>
      </w:r>
      <w:r w:rsidR="00D37556" w:rsidRPr="00DC3497">
        <w:rPr>
          <w:rFonts w:ascii="Arial" w:hAnsi="Arial" w:cs="Arial"/>
          <w:sz w:val="20"/>
          <w:szCs w:val="20"/>
        </w:rPr>
        <w:t>ssano</w:t>
      </w:r>
      <w:r w:rsidR="00EE6A80" w:rsidRPr="00DC3497">
        <w:rPr>
          <w:rFonts w:ascii="Arial" w:hAnsi="Arial" w:cs="Arial"/>
          <w:sz w:val="20"/>
          <w:szCs w:val="20"/>
        </w:rPr>
        <w:t xml:space="preserve"> le vie aeree:</w:t>
      </w:r>
      <w:r w:rsidRPr="00DC3497">
        <w:rPr>
          <w:rFonts w:ascii="Arial" w:hAnsi="Arial" w:cs="Arial"/>
          <w:sz w:val="20"/>
          <w:szCs w:val="20"/>
        </w:rPr>
        <w:t xml:space="preserve"> come la </w:t>
      </w:r>
      <w:r w:rsidR="00151B66" w:rsidRPr="00DC3497">
        <w:rPr>
          <w:rFonts w:ascii="Arial" w:hAnsi="Arial" w:cs="Arial"/>
          <w:b/>
          <w:sz w:val="20"/>
          <w:szCs w:val="20"/>
        </w:rPr>
        <w:t>bronchite cronic</w:t>
      </w:r>
      <w:r w:rsidRPr="00DC3497">
        <w:rPr>
          <w:rFonts w:ascii="Arial" w:hAnsi="Arial" w:cs="Arial"/>
          <w:b/>
          <w:sz w:val="20"/>
          <w:szCs w:val="20"/>
        </w:rPr>
        <w:t>a</w:t>
      </w:r>
      <w:r w:rsidRPr="00DC3497">
        <w:rPr>
          <w:rFonts w:ascii="Arial" w:hAnsi="Arial" w:cs="Arial"/>
          <w:sz w:val="20"/>
          <w:szCs w:val="20"/>
        </w:rPr>
        <w:t xml:space="preserve"> (a carico dei bronchi)</w:t>
      </w:r>
      <w:r w:rsidR="00D37556" w:rsidRPr="00DC3497">
        <w:rPr>
          <w:rFonts w:ascii="Arial" w:hAnsi="Arial" w:cs="Arial"/>
          <w:sz w:val="20"/>
          <w:szCs w:val="20"/>
        </w:rPr>
        <w:t xml:space="preserve"> e</w:t>
      </w:r>
      <w:r w:rsidRPr="00DC3497">
        <w:rPr>
          <w:rFonts w:ascii="Arial" w:hAnsi="Arial" w:cs="Arial"/>
          <w:sz w:val="20"/>
          <w:szCs w:val="20"/>
        </w:rPr>
        <w:t xml:space="preserve"> la </w:t>
      </w:r>
      <w:r w:rsidRPr="00DC3497">
        <w:rPr>
          <w:rFonts w:ascii="Arial" w:hAnsi="Arial" w:cs="Arial"/>
          <w:b/>
          <w:sz w:val="20"/>
          <w:szCs w:val="20"/>
        </w:rPr>
        <w:t>bronchiolite</w:t>
      </w:r>
      <w:r w:rsidRPr="00DC3497">
        <w:rPr>
          <w:rFonts w:ascii="Arial" w:hAnsi="Arial" w:cs="Arial"/>
          <w:sz w:val="20"/>
          <w:szCs w:val="20"/>
        </w:rPr>
        <w:t xml:space="preserve"> (a carico dei bronchioli, le ul</w:t>
      </w:r>
      <w:r w:rsidR="00812B0D" w:rsidRPr="00DC3497">
        <w:rPr>
          <w:rFonts w:ascii="Arial" w:hAnsi="Arial" w:cs="Arial"/>
          <w:sz w:val="20"/>
          <w:szCs w:val="20"/>
        </w:rPr>
        <w:t xml:space="preserve">time ramificazioni dei bronchi). Quando l’infiammazione cronica arriva a distruggere il tessuto polmonare (parenchima polmonare che circonda l’albero bronchiale) si giunge a una condizione nota come </w:t>
      </w:r>
      <w:r w:rsidR="00812B0D" w:rsidRPr="00DC3497">
        <w:rPr>
          <w:rFonts w:ascii="Arial" w:hAnsi="Arial" w:cs="Arial"/>
          <w:b/>
          <w:sz w:val="20"/>
          <w:szCs w:val="20"/>
        </w:rPr>
        <w:t>enfisema polmonare</w:t>
      </w:r>
      <w:r w:rsidRPr="00DC3497">
        <w:rPr>
          <w:rFonts w:ascii="Arial" w:hAnsi="Arial" w:cs="Arial"/>
          <w:sz w:val="20"/>
          <w:szCs w:val="20"/>
        </w:rPr>
        <w:t>.</w:t>
      </w:r>
      <w:r w:rsidR="00812B0D" w:rsidRPr="00DC3497">
        <w:rPr>
          <w:rStyle w:val="Rimandonotaapidipagina"/>
          <w:rFonts w:ascii="Arial" w:hAnsi="Arial" w:cs="Arial"/>
          <w:sz w:val="20"/>
          <w:szCs w:val="20"/>
        </w:rPr>
        <w:footnoteReference w:id="5"/>
      </w:r>
    </w:p>
    <w:p w:rsidR="00E10CA4" w:rsidRPr="00DC3497" w:rsidRDefault="00E10CA4" w:rsidP="0015550E">
      <w:pPr>
        <w:pStyle w:val="NormaleWeb"/>
        <w:spacing w:before="0" w:beforeAutospacing="0" w:after="0" w:afterAutospacing="0"/>
        <w:jc w:val="both"/>
        <w:rPr>
          <w:rFonts w:ascii="Arial" w:hAnsi="Arial" w:cs="Arial"/>
          <w:sz w:val="20"/>
          <w:szCs w:val="20"/>
        </w:rPr>
      </w:pPr>
    </w:p>
    <w:p w:rsidR="00075FDF" w:rsidRPr="00DC3497" w:rsidRDefault="00FF4C4E"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La patologia</w:t>
      </w:r>
      <w:r w:rsidR="00981553" w:rsidRPr="00DC3497">
        <w:rPr>
          <w:rFonts w:ascii="Arial" w:eastAsia="Times New Roman" w:hAnsi="Arial" w:cs="Arial"/>
          <w:sz w:val="20"/>
          <w:szCs w:val="20"/>
          <w:lang w:eastAsia="it-IT"/>
        </w:rPr>
        <w:t xml:space="preserve"> </w:t>
      </w:r>
      <w:r w:rsidR="00981553" w:rsidRPr="00DC3497">
        <w:rPr>
          <w:rFonts w:ascii="Arial" w:eastAsia="Times New Roman" w:hAnsi="Arial" w:cs="Arial"/>
          <w:b/>
          <w:sz w:val="20"/>
          <w:szCs w:val="20"/>
          <w:lang w:eastAsia="it-IT"/>
        </w:rPr>
        <w:t>non</w:t>
      </w:r>
      <w:r w:rsidRPr="00DC3497">
        <w:rPr>
          <w:rFonts w:ascii="Arial" w:eastAsia="Times New Roman" w:hAnsi="Arial" w:cs="Arial"/>
          <w:b/>
          <w:sz w:val="20"/>
          <w:szCs w:val="20"/>
          <w:lang w:eastAsia="it-IT"/>
        </w:rPr>
        <w:t xml:space="preserve"> è</w:t>
      </w:r>
      <w:r w:rsidR="00981553" w:rsidRPr="00DC3497">
        <w:rPr>
          <w:rFonts w:ascii="Arial" w:eastAsia="Times New Roman" w:hAnsi="Arial" w:cs="Arial"/>
          <w:b/>
          <w:sz w:val="20"/>
          <w:szCs w:val="20"/>
          <w:lang w:eastAsia="it-IT"/>
        </w:rPr>
        <w:t xml:space="preserve"> completamente reversibile</w:t>
      </w:r>
      <w:r w:rsidR="00981553" w:rsidRPr="00DC3497">
        <w:rPr>
          <w:rFonts w:ascii="Arial" w:eastAsia="Times New Roman" w:hAnsi="Arial" w:cs="Arial"/>
          <w:sz w:val="20"/>
          <w:szCs w:val="20"/>
          <w:lang w:eastAsia="it-IT"/>
        </w:rPr>
        <w:t xml:space="preserve"> e </w:t>
      </w:r>
      <w:r w:rsidRPr="00DC3497">
        <w:rPr>
          <w:rFonts w:ascii="Arial" w:eastAsia="Times New Roman" w:hAnsi="Arial" w:cs="Arial"/>
          <w:b/>
          <w:sz w:val="20"/>
          <w:szCs w:val="20"/>
          <w:lang w:eastAsia="it-IT"/>
        </w:rPr>
        <w:t xml:space="preserve">tende </w:t>
      </w:r>
      <w:r w:rsidR="00075FDF" w:rsidRPr="00DC3497">
        <w:rPr>
          <w:rFonts w:ascii="Arial" w:eastAsia="Times New Roman" w:hAnsi="Arial" w:cs="Arial"/>
          <w:b/>
          <w:sz w:val="20"/>
          <w:szCs w:val="20"/>
          <w:lang w:eastAsia="it-IT"/>
        </w:rPr>
        <w:t>a peggiorare</w:t>
      </w:r>
      <w:r w:rsidR="00075FDF" w:rsidRPr="00DC3497">
        <w:rPr>
          <w:rFonts w:ascii="Arial" w:eastAsia="Times New Roman" w:hAnsi="Arial" w:cs="Arial"/>
          <w:sz w:val="20"/>
          <w:szCs w:val="20"/>
          <w:lang w:eastAsia="it-IT"/>
        </w:rPr>
        <w:t xml:space="preserve"> nel tempo</w:t>
      </w:r>
      <w:r w:rsidR="00151B66" w:rsidRPr="00DC3497">
        <w:rPr>
          <w:rFonts w:ascii="Arial" w:eastAsia="Times New Roman" w:hAnsi="Arial" w:cs="Arial"/>
          <w:sz w:val="20"/>
          <w:szCs w:val="20"/>
          <w:lang w:eastAsia="it-IT"/>
        </w:rPr>
        <w:t>. N</w:t>
      </w:r>
      <w:r w:rsidR="00075FDF" w:rsidRPr="00DC3497">
        <w:rPr>
          <w:rFonts w:ascii="Arial" w:eastAsia="Times New Roman" w:hAnsi="Arial" w:cs="Arial"/>
          <w:sz w:val="20"/>
          <w:szCs w:val="20"/>
          <w:lang w:eastAsia="it-IT"/>
        </w:rPr>
        <w:t xml:space="preserve">el lungo termine </w:t>
      </w:r>
      <w:r w:rsidR="0063752E" w:rsidRPr="00DC3497">
        <w:rPr>
          <w:rFonts w:ascii="Arial" w:eastAsia="Times New Roman" w:hAnsi="Arial" w:cs="Arial"/>
          <w:sz w:val="20"/>
          <w:szCs w:val="20"/>
          <w:lang w:eastAsia="it-IT"/>
        </w:rPr>
        <w:t xml:space="preserve">l’infiammazione </w:t>
      </w:r>
      <w:r w:rsidR="00106147" w:rsidRPr="00DC3497">
        <w:rPr>
          <w:rFonts w:ascii="Arial" w:eastAsia="Times New Roman" w:hAnsi="Arial" w:cs="Arial"/>
          <w:sz w:val="20"/>
          <w:szCs w:val="20"/>
          <w:lang w:eastAsia="it-IT"/>
        </w:rPr>
        <w:t xml:space="preserve">e l’accumulo di secrezioni mucose </w:t>
      </w:r>
      <w:r w:rsidR="00075FDF" w:rsidRPr="00DC3497">
        <w:rPr>
          <w:rFonts w:ascii="Arial" w:eastAsia="Times New Roman" w:hAnsi="Arial" w:cs="Arial"/>
          <w:sz w:val="20"/>
          <w:szCs w:val="20"/>
          <w:lang w:eastAsia="it-IT"/>
        </w:rPr>
        <w:t xml:space="preserve">provoca un vero e proprio </w:t>
      </w:r>
      <w:r w:rsidR="0063752E" w:rsidRPr="00DC3497">
        <w:rPr>
          <w:rFonts w:ascii="Arial" w:eastAsia="Times New Roman" w:hAnsi="Arial" w:cs="Arial"/>
          <w:b/>
          <w:sz w:val="20"/>
          <w:szCs w:val="20"/>
          <w:lang w:eastAsia="it-IT"/>
        </w:rPr>
        <w:t>restringimento</w:t>
      </w:r>
      <w:r w:rsidR="00075FDF" w:rsidRPr="00DC3497">
        <w:rPr>
          <w:rFonts w:ascii="Arial" w:eastAsia="Times New Roman" w:hAnsi="Arial" w:cs="Arial"/>
          <w:b/>
          <w:sz w:val="20"/>
          <w:szCs w:val="20"/>
          <w:lang w:eastAsia="it-IT"/>
        </w:rPr>
        <w:t xml:space="preserve"> dei bronchi</w:t>
      </w:r>
      <w:r w:rsidR="00075FDF" w:rsidRPr="00DC3497">
        <w:rPr>
          <w:rFonts w:ascii="Arial" w:eastAsia="Times New Roman" w:hAnsi="Arial" w:cs="Arial"/>
          <w:sz w:val="20"/>
          <w:szCs w:val="20"/>
          <w:lang w:eastAsia="it-IT"/>
        </w:rPr>
        <w:t>, con conseguente riduzione consistente della capacità respiratoria.</w:t>
      </w:r>
      <w:r w:rsidR="00075FDF" w:rsidRPr="00DC3497">
        <w:rPr>
          <w:rStyle w:val="Rimandonotaapidipagina"/>
          <w:rFonts w:ascii="Arial" w:eastAsia="Times New Roman" w:hAnsi="Arial" w:cs="Arial"/>
          <w:sz w:val="20"/>
          <w:szCs w:val="20"/>
          <w:lang w:eastAsia="it-IT"/>
        </w:rPr>
        <w:footnoteReference w:id="6"/>
      </w:r>
      <w:r w:rsidR="00106147" w:rsidRPr="00DC3497">
        <w:rPr>
          <w:rFonts w:ascii="Arial" w:eastAsia="Times New Roman" w:hAnsi="Arial" w:cs="Arial"/>
          <w:sz w:val="20"/>
          <w:szCs w:val="20"/>
          <w:lang w:eastAsia="it-IT"/>
        </w:rPr>
        <w:t xml:space="preserve"> </w:t>
      </w:r>
      <w:r w:rsidR="0063752E" w:rsidRPr="00DC3497">
        <w:rPr>
          <w:rFonts w:ascii="Arial" w:eastAsia="Times New Roman" w:hAnsi="Arial" w:cs="Arial"/>
          <w:sz w:val="20"/>
          <w:szCs w:val="20"/>
          <w:lang w:eastAsia="it-IT"/>
        </w:rPr>
        <w:t xml:space="preserve">Inoltre, </w:t>
      </w:r>
      <w:r w:rsidR="00151B66" w:rsidRPr="00DC3497">
        <w:rPr>
          <w:rFonts w:ascii="Arial" w:eastAsia="Times New Roman" w:hAnsi="Arial" w:cs="Arial"/>
          <w:sz w:val="20"/>
          <w:szCs w:val="20"/>
          <w:lang w:eastAsia="it-IT"/>
        </w:rPr>
        <w:t>l</w:t>
      </w:r>
      <w:r w:rsidR="00075FDF" w:rsidRPr="00DC3497">
        <w:rPr>
          <w:rFonts w:ascii="Arial" w:eastAsia="Times New Roman" w:hAnsi="Arial" w:cs="Arial"/>
          <w:sz w:val="20"/>
          <w:szCs w:val="20"/>
          <w:lang w:eastAsia="it-IT"/>
        </w:rPr>
        <w:t xml:space="preserve">e </w:t>
      </w:r>
      <w:r w:rsidR="00075FDF" w:rsidRPr="00DC3497">
        <w:rPr>
          <w:rFonts w:ascii="Arial" w:eastAsia="Times New Roman" w:hAnsi="Arial" w:cs="Arial"/>
          <w:b/>
          <w:sz w:val="20"/>
          <w:szCs w:val="20"/>
          <w:lang w:eastAsia="it-IT"/>
        </w:rPr>
        <w:t>riacutizzazioni</w:t>
      </w:r>
      <w:r w:rsidR="00075FDF" w:rsidRPr="00DC3497">
        <w:rPr>
          <w:rFonts w:ascii="Arial" w:eastAsia="Times New Roman" w:hAnsi="Arial" w:cs="Arial"/>
          <w:sz w:val="20"/>
          <w:szCs w:val="20"/>
          <w:lang w:eastAsia="it-IT"/>
        </w:rPr>
        <w:t xml:space="preserve"> e la presenza di </w:t>
      </w:r>
      <w:proofErr w:type="spellStart"/>
      <w:r w:rsidR="00075FDF" w:rsidRPr="00DC3497">
        <w:rPr>
          <w:rFonts w:ascii="Arial" w:eastAsia="Times New Roman" w:hAnsi="Arial" w:cs="Arial"/>
          <w:b/>
          <w:sz w:val="20"/>
          <w:szCs w:val="20"/>
          <w:lang w:eastAsia="it-IT"/>
        </w:rPr>
        <w:t>comorbidità</w:t>
      </w:r>
      <w:proofErr w:type="spellEnd"/>
      <w:r w:rsidR="00075FDF" w:rsidRPr="00DC3497">
        <w:rPr>
          <w:rFonts w:ascii="Arial" w:eastAsia="Times New Roman" w:hAnsi="Arial" w:cs="Arial"/>
          <w:sz w:val="20"/>
          <w:szCs w:val="20"/>
          <w:lang w:eastAsia="it-IT"/>
        </w:rPr>
        <w:t xml:space="preserve"> </w:t>
      </w:r>
      <w:r w:rsidR="00151B66" w:rsidRPr="00DC3497">
        <w:rPr>
          <w:rFonts w:ascii="Arial" w:eastAsia="Times New Roman" w:hAnsi="Arial" w:cs="Arial"/>
          <w:sz w:val="20"/>
          <w:szCs w:val="20"/>
          <w:lang w:eastAsia="it-IT"/>
        </w:rPr>
        <w:t xml:space="preserve">– soprattutto nei pazienti più anziani - </w:t>
      </w:r>
      <w:r w:rsidR="00075FDF" w:rsidRPr="00DC3497">
        <w:rPr>
          <w:rFonts w:ascii="Arial" w:eastAsia="Times New Roman" w:hAnsi="Arial" w:cs="Arial"/>
          <w:sz w:val="20"/>
          <w:szCs w:val="20"/>
          <w:lang w:eastAsia="it-IT"/>
        </w:rPr>
        <w:t>contribuiscono alla gravità complessiva nei singoli pazienti.</w:t>
      </w:r>
      <w:r w:rsidR="00075FDF" w:rsidRPr="00DC3497">
        <w:rPr>
          <w:rStyle w:val="Rimandonotaapidipagina"/>
          <w:rFonts w:ascii="Arial" w:eastAsia="Times New Roman" w:hAnsi="Arial" w:cs="Arial"/>
          <w:sz w:val="20"/>
          <w:szCs w:val="20"/>
          <w:lang w:eastAsia="it-IT"/>
        </w:rPr>
        <w:footnoteReference w:id="7"/>
      </w:r>
    </w:p>
    <w:p w:rsidR="00E10CA4" w:rsidRPr="00DC3497" w:rsidRDefault="00E10CA4" w:rsidP="0015550E">
      <w:pPr>
        <w:spacing w:after="0" w:line="240" w:lineRule="auto"/>
        <w:jc w:val="both"/>
        <w:rPr>
          <w:rFonts w:ascii="Arial" w:eastAsia="Times New Roman" w:hAnsi="Arial" w:cs="Arial"/>
          <w:sz w:val="20"/>
          <w:szCs w:val="20"/>
          <w:lang w:eastAsia="it-IT"/>
        </w:rPr>
      </w:pPr>
    </w:p>
    <w:p w:rsidR="00E631AD" w:rsidRPr="00DC3497" w:rsidRDefault="00AC6810"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EPIDEMIOLOGIA, MORBILITÀ E MORTALITÀ</w:t>
      </w:r>
    </w:p>
    <w:p w:rsidR="00E631AD" w:rsidRPr="00DC3497" w:rsidRDefault="00E631AD" w:rsidP="0015550E">
      <w:pPr>
        <w:spacing w:after="0" w:line="240" w:lineRule="auto"/>
        <w:jc w:val="both"/>
        <w:rPr>
          <w:rFonts w:ascii="Arial" w:hAnsi="Arial" w:cs="Arial"/>
          <w:sz w:val="20"/>
          <w:szCs w:val="20"/>
        </w:rPr>
      </w:pPr>
      <w:r w:rsidRPr="00DC3497">
        <w:rPr>
          <w:rFonts w:ascii="Arial" w:eastAsia="Times New Roman" w:hAnsi="Arial" w:cs="Arial"/>
          <w:sz w:val="20"/>
          <w:szCs w:val="20"/>
          <w:lang w:eastAsia="it-IT"/>
        </w:rPr>
        <w:t>La BPCO</w:t>
      </w:r>
      <w:r w:rsidRPr="00DC3497">
        <w:rPr>
          <w:rFonts w:ascii="Arial" w:hAnsi="Arial" w:cs="Arial"/>
          <w:sz w:val="20"/>
          <w:szCs w:val="20"/>
        </w:rPr>
        <w:t xml:space="preserve"> </w:t>
      </w:r>
      <w:r w:rsidRPr="00DC3497">
        <w:rPr>
          <w:rFonts w:ascii="Arial" w:eastAsia="Times New Roman" w:hAnsi="Arial" w:cs="Arial"/>
          <w:sz w:val="20"/>
          <w:szCs w:val="20"/>
          <w:lang w:eastAsia="it-IT"/>
        </w:rPr>
        <w:t xml:space="preserve">non è semplicemente la “tosse del fumatore”, ma è una delle principali cause di </w:t>
      </w:r>
      <w:r w:rsidRPr="00DC3497">
        <w:rPr>
          <w:rFonts w:ascii="Arial" w:eastAsia="Times New Roman" w:hAnsi="Arial" w:cs="Arial"/>
          <w:b/>
          <w:sz w:val="20"/>
          <w:szCs w:val="20"/>
          <w:lang w:eastAsia="it-IT"/>
        </w:rPr>
        <w:t>morbilità</w:t>
      </w:r>
      <w:r w:rsidRPr="00DC3497">
        <w:rPr>
          <w:rFonts w:ascii="Arial" w:eastAsia="Times New Roman" w:hAnsi="Arial" w:cs="Arial"/>
          <w:sz w:val="20"/>
          <w:szCs w:val="20"/>
          <w:lang w:eastAsia="it-IT"/>
        </w:rPr>
        <w:t xml:space="preserve"> e </w:t>
      </w:r>
      <w:r w:rsidRPr="00DC3497">
        <w:rPr>
          <w:rFonts w:ascii="Arial" w:eastAsia="Times New Roman" w:hAnsi="Arial" w:cs="Arial"/>
          <w:b/>
          <w:sz w:val="20"/>
          <w:szCs w:val="20"/>
          <w:lang w:eastAsia="it-IT"/>
        </w:rPr>
        <w:t>mortalità</w:t>
      </w:r>
      <w:r w:rsidRPr="00DC3497">
        <w:rPr>
          <w:rStyle w:val="Rimandonotaapidipagina"/>
          <w:rFonts w:ascii="Arial" w:eastAsia="Times New Roman" w:hAnsi="Arial" w:cs="Arial"/>
          <w:sz w:val="20"/>
          <w:szCs w:val="20"/>
          <w:lang w:eastAsia="it-IT"/>
        </w:rPr>
        <w:footnoteReference w:id="8"/>
      </w:r>
      <w:r w:rsidRPr="00DC3497">
        <w:rPr>
          <w:rFonts w:ascii="Arial" w:eastAsia="Times New Roman" w:hAnsi="Arial" w:cs="Arial"/>
          <w:sz w:val="20"/>
          <w:szCs w:val="20"/>
          <w:lang w:eastAsia="it-IT"/>
        </w:rPr>
        <w:t xml:space="preserve">. Secondo l’Organizzazione Mondiale della Sanità (OMS) ogni anno nel mondo si contano 3 milioni e 280 mila morti (pari al 5,8% dei decessi). Decessi che sono destinati ad aumentare: l’OMS stima che nel </w:t>
      </w:r>
      <w:r w:rsidRPr="00DC3497">
        <w:rPr>
          <w:rFonts w:ascii="Arial" w:eastAsia="Times New Roman" w:hAnsi="Arial" w:cs="Arial"/>
          <w:b/>
          <w:sz w:val="20"/>
          <w:szCs w:val="20"/>
          <w:lang w:eastAsia="it-IT"/>
        </w:rPr>
        <w:t>2030</w:t>
      </w:r>
      <w:r w:rsidRPr="00DC3497">
        <w:rPr>
          <w:rFonts w:ascii="Arial" w:eastAsia="Times New Roman" w:hAnsi="Arial" w:cs="Arial"/>
          <w:sz w:val="20"/>
          <w:szCs w:val="20"/>
          <w:lang w:eastAsia="it-IT"/>
        </w:rPr>
        <w:t xml:space="preserve"> la BPCO sarà la </w:t>
      </w:r>
      <w:r w:rsidRPr="00DC3497">
        <w:rPr>
          <w:rFonts w:ascii="Arial" w:eastAsia="Times New Roman" w:hAnsi="Arial" w:cs="Arial"/>
          <w:b/>
          <w:sz w:val="20"/>
          <w:szCs w:val="20"/>
          <w:lang w:eastAsia="it-IT"/>
        </w:rPr>
        <w:t>terza causa di morte</w:t>
      </w:r>
      <w:r w:rsidRPr="00DC3497">
        <w:rPr>
          <w:rFonts w:ascii="Arial" w:eastAsia="Times New Roman" w:hAnsi="Arial" w:cs="Arial"/>
          <w:sz w:val="20"/>
          <w:szCs w:val="20"/>
          <w:lang w:eastAsia="it-IT"/>
        </w:rPr>
        <w:t xml:space="preserve"> nel mondo e nel </w:t>
      </w:r>
      <w:r w:rsidRPr="00DC3497">
        <w:rPr>
          <w:rFonts w:ascii="Arial" w:eastAsia="Times New Roman" w:hAnsi="Arial" w:cs="Arial"/>
          <w:b/>
          <w:sz w:val="20"/>
          <w:szCs w:val="20"/>
          <w:lang w:eastAsia="it-IT"/>
        </w:rPr>
        <w:t>2020</w:t>
      </w:r>
      <w:r w:rsidRPr="00DC3497">
        <w:rPr>
          <w:rFonts w:ascii="Arial" w:eastAsia="Times New Roman" w:hAnsi="Arial" w:cs="Arial"/>
          <w:sz w:val="20"/>
          <w:szCs w:val="20"/>
          <w:lang w:eastAsia="it-IT"/>
        </w:rPr>
        <w:t xml:space="preserve"> la </w:t>
      </w:r>
      <w:r w:rsidRPr="00DC3497">
        <w:rPr>
          <w:rFonts w:ascii="Arial" w:eastAsia="Times New Roman" w:hAnsi="Arial" w:cs="Arial"/>
          <w:b/>
          <w:sz w:val="20"/>
          <w:szCs w:val="20"/>
          <w:lang w:eastAsia="it-IT"/>
        </w:rPr>
        <w:t>quinta</w:t>
      </w:r>
      <w:r w:rsidRPr="00DC3497">
        <w:rPr>
          <w:rFonts w:ascii="Arial" w:eastAsia="Times New Roman" w:hAnsi="Arial" w:cs="Arial"/>
          <w:sz w:val="20"/>
          <w:szCs w:val="20"/>
          <w:lang w:eastAsia="it-IT"/>
        </w:rPr>
        <w:t xml:space="preserve"> in termini di </w:t>
      </w:r>
      <w:r w:rsidRPr="00DC3497">
        <w:rPr>
          <w:rFonts w:ascii="Arial" w:eastAsia="Times New Roman" w:hAnsi="Arial" w:cs="Arial"/>
          <w:b/>
          <w:sz w:val="20"/>
          <w:szCs w:val="20"/>
          <w:lang w:eastAsia="it-IT"/>
        </w:rPr>
        <w:t>disabilità e qualità di vita</w:t>
      </w:r>
      <w:r w:rsidRPr="00DC3497">
        <w:rPr>
          <w:rFonts w:ascii="Arial" w:eastAsia="Times New Roman" w:hAnsi="Arial" w:cs="Arial"/>
          <w:sz w:val="20"/>
          <w:szCs w:val="20"/>
          <w:lang w:eastAsia="it-IT"/>
        </w:rPr>
        <w:t>.</w:t>
      </w:r>
      <w:r w:rsidR="00BF3C74" w:rsidRPr="00DC3497">
        <w:rPr>
          <w:rFonts w:ascii="Arial" w:hAnsi="Arial" w:cs="Arial"/>
          <w:sz w:val="20"/>
          <w:szCs w:val="20"/>
        </w:rPr>
        <w:t xml:space="preserve"> E’ stato inoltre calcolato, che nei prossimi dieci anni le morti per BPCO aumenteranno del 30% qualora non vengano adottate misure preventive per ridurre i fattori di rischio alla base della malattia, fumo di sigaretta in </w:t>
      </w:r>
      <w:r w:rsidR="00BF3C74" w:rsidRPr="00DC3497">
        <w:rPr>
          <w:rFonts w:ascii="Arial" w:hAnsi="Arial" w:cs="Arial"/>
          <w:i/>
          <w:sz w:val="20"/>
          <w:szCs w:val="20"/>
        </w:rPr>
        <w:t>primis</w:t>
      </w:r>
      <w:r w:rsidR="00BF3C74" w:rsidRPr="00DC3497">
        <w:rPr>
          <w:rFonts w:ascii="Arial" w:hAnsi="Arial" w:cs="Arial"/>
          <w:sz w:val="20"/>
          <w:szCs w:val="20"/>
        </w:rPr>
        <w:t>.</w:t>
      </w:r>
    </w:p>
    <w:p w:rsidR="00E631AD" w:rsidRPr="00DC3497" w:rsidRDefault="00E631AD" w:rsidP="0015550E">
      <w:pPr>
        <w:spacing w:after="0" w:line="240" w:lineRule="auto"/>
        <w:jc w:val="both"/>
        <w:rPr>
          <w:rFonts w:ascii="Arial" w:hAnsi="Arial" w:cs="Arial"/>
          <w:sz w:val="20"/>
          <w:szCs w:val="20"/>
        </w:rPr>
      </w:pPr>
    </w:p>
    <w:p w:rsidR="00E631AD" w:rsidRDefault="00E631AD" w:rsidP="0015550E">
      <w:pPr>
        <w:spacing w:after="0" w:line="240" w:lineRule="auto"/>
        <w:jc w:val="both"/>
        <w:rPr>
          <w:rFonts w:ascii="Arial" w:hAnsi="Arial" w:cs="Arial"/>
          <w:sz w:val="20"/>
          <w:szCs w:val="20"/>
        </w:rPr>
      </w:pPr>
      <w:r w:rsidRPr="00DC3497">
        <w:rPr>
          <w:rFonts w:ascii="Arial" w:eastAsia="Times New Roman" w:hAnsi="Arial" w:cs="Arial"/>
          <w:sz w:val="20"/>
          <w:szCs w:val="20"/>
          <w:lang w:eastAsia="it-IT"/>
        </w:rPr>
        <w:t xml:space="preserve">In </w:t>
      </w:r>
      <w:r w:rsidRPr="00DC3497">
        <w:rPr>
          <w:rFonts w:ascii="Arial" w:eastAsia="Times New Roman" w:hAnsi="Arial" w:cs="Arial"/>
          <w:b/>
          <w:sz w:val="20"/>
          <w:szCs w:val="20"/>
          <w:lang w:eastAsia="it-IT"/>
        </w:rPr>
        <w:t>Italia,</w:t>
      </w:r>
      <w:r w:rsidRPr="00DC3497">
        <w:rPr>
          <w:rFonts w:ascii="Arial" w:eastAsia="Times New Roman" w:hAnsi="Arial" w:cs="Arial"/>
          <w:sz w:val="20"/>
          <w:szCs w:val="20"/>
          <w:lang w:eastAsia="it-IT"/>
        </w:rPr>
        <w:t xml:space="preserve"> le malattie dell’apparato respiratorio rappresentano la </w:t>
      </w:r>
      <w:r w:rsidRPr="00DC3497">
        <w:rPr>
          <w:rFonts w:ascii="Arial" w:eastAsia="Times New Roman" w:hAnsi="Arial" w:cs="Arial"/>
          <w:b/>
          <w:sz w:val="20"/>
          <w:szCs w:val="20"/>
          <w:lang w:eastAsia="it-IT"/>
        </w:rPr>
        <w:t>terza causa di morte</w:t>
      </w:r>
      <w:r w:rsidRPr="00DC3497">
        <w:rPr>
          <w:rStyle w:val="Rimandonotaapidipagina"/>
          <w:rFonts w:ascii="Arial" w:eastAsia="Times New Roman" w:hAnsi="Arial" w:cs="Arial"/>
          <w:sz w:val="20"/>
          <w:szCs w:val="20"/>
          <w:lang w:eastAsia="it-IT"/>
        </w:rPr>
        <w:footnoteReference w:id="9"/>
      </w:r>
      <w:r w:rsidRPr="00DC3497">
        <w:rPr>
          <w:rFonts w:ascii="Arial" w:eastAsia="Times New Roman" w:hAnsi="Arial" w:cs="Arial"/>
          <w:sz w:val="20"/>
          <w:szCs w:val="20"/>
          <w:lang w:eastAsia="it-IT"/>
        </w:rPr>
        <w:t xml:space="preserve">, dopo le malattie cardiovascolari e le neoplasie. La </w:t>
      </w:r>
      <w:r w:rsidRPr="00DC3497">
        <w:rPr>
          <w:rFonts w:ascii="Arial" w:eastAsia="Times New Roman" w:hAnsi="Arial" w:cs="Arial"/>
          <w:b/>
          <w:sz w:val="20"/>
          <w:szCs w:val="20"/>
          <w:lang w:eastAsia="it-IT"/>
        </w:rPr>
        <w:t>BPCO</w:t>
      </w:r>
      <w:r w:rsidRPr="00DC3497">
        <w:rPr>
          <w:rFonts w:ascii="Arial" w:eastAsia="Times New Roman" w:hAnsi="Arial" w:cs="Arial"/>
          <w:sz w:val="20"/>
          <w:szCs w:val="20"/>
          <w:lang w:eastAsia="it-IT"/>
        </w:rPr>
        <w:t xml:space="preserve"> in particolare è causa di circa il </w:t>
      </w:r>
      <w:r w:rsidRPr="00DC3497">
        <w:rPr>
          <w:rFonts w:ascii="Arial" w:eastAsia="Times New Roman" w:hAnsi="Arial" w:cs="Arial"/>
          <w:b/>
          <w:sz w:val="20"/>
          <w:szCs w:val="20"/>
          <w:lang w:eastAsia="it-IT"/>
        </w:rPr>
        <w:t>55%</w:t>
      </w:r>
      <w:r w:rsidRPr="00DC3497">
        <w:rPr>
          <w:rFonts w:ascii="Arial" w:eastAsia="Times New Roman" w:hAnsi="Arial" w:cs="Arial"/>
          <w:sz w:val="20"/>
          <w:szCs w:val="20"/>
          <w:lang w:eastAsia="it-IT"/>
        </w:rPr>
        <w:t xml:space="preserve"> delle morti per malattie respiratorie croniche.</w:t>
      </w:r>
      <w:r w:rsidRPr="00DC3497">
        <w:rPr>
          <w:rStyle w:val="Rimandonotaapidipagina"/>
          <w:rFonts w:ascii="Arial" w:eastAsia="Times New Roman" w:hAnsi="Arial" w:cs="Arial"/>
          <w:sz w:val="20"/>
          <w:szCs w:val="20"/>
          <w:lang w:eastAsia="it-IT"/>
        </w:rPr>
        <w:footnoteReference w:id="10"/>
      </w:r>
      <w:r w:rsidRPr="00DC3497">
        <w:rPr>
          <w:rFonts w:ascii="Arial" w:hAnsi="Arial" w:cs="Arial"/>
          <w:sz w:val="20"/>
          <w:szCs w:val="20"/>
        </w:rPr>
        <w:t xml:space="preserve"> Si tratta però di un dato </w:t>
      </w:r>
      <w:r w:rsidRPr="00DC3497">
        <w:rPr>
          <w:rFonts w:ascii="Arial" w:hAnsi="Arial" w:cs="Arial"/>
          <w:b/>
          <w:sz w:val="20"/>
          <w:szCs w:val="20"/>
        </w:rPr>
        <w:t>sottostimato</w:t>
      </w:r>
      <w:r w:rsidRPr="00DC3497">
        <w:rPr>
          <w:rFonts w:ascii="Arial" w:hAnsi="Arial" w:cs="Arial"/>
          <w:sz w:val="20"/>
          <w:szCs w:val="20"/>
        </w:rPr>
        <w:t xml:space="preserve"> poiché, nonostante la BPCO sia una delle cause principali di decesso, è più probabile che venga indicata come concausa di morte oppure omessa del tutto nel certificato di morte. </w:t>
      </w:r>
    </w:p>
    <w:p w:rsidR="001B18A9" w:rsidRPr="00DC3497" w:rsidRDefault="001B18A9" w:rsidP="0015550E">
      <w:pPr>
        <w:spacing w:after="0" w:line="240" w:lineRule="auto"/>
        <w:jc w:val="both"/>
        <w:rPr>
          <w:rFonts w:ascii="Arial" w:hAnsi="Arial" w:cs="Arial"/>
          <w:sz w:val="20"/>
          <w:szCs w:val="20"/>
        </w:rPr>
      </w:pPr>
    </w:p>
    <w:p w:rsidR="00E631AD" w:rsidRPr="00DC3497" w:rsidRDefault="00E631AD" w:rsidP="0015550E">
      <w:pPr>
        <w:spacing w:after="0" w:line="240" w:lineRule="auto"/>
        <w:jc w:val="both"/>
        <w:rPr>
          <w:rFonts w:ascii="Arial" w:hAnsi="Arial" w:cs="Arial"/>
          <w:sz w:val="20"/>
          <w:szCs w:val="20"/>
        </w:rPr>
      </w:pPr>
      <w:r w:rsidRPr="00DC3497">
        <w:rPr>
          <w:rFonts w:ascii="Arial" w:hAnsi="Arial" w:cs="Arial"/>
          <w:sz w:val="20"/>
          <w:szCs w:val="20"/>
        </w:rPr>
        <w:t xml:space="preserve">La BPCO colpisce in tutto il mondo circa </w:t>
      </w:r>
      <w:r w:rsidRPr="00DC3497">
        <w:rPr>
          <w:rFonts w:ascii="Arial" w:hAnsi="Arial" w:cs="Arial"/>
          <w:b/>
          <w:sz w:val="20"/>
          <w:szCs w:val="20"/>
        </w:rPr>
        <w:t>65 milioni</w:t>
      </w:r>
      <w:r w:rsidRPr="00DC3497">
        <w:rPr>
          <w:rFonts w:ascii="Arial" w:hAnsi="Arial" w:cs="Arial"/>
          <w:sz w:val="20"/>
          <w:szCs w:val="20"/>
        </w:rPr>
        <w:t xml:space="preserve"> di persone e in Italia riguarda tra </w:t>
      </w:r>
      <w:r w:rsidRPr="00DC3497">
        <w:rPr>
          <w:rFonts w:ascii="Arial" w:hAnsi="Arial" w:cs="Arial"/>
          <w:b/>
          <w:sz w:val="20"/>
          <w:szCs w:val="20"/>
        </w:rPr>
        <w:t>l’8% e il 12%</w:t>
      </w:r>
      <w:r w:rsidRPr="00DC3497">
        <w:rPr>
          <w:rFonts w:ascii="Arial" w:hAnsi="Arial" w:cs="Arial"/>
          <w:sz w:val="20"/>
          <w:szCs w:val="20"/>
        </w:rPr>
        <w:t xml:space="preserve"> della popolazione adulta</w:t>
      </w:r>
      <w:r w:rsidR="00AE4AEB" w:rsidRPr="00DC3497">
        <w:rPr>
          <w:rFonts w:ascii="Arial" w:hAnsi="Arial" w:cs="Arial"/>
          <w:sz w:val="20"/>
          <w:szCs w:val="20"/>
        </w:rPr>
        <w:t>.</w:t>
      </w:r>
      <w:r w:rsidRPr="00DC3497">
        <w:rPr>
          <w:rStyle w:val="Rimandonotaapidipagina"/>
          <w:rFonts w:ascii="Arial" w:hAnsi="Arial" w:cs="Arial"/>
          <w:sz w:val="20"/>
          <w:szCs w:val="20"/>
        </w:rPr>
        <w:footnoteReference w:id="11"/>
      </w:r>
      <w:r w:rsidR="00AE4AEB" w:rsidRPr="00DC3497">
        <w:rPr>
          <w:rFonts w:ascii="Arial" w:hAnsi="Arial" w:cs="Arial"/>
          <w:sz w:val="20"/>
          <w:szCs w:val="20"/>
          <w:vertAlign w:val="superscript"/>
        </w:rPr>
        <w:t>,</w:t>
      </w:r>
      <w:r w:rsidR="00AE4AEB" w:rsidRPr="00DC3497">
        <w:rPr>
          <w:rStyle w:val="Rimandonotaapidipagina"/>
          <w:rFonts w:ascii="Arial" w:eastAsia="Times New Roman" w:hAnsi="Arial" w:cs="Arial"/>
          <w:sz w:val="20"/>
          <w:szCs w:val="20"/>
          <w:lang w:eastAsia="it-IT"/>
        </w:rPr>
        <w:t xml:space="preserve"> </w:t>
      </w:r>
      <w:r w:rsidR="00AE4AEB" w:rsidRPr="00DC3497">
        <w:rPr>
          <w:rStyle w:val="Rimandonotaapidipagina"/>
          <w:rFonts w:ascii="Arial" w:eastAsia="Times New Roman" w:hAnsi="Arial" w:cs="Arial"/>
          <w:sz w:val="20"/>
          <w:szCs w:val="20"/>
          <w:lang w:eastAsia="it-IT"/>
        </w:rPr>
        <w:footnoteReference w:id="12"/>
      </w:r>
      <w:r w:rsidRPr="00DC3497">
        <w:rPr>
          <w:rFonts w:ascii="Arial" w:hAnsi="Arial" w:cs="Arial"/>
          <w:sz w:val="20"/>
          <w:szCs w:val="20"/>
        </w:rPr>
        <w:t xml:space="preserve"> I </w:t>
      </w:r>
      <w:r w:rsidRPr="00DC3497">
        <w:rPr>
          <w:rFonts w:ascii="Arial" w:hAnsi="Arial" w:cs="Arial"/>
          <w:b/>
          <w:sz w:val="20"/>
          <w:szCs w:val="20"/>
        </w:rPr>
        <w:t>fumatori</w:t>
      </w:r>
      <w:r w:rsidRPr="00DC3497">
        <w:rPr>
          <w:rFonts w:ascii="Arial" w:hAnsi="Arial" w:cs="Arial"/>
          <w:sz w:val="20"/>
          <w:szCs w:val="20"/>
        </w:rPr>
        <w:t xml:space="preserve"> sono più a rischio infatti nel </w:t>
      </w:r>
      <w:r w:rsidRPr="00DC3497">
        <w:rPr>
          <w:rFonts w:ascii="Arial" w:hAnsi="Arial" w:cs="Arial"/>
          <w:b/>
          <w:sz w:val="20"/>
          <w:szCs w:val="20"/>
        </w:rPr>
        <w:t>20-40%</w:t>
      </w:r>
      <w:r w:rsidRPr="00DC3497">
        <w:rPr>
          <w:rFonts w:ascii="Arial" w:hAnsi="Arial" w:cs="Arial"/>
          <w:sz w:val="20"/>
          <w:szCs w:val="20"/>
        </w:rPr>
        <w:t xml:space="preserve"> dei casi raggiungono la malattia conclamata.</w:t>
      </w:r>
      <w:r w:rsidRPr="00DC3497">
        <w:rPr>
          <w:rStyle w:val="Rimandonotaapidipagina"/>
          <w:rFonts w:ascii="Arial" w:hAnsi="Arial" w:cs="Arial"/>
          <w:sz w:val="20"/>
          <w:szCs w:val="20"/>
        </w:rPr>
        <w:footnoteReference w:id="13"/>
      </w:r>
      <w:r w:rsidRPr="00DC3497">
        <w:rPr>
          <w:rFonts w:ascii="Arial" w:hAnsi="Arial" w:cs="Arial"/>
          <w:sz w:val="20"/>
          <w:szCs w:val="20"/>
        </w:rPr>
        <w:t xml:space="preserve"> </w:t>
      </w:r>
      <w:r w:rsidR="00E01107" w:rsidRPr="00DC3497">
        <w:rPr>
          <w:rFonts w:ascii="Arial" w:hAnsi="Arial" w:cs="Arial"/>
          <w:sz w:val="20"/>
          <w:szCs w:val="20"/>
        </w:rPr>
        <w:t xml:space="preserve">I dati </w:t>
      </w:r>
      <w:proofErr w:type="spellStart"/>
      <w:r w:rsidR="00E01107" w:rsidRPr="00DC3497">
        <w:rPr>
          <w:rFonts w:ascii="Arial" w:hAnsi="Arial" w:cs="Arial"/>
          <w:b/>
          <w:sz w:val="20"/>
          <w:szCs w:val="20"/>
        </w:rPr>
        <w:t>Health</w:t>
      </w:r>
      <w:proofErr w:type="spellEnd"/>
      <w:r w:rsidR="00E01107" w:rsidRPr="00DC3497">
        <w:rPr>
          <w:rFonts w:ascii="Arial" w:hAnsi="Arial" w:cs="Arial"/>
          <w:b/>
          <w:sz w:val="20"/>
          <w:szCs w:val="20"/>
        </w:rPr>
        <w:t xml:space="preserve"> </w:t>
      </w:r>
      <w:proofErr w:type="spellStart"/>
      <w:r w:rsidR="00E01107" w:rsidRPr="00DC3497">
        <w:rPr>
          <w:rFonts w:ascii="Arial" w:hAnsi="Arial" w:cs="Arial"/>
          <w:b/>
          <w:sz w:val="20"/>
          <w:szCs w:val="20"/>
        </w:rPr>
        <w:t>Search</w:t>
      </w:r>
      <w:proofErr w:type="spellEnd"/>
      <w:r w:rsidR="00E01107" w:rsidRPr="00DC3497">
        <w:rPr>
          <w:rFonts w:ascii="Arial" w:hAnsi="Arial" w:cs="Arial"/>
          <w:b/>
          <w:sz w:val="20"/>
          <w:szCs w:val="20"/>
        </w:rPr>
        <w:t xml:space="preserve"> - IMS HEALTH LPD</w:t>
      </w:r>
      <w:r w:rsidR="00E01107" w:rsidRPr="00DC3497">
        <w:rPr>
          <w:rFonts w:ascii="Arial" w:hAnsi="Arial" w:cs="Arial"/>
          <w:sz w:val="20"/>
          <w:szCs w:val="20"/>
        </w:rPr>
        <w:t xml:space="preserve"> hanno evidenziato un aumento della prevalenza </w:t>
      </w:r>
      <w:r w:rsidR="00E01107" w:rsidRPr="00DC3497">
        <w:rPr>
          <w:rFonts w:ascii="Arial" w:hAnsi="Arial" w:cs="Arial"/>
          <w:sz w:val="20"/>
          <w:szCs w:val="20"/>
        </w:rPr>
        <w:lastRenderedPageBreak/>
        <w:t>della BPCO dal 2,5% nel 2005 al 3,0% nel 2013.</w:t>
      </w:r>
      <w:r w:rsidR="00E01107" w:rsidRPr="00DC3497">
        <w:rPr>
          <w:rStyle w:val="Rimandonotaapidipagina"/>
          <w:rFonts w:ascii="Arial" w:hAnsi="Arial" w:cs="Arial"/>
          <w:sz w:val="20"/>
          <w:szCs w:val="20"/>
        </w:rPr>
        <w:footnoteReference w:id="14"/>
      </w:r>
      <w:r w:rsidR="00E01107" w:rsidRPr="00DC3497">
        <w:rPr>
          <w:rFonts w:ascii="Arial" w:hAnsi="Arial" w:cs="Arial"/>
          <w:sz w:val="20"/>
          <w:szCs w:val="20"/>
        </w:rPr>
        <w:t xml:space="preserve"> </w:t>
      </w:r>
      <w:r w:rsidRPr="00DC3497">
        <w:rPr>
          <w:rFonts w:ascii="Arial" w:hAnsi="Arial" w:cs="Arial"/>
          <w:sz w:val="20"/>
          <w:szCs w:val="20"/>
        </w:rPr>
        <w:t xml:space="preserve">Ci si attende quindi un progressivo aumento del tasso di mortalità per BPCO </w:t>
      </w:r>
      <w:proofErr w:type="spellStart"/>
      <w:r w:rsidRPr="00DC3497">
        <w:rPr>
          <w:rFonts w:ascii="Arial" w:hAnsi="Arial" w:cs="Arial"/>
          <w:sz w:val="20"/>
          <w:szCs w:val="20"/>
        </w:rPr>
        <w:t>poichè</w:t>
      </w:r>
      <w:proofErr w:type="spellEnd"/>
      <w:r w:rsidRPr="00DC3497">
        <w:rPr>
          <w:rFonts w:ascii="Arial" w:hAnsi="Arial" w:cs="Arial"/>
          <w:sz w:val="20"/>
          <w:szCs w:val="20"/>
        </w:rPr>
        <w:t xml:space="preserve"> strettamente correlato:</w:t>
      </w:r>
      <w:r w:rsidRPr="00DC3497">
        <w:rPr>
          <w:rFonts w:ascii="Arial" w:hAnsi="Arial" w:cs="Arial"/>
          <w:sz w:val="20"/>
          <w:szCs w:val="20"/>
          <w:vertAlign w:val="superscript"/>
        </w:rPr>
        <w:footnoteReference w:id="15"/>
      </w:r>
      <w:r w:rsidRPr="00DC3497">
        <w:rPr>
          <w:rFonts w:ascii="Arial" w:hAnsi="Arial" w:cs="Arial"/>
          <w:sz w:val="20"/>
          <w:szCs w:val="20"/>
        </w:rPr>
        <w:t xml:space="preserve"> </w:t>
      </w:r>
    </w:p>
    <w:p w:rsidR="00E631AD" w:rsidRPr="00DC3497" w:rsidRDefault="00E631AD" w:rsidP="0015550E">
      <w:pPr>
        <w:pStyle w:val="Paragrafoelenco"/>
        <w:numPr>
          <w:ilvl w:val="0"/>
          <w:numId w:val="18"/>
        </w:numPr>
        <w:spacing w:after="0" w:line="240" w:lineRule="auto"/>
        <w:ind w:left="284" w:hanging="284"/>
        <w:jc w:val="both"/>
        <w:rPr>
          <w:rFonts w:ascii="Arial" w:hAnsi="Arial" w:cs="Arial"/>
          <w:sz w:val="20"/>
          <w:szCs w:val="20"/>
        </w:rPr>
      </w:pPr>
      <w:r w:rsidRPr="00DC3497">
        <w:rPr>
          <w:rFonts w:ascii="Arial" w:hAnsi="Arial" w:cs="Arial"/>
          <w:sz w:val="20"/>
          <w:szCs w:val="20"/>
        </w:rPr>
        <w:t xml:space="preserve">all’incremento dell’abitudine tabagica, in salita dal </w:t>
      </w:r>
      <w:r w:rsidRPr="00DC3497">
        <w:rPr>
          <w:rFonts w:ascii="Arial" w:hAnsi="Arial" w:cs="Arial"/>
          <w:b/>
          <w:sz w:val="20"/>
          <w:szCs w:val="20"/>
        </w:rPr>
        <w:t>23 al 25%</w:t>
      </w:r>
      <w:r w:rsidRPr="00DC3497">
        <w:rPr>
          <w:rFonts w:ascii="Arial" w:hAnsi="Arial" w:cs="Arial"/>
          <w:sz w:val="20"/>
          <w:szCs w:val="20"/>
        </w:rPr>
        <w:t xml:space="preserve"> soprattutto tra adolescenti e donne;</w:t>
      </w:r>
    </w:p>
    <w:p w:rsidR="00E631AD" w:rsidRPr="00DC3497" w:rsidRDefault="00E631AD" w:rsidP="0015550E">
      <w:pPr>
        <w:pStyle w:val="Paragrafoelenco"/>
        <w:numPr>
          <w:ilvl w:val="0"/>
          <w:numId w:val="18"/>
        </w:numPr>
        <w:spacing w:after="0" w:line="240" w:lineRule="auto"/>
        <w:ind w:left="284" w:hanging="284"/>
        <w:jc w:val="both"/>
        <w:rPr>
          <w:rFonts w:ascii="Arial" w:hAnsi="Arial" w:cs="Arial"/>
          <w:sz w:val="20"/>
          <w:szCs w:val="20"/>
        </w:rPr>
      </w:pPr>
      <w:r w:rsidRPr="00DC3497">
        <w:rPr>
          <w:rFonts w:ascii="Arial" w:hAnsi="Arial" w:cs="Arial"/>
          <w:sz w:val="20"/>
          <w:szCs w:val="20"/>
        </w:rPr>
        <w:t>alla riduzione di mortalità per altre cause (per esempio la cardiopatia ischemica e le malattie infettive);</w:t>
      </w:r>
    </w:p>
    <w:p w:rsidR="00E631AD" w:rsidRPr="00DC3497" w:rsidRDefault="00E631AD" w:rsidP="0015550E">
      <w:pPr>
        <w:pStyle w:val="Paragrafoelenco"/>
        <w:numPr>
          <w:ilvl w:val="0"/>
          <w:numId w:val="18"/>
        </w:numPr>
        <w:spacing w:after="0" w:line="240" w:lineRule="auto"/>
        <w:ind w:left="284" w:hanging="284"/>
        <w:jc w:val="both"/>
        <w:rPr>
          <w:rFonts w:ascii="Arial" w:eastAsia="Times New Roman" w:hAnsi="Arial" w:cs="Arial"/>
          <w:sz w:val="20"/>
          <w:szCs w:val="20"/>
          <w:lang w:eastAsia="it-IT"/>
        </w:rPr>
      </w:pPr>
      <w:r w:rsidRPr="00DC3497">
        <w:rPr>
          <w:rFonts w:ascii="Arial" w:hAnsi="Arial" w:cs="Arial"/>
          <w:sz w:val="20"/>
          <w:szCs w:val="20"/>
        </w:rPr>
        <w:t>all’invecchiamento della popolazione mondiale.</w:t>
      </w:r>
    </w:p>
    <w:p w:rsidR="00E631AD" w:rsidRPr="00DC3497" w:rsidRDefault="00E631AD" w:rsidP="0015550E">
      <w:pPr>
        <w:spacing w:after="0" w:line="240" w:lineRule="auto"/>
        <w:jc w:val="both"/>
        <w:rPr>
          <w:rFonts w:ascii="Arial" w:hAnsi="Arial" w:cs="Arial"/>
          <w:sz w:val="20"/>
          <w:szCs w:val="20"/>
        </w:rPr>
      </w:pPr>
    </w:p>
    <w:p w:rsidR="00E631AD" w:rsidRPr="00DC3497" w:rsidRDefault="00E631AD" w:rsidP="0015550E">
      <w:pPr>
        <w:jc w:val="both"/>
        <w:rPr>
          <w:rFonts w:ascii="Arial" w:hAnsi="Arial" w:cs="Arial"/>
          <w:sz w:val="20"/>
          <w:szCs w:val="20"/>
        </w:rPr>
      </w:pPr>
      <w:r w:rsidRPr="00DC3497">
        <w:rPr>
          <w:rFonts w:ascii="Arial" w:eastAsia="Times New Roman" w:hAnsi="Arial" w:cs="Arial"/>
          <w:sz w:val="20"/>
          <w:szCs w:val="20"/>
          <w:lang w:eastAsia="it-IT"/>
        </w:rPr>
        <w:t xml:space="preserve">L’esatta dimensione del fenomeno BPCO, ad oggi, non è ancora ben definita anche a causa della </w:t>
      </w:r>
      <w:r w:rsidRPr="00DC3497">
        <w:rPr>
          <w:rFonts w:ascii="Arial" w:eastAsia="Times New Roman" w:hAnsi="Arial" w:cs="Arial"/>
          <w:b/>
          <w:sz w:val="20"/>
          <w:szCs w:val="20"/>
          <w:lang w:eastAsia="it-IT"/>
        </w:rPr>
        <w:t>sottostima delle diagnosi</w:t>
      </w:r>
      <w:r w:rsidR="00AE4AEB" w:rsidRPr="00DC3497">
        <w:rPr>
          <w:rFonts w:ascii="Arial" w:eastAsia="Times New Roman" w:hAnsi="Arial" w:cs="Arial"/>
          <w:sz w:val="20"/>
          <w:szCs w:val="20"/>
          <w:lang w:eastAsia="it-IT"/>
        </w:rPr>
        <w:t xml:space="preserve"> </w:t>
      </w:r>
      <w:r w:rsidRPr="00DC3497">
        <w:rPr>
          <w:rFonts w:ascii="Arial" w:eastAsia="Times New Roman" w:hAnsi="Arial" w:cs="Arial"/>
          <w:sz w:val="20"/>
          <w:szCs w:val="20"/>
          <w:lang w:eastAsia="it-IT"/>
        </w:rPr>
        <w:t xml:space="preserve">poiché la maggior parte dei pazienti con BPCO – </w:t>
      </w:r>
      <w:r w:rsidRPr="00DC3497">
        <w:rPr>
          <w:rFonts w:ascii="Arial" w:eastAsia="Times New Roman" w:hAnsi="Arial" w:cs="Arial"/>
          <w:b/>
          <w:sz w:val="20"/>
          <w:szCs w:val="20"/>
          <w:lang w:eastAsia="it-IT"/>
        </w:rPr>
        <w:t>6 su 10</w:t>
      </w:r>
      <w:r w:rsidR="00480499" w:rsidRPr="00DC3497">
        <w:rPr>
          <w:rStyle w:val="Rimandonotaapidipagina"/>
          <w:rFonts w:ascii="Arial" w:eastAsia="Times New Roman" w:hAnsi="Arial" w:cs="Arial"/>
          <w:b/>
          <w:sz w:val="20"/>
          <w:szCs w:val="20"/>
          <w:lang w:eastAsia="it-IT"/>
        </w:rPr>
        <w:footnoteReference w:id="16"/>
      </w:r>
      <w:r w:rsidRPr="00DC3497">
        <w:rPr>
          <w:rFonts w:ascii="Arial" w:eastAsia="Times New Roman" w:hAnsi="Arial" w:cs="Arial"/>
          <w:sz w:val="20"/>
          <w:szCs w:val="20"/>
          <w:lang w:eastAsia="it-IT"/>
        </w:rPr>
        <w:t xml:space="preserve"> - non </w:t>
      </w:r>
      <w:r w:rsidR="00AE4AEB" w:rsidRPr="00DC3497">
        <w:rPr>
          <w:rFonts w:ascii="Arial" w:eastAsia="Times New Roman" w:hAnsi="Arial" w:cs="Arial"/>
          <w:sz w:val="20"/>
          <w:szCs w:val="20"/>
          <w:lang w:eastAsia="it-IT"/>
        </w:rPr>
        <w:t>l’</w:t>
      </w:r>
      <w:r w:rsidRPr="00DC3497">
        <w:rPr>
          <w:rFonts w:ascii="Arial" w:eastAsia="Times New Roman" w:hAnsi="Arial" w:cs="Arial"/>
          <w:sz w:val="20"/>
          <w:szCs w:val="20"/>
          <w:lang w:eastAsia="it-IT"/>
        </w:rPr>
        <w:t xml:space="preserve">ha mai </w:t>
      </w:r>
      <w:r w:rsidR="00AE4AEB" w:rsidRPr="00DC3497">
        <w:rPr>
          <w:rFonts w:ascii="Arial" w:eastAsia="Times New Roman" w:hAnsi="Arial" w:cs="Arial"/>
          <w:sz w:val="20"/>
          <w:szCs w:val="20"/>
          <w:lang w:eastAsia="it-IT"/>
        </w:rPr>
        <w:t>ricevuta</w:t>
      </w:r>
      <w:r w:rsidR="00480499" w:rsidRPr="00DC3497">
        <w:rPr>
          <w:rFonts w:ascii="Arial" w:eastAsia="Times New Roman" w:hAnsi="Arial" w:cs="Arial"/>
          <w:sz w:val="20"/>
          <w:szCs w:val="20"/>
          <w:lang w:eastAsia="it-IT"/>
        </w:rPr>
        <w:t>.</w:t>
      </w:r>
      <w:r w:rsidR="00F61095" w:rsidRPr="00DC3497">
        <w:rPr>
          <w:rFonts w:ascii="Arial" w:eastAsia="Times New Roman" w:hAnsi="Arial" w:cs="Arial"/>
          <w:sz w:val="20"/>
          <w:szCs w:val="20"/>
          <w:lang w:eastAsia="it-IT"/>
        </w:rPr>
        <w:t xml:space="preserve"> </w:t>
      </w:r>
    </w:p>
    <w:p w:rsidR="00E631AD" w:rsidRPr="00DC3497" w:rsidRDefault="00E631AD"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Pr="00DC3497">
        <w:rPr>
          <w:rFonts w:ascii="Arial" w:eastAsia="Times New Roman" w:hAnsi="Arial" w:cs="Arial"/>
          <w:b/>
          <w:sz w:val="20"/>
          <w:szCs w:val="20"/>
          <w:lang w:eastAsia="it-IT"/>
        </w:rPr>
        <w:t>prevalenza</w:t>
      </w:r>
      <w:r w:rsidRPr="00DC3497">
        <w:rPr>
          <w:rFonts w:ascii="Arial" w:eastAsia="Times New Roman" w:hAnsi="Arial" w:cs="Arial"/>
          <w:sz w:val="20"/>
          <w:szCs w:val="20"/>
          <w:lang w:eastAsia="it-IT"/>
        </w:rPr>
        <w:t xml:space="preserve"> </w:t>
      </w:r>
      <w:r w:rsidRPr="00DC3497">
        <w:rPr>
          <w:rFonts w:ascii="Arial" w:eastAsia="Times New Roman" w:hAnsi="Arial" w:cs="Arial"/>
          <w:b/>
          <w:sz w:val="20"/>
          <w:szCs w:val="20"/>
          <w:lang w:eastAsia="it-IT"/>
        </w:rPr>
        <w:t>dei sintomi</w:t>
      </w:r>
      <w:r w:rsidRPr="00DC3497">
        <w:rPr>
          <w:rFonts w:ascii="Arial" w:eastAsia="Times New Roman" w:hAnsi="Arial" w:cs="Arial"/>
          <w:sz w:val="20"/>
          <w:szCs w:val="20"/>
          <w:lang w:eastAsia="it-IT"/>
        </w:rPr>
        <w:t xml:space="preserve"> aumenta con </w:t>
      </w:r>
      <w:r w:rsidRPr="00DC3497">
        <w:rPr>
          <w:rFonts w:ascii="Arial" w:eastAsia="Times New Roman" w:hAnsi="Arial" w:cs="Arial"/>
          <w:b/>
          <w:sz w:val="20"/>
          <w:szCs w:val="20"/>
          <w:lang w:eastAsia="it-IT"/>
        </w:rPr>
        <w:t>l’età</w:t>
      </w:r>
      <w:r w:rsidRPr="00DC3497">
        <w:rPr>
          <w:rFonts w:ascii="Arial" w:eastAsia="Times New Roman" w:hAnsi="Arial" w:cs="Arial"/>
          <w:sz w:val="20"/>
          <w:szCs w:val="20"/>
          <w:lang w:eastAsia="it-IT"/>
        </w:rPr>
        <w:t>: se intorno ai 50 anni i malati sono circa il 7%, a 60 anni la percentuale sale fino al 12% circa, e subisce un incremento ulteriore intorno ai 70 anni (50-55%).</w:t>
      </w:r>
      <w:r w:rsidRPr="00DC3497">
        <w:rPr>
          <w:rStyle w:val="Rimandonotaapidipagina"/>
          <w:rFonts w:ascii="Arial" w:eastAsia="Times New Roman" w:hAnsi="Arial" w:cs="Arial"/>
          <w:sz w:val="20"/>
          <w:szCs w:val="20"/>
          <w:lang w:eastAsia="it-IT"/>
        </w:rPr>
        <w:footnoteReference w:id="17"/>
      </w:r>
      <w:r w:rsidRPr="00DC3497">
        <w:rPr>
          <w:rFonts w:ascii="Arial" w:eastAsia="Times New Roman" w:hAnsi="Arial" w:cs="Arial"/>
          <w:sz w:val="20"/>
          <w:szCs w:val="20"/>
          <w:lang w:eastAsia="it-IT"/>
        </w:rPr>
        <w:t xml:space="preserve"> </w:t>
      </w:r>
      <w:r w:rsidR="000B1118" w:rsidRPr="00DC3497">
        <w:rPr>
          <w:rFonts w:ascii="Arial" w:eastAsia="Times New Roman" w:hAnsi="Arial" w:cs="Arial"/>
          <w:sz w:val="20"/>
          <w:szCs w:val="20"/>
          <w:lang w:eastAsia="it-IT"/>
        </w:rPr>
        <w:t>Se da un lato la BPCO colpisce i</w:t>
      </w:r>
      <w:r w:rsidR="00A933B5">
        <w:rPr>
          <w:rFonts w:ascii="Arial" w:eastAsia="Times New Roman" w:hAnsi="Arial" w:cs="Arial"/>
          <w:sz w:val="20"/>
          <w:szCs w:val="20"/>
          <w:lang w:eastAsia="it-IT"/>
        </w:rPr>
        <w:t>n</w:t>
      </w:r>
      <w:r w:rsidR="00B37C54" w:rsidRPr="00DC3497">
        <w:rPr>
          <w:rFonts w:ascii="Arial" w:eastAsia="Times New Roman" w:hAnsi="Arial" w:cs="Arial"/>
          <w:sz w:val="20"/>
          <w:szCs w:val="20"/>
          <w:lang w:eastAsia="it-IT"/>
        </w:rPr>
        <w:t xml:space="preserve"> misura maggiore gli uom</w:t>
      </w:r>
      <w:r w:rsidR="000B1118" w:rsidRPr="00DC3497">
        <w:rPr>
          <w:rFonts w:ascii="Arial" w:eastAsia="Times New Roman" w:hAnsi="Arial" w:cs="Arial"/>
          <w:sz w:val="20"/>
          <w:szCs w:val="20"/>
          <w:lang w:eastAsia="it-IT"/>
        </w:rPr>
        <w:t>ini</w:t>
      </w:r>
      <w:r w:rsidR="00575890" w:rsidRPr="00DC3497">
        <w:rPr>
          <w:rFonts w:ascii="Arial" w:eastAsia="Times New Roman" w:hAnsi="Arial" w:cs="Arial"/>
          <w:sz w:val="20"/>
          <w:szCs w:val="20"/>
          <w:lang w:eastAsia="it-IT"/>
        </w:rPr>
        <w:t xml:space="preserve"> (4% uomini vs. 2,6% donne)</w:t>
      </w:r>
      <w:r w:rsidR="00575890" w:rsidRPr="00DC3497">
        <w:rPr>
          <w:rStyle w:val="Rimandonotaapidipagina"/>
          <w:rFonts w:ascii="Arial" w:eastAsia="Times New Roman" w:hAnsi="Arial" w:cs="Arial"/>
          <w:sz w:val="20"/>
          <w:szCs w:val="20"/>
          <w:lang w:eastAsia="it-IT"/>
        </w:rPr>
        <w:footnoteReference w:id="18"/>
      </w:r>
      <w:r w:rsidR="000B1118" w:rsidRPr="00DC3497">
        <w:rPr>
          <w:rFonts w:ascii="Arial" w:eastAsia="Times New Roman" w:hAnsi="Arial" w:cs="Arial"/>
          <w:sz w:val="20"/>
          <w:szCs w:val="20"/>
          <w:lang w:eastAsia="it-IT"/>
        </w:rPr>
        <w:t>, i decessi sono più frequenti nella popolazione femminile. E’ stato anche rilevato che</w:t>
      </w:r>
      <w:r w:rsidR="00B37C54" w:rsidRPr="00DC3497">
        <w:rPr>
          <w:rFonts w:ascii="Arial" w:eastAsia="Times New Roman" w:hAnsi="Arial" w:cs="Arial"/>
          <w:sz w:val="20"/>
          <w:szCs w:val="20"/>
          <w:lang w:eastAsia="it-IT"/>
        </w:rPr>
        <w:t xml:space="preserve"> tra le donne</w:t>
      </w:r>
      <w:r w:rsidR="000B1118" w:rsidRPr="00DC3497">
        <w:rPr>
          <w:rFonts w:ascii="Arial" w:eastAsia="Times New Roman" w:hAnsi="Arial" w:cs="Arial"/>
          <w:sz w:val="20"/>
          <w:szCs w:val="20"/>
          <w:lang w:eastAsia="it-IT"/>
        </w:rPr>
        <w:t>, a</w:t>
      </w:r>
      <w:r w:rsidRPr="00DC3497">
        <w:rPr>
          <w:rFonts w:ascii="Arial" w:eastAsia="Times New Roman" w:hAnsi="Arial" w:cs="Arial"/>
          <w:sz w:val="20"/>
          <w:szCs w:val="20"/>
          <w:lang w:eastAsia="it-IT"/>
        </w:rPr>
        <w:t xml:space="preserve"> seguito di un periodo di osservazione di oltre 20 anni dalla diagnosi, </w:t>
      </w:r>
      <w:r w:rsidR="000B1118" w:rsidRPr="00DC3497">
        <w:rPr>
          <w:rFonts w:ascii="Arial" w:eastAsia="Times New Roman" w:hAnsi="Arial" w:cs="Arial"/>
          <w:sz w:val="20"/>
          <w:szCs w:val="20"/>
          <w:lang w:eastAsia="it-IT"/>
        </w:rPr>
        <w:t xml:space="preserve">la </w:t>
      </w:r>
      <w:r w:rsidRPr="00DC3497">
        <w:rPr>
          <w:rFonts w:ascii="Arial" w:eastAsia="Times New Roman" w:hAnsi="Arial" w:cs="Arial"/>
          <w:sz w:val="20"/>
          <w:szCs w:val="20"/>
          <w:lang w:eastAsia="it-IT"/>
        </w:rPr>
        <w:t>mortalità associata alla BPCO è raddoppiata.</w:t>
      </w:r>
      <w:r w:rsidRPr="00DC3497">
        <w:rPr>
          <w:rStyle w:val="Rimandonotaapidipagina"/>
          <w:rFonts w:ascii="Arial" w:eastAsia="Times New Roman" w:hAnsi="Arial" w:cs="Arial"/>
          <w:sz w:val="20"/>
          <w:szCs w:val="20"/>
          <w:lang w:eastAsia="it-IT"/>
        </w:rPr>
        <w:footnoteReference w:id="19"/>
      </w:r>
      <w:r w:rsidRPr="00DC3497">
        <w:rPr>
          <w:rFonts w:ascii="Arial" w:eastAsia="Times New Roman" w:hAnsi="Arial" w:cs="Arial"/>
          <w:sz w:val="20"/>
          <w:szCs w:val="20"/>
          <w:lang w:eastAsia="it-IT"/>
        </w:rPr>
        <w:t xml:space="preserve"> </w:t>
      </w:r>
    </w:p>
    <w:p w:rsidR="00AC0DB0" w:rsidRPr="00DC3497" w:rsidRDefault="00AC0DB0" w:rsidP="0015550E">
      <w:pPr>
        <w:spacing w:after="0" w:line="240" w:lineRule="auto"/>
        <w:jc w:val="both"/>
        <w:rPr>
          <w:rFonts w:ascii="Arial" w:eastAsia="Times New Roman" w:hAnsi="Arial" w:cs="Arial"/>
          <w:sz w:val="20"/>
          <w:szCs w:val="20"/>
          <w:lang w:eastAsia="it-IT"/>
        </w:rPr>
      </w:pPr>
    </w:p>
    <w:p w:rsidR="00E631AD" w:rsidRPr="00DC3497" w:rsidRDefault="00AC0DB0"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In termini di </w:t>
      </w:r>
      <w:r w:rsidRPr="00DC3497">
        <w:rPr>
          <w:rFonts w:ascii="Arial" w:eastAsia="Times New Roman" w:hAnsi="Arial" w:cs="Arial"/>
          <w:b/>
          <w:sz w:val="20"/>
          <w:szCs w:val="20"/>
          <w:lang w:eastAsia="it-IT"/>
        </w:rPr>
        <w:t>impatto della BPCO sulla vita</w:t>
      </w:r>
      <w:r w:rsidRPr="00DC3497">
        <w:rPr>
          <w:rFonts w:ascii="Arial" w:eastAsia="Times New Roman" w:hAnsi="Arial" w:cs="Arial"/>
          <w:sz w:val="20"/>
          <w:szCs w:val="20"/>
          <w:lang w:eastAsia="it-IT"/>
        </w:rPr>
        <w:t>, da una ricerca canadese</w:t>
      </w:r>
      <w:r w:rsidRPr="00DC3497">
        <w:rPr>
          <w:rStyle w:val="Rimandonotaapidipagina"/>
          <w:rFonts w:ascii="Arial" w:eastAsia="Times New Roman" w:hAnsi="Arial" w:cs="Arial"/>
          <w:b/>
          <w:sz w:val="20"/>
          <w:szCs w:val="20"/>
          <w:lang w:eastAsia="it-IT"/>
        </w:rPr>
        <w:footnoteReference w:id="20"/>
      </w:r>
      <w:r w:rsidRPr="00DC3497">
        <w:rPr>
          <w:rFonts w:ascii="Arial" w:eastAsia="Times New Roman" w:hAnsi="Arial" w:cs="Arial"/>
          <w:sz w:val="20"/>
          <w:szCs w:val="20"/>
          <w:lang w:eastAsia="it-IT"/>
        </w:rPr>
        <w:t xml:space="preserve"> è emerso che circa </w:t>
      </w:r>
      <w:r w:rsidRPr="00DC3497">
        <w:rPr>
          <w:rFonts w:ascii="Arial" w:eastAsia="Times New Roman" w:hAnsi="Arial" w:cs="Arial"/>
          <w:b/>
          <w:sz w:val="20"/>
          <w:szCs w:val="20"/>
          <w:lang w:eastAsia="it-IT"/>
        </w:rPr>
        <w:t xml:space="preserve">7 pazienti su 10 </w:t>
      </w:r>
      <w:r w:rsidRPr="00DC3497">
        <w:rPr>
          <w:rFonts w:ascii="Arial" w:eastAsia="Times New Roman" w:hAnsi="Arial" w:cs="Arial"/>
          <w:sz w:val="20"/>
          <w:szCs w:val="20"/>
          <w:lang w:eastAsia="it-IT"/>
        </w:rPr>
        <w:t>con dispnea severa e moderata hanno riportato notevoli limitazioni nello svolgimento di attività ricreative e sportive, oltre che nelle normali attività quotidiane (gestione della casa, rapporti sociali e familiari, attività sessuale e riposo notturno). Minore l’impatto per i pazienti con sintomi meno gravi: solo 3 su 10 hanno riportato difficoltà.</w:t>
      </w:r>
    </w:p>
    <w:p w:rsidR="00575890" w:rsidRPr="00DC3497" w:rsidRDefault="00575890" w:rsidP="0015550E">
      <w:pPr>
        <w:spacing w:after="0" w:line="240" w:lineRule="auto"/>
        <w:jc w:val="both"/>
        <w:rPr>
          <w:rFonts w:ascii="Arial" w:eastAsia="Times New Roman" w:hAnsi="Arial" w:cs="Arial"/>
          <w:sz w:val="20"/>
          <w:szCs w:val="20"/>
          <w:lang w:eastAsia="it-IT"/>
        </w:rPr>
      </w:pPr>
    </w:p>
    <w:p w:rsidR="0063752E" w:rsidRPr="00DC3497" w:rsidRDefault="00691631"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 xml:space="preserve">FATTORI DI RISCHIO </w:t>
      </w:r>
      <w:r w:rsidR="00A41684" w:rsidRPr="00DC3497">
        <w:rPr>
          <w:rFonts w:ascii="Arial" w:eastAsia="Times New Roman" w:hAnsi="Arial" w:cs="Arial"/>
          <w:b/>
          <w:color w:val="1F497D" w:themeColor="text2"/>
          <w:sz w:val="20"/>
          <w:szCs w:val="20"/>
          <w:lang w:eastAsia="it-IT"/>
        </w:rPr>
        <w:t>E INSORGENZA</w:t>
      </w:r>
    </w:p>
    <w:p w:rsidR="00106147" w:rsidRPr="00DC3497" w:rsidRDefault="0063752E"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La BPCO è</w:t>
      </w:r>
      <w:r w:rsidR="008D3582" w:rsidRPr="00DC3497">
        <w:rPr>
          <w:rFonts w:ascii="Arial" w:hAnsi="Arial" w:cs="Arial"/>
          <w:sz w:val="20"/>
          <w:szCs w:val="20"/>
        </w:rPr>
        <w:t xml:space="preserve"> una </w:t>
      </w:r>
      <w:r w:rsidR="00AC6810" w:rsidRPr="00DC3497">
        <w:rPr>
          <w:rFonts w:ascii="Arial" w:hAnsi="Arial" w:cs="Arial"/>
          <w:sz w:val="20"/>
          <w:szCs w:val="20"/>
        </w:rPr>
        <w:t xml:space="preserve">malattia comune ma prevenibile. </w:t>
      </w:r>
      <w:r w:rsidR="008D3582" w:rsidRPr="00DC3497">
        <w:rPr>
          <w:rFonts w:ascii="Arial" w:hAnsi="Arial" w:cs="Arial"/>
          <w:sz w:val="20"/>
          <w:szCs w:val="20"/>
        </w:rPr>
        <w:t>E’ infatti i</w:t>
      </w:r>
      <w:r w:rsidRPr="00DC3497">
        <w:rPr>
          <w:rFonts w:ascii="Arial" w:hAnsi="Arial" w:cs="Arial"/>
          <w:sz w:val="20"/>
          <w:szCs w:val="20"/>
        </w:rPr>
        <w:t xml:space="preserve">l risultato di </w:t>
      </w:r>
      <w:r w:rsidRPr="00DC3497">
        <w:rPr>
          <w:rFonts w:ascii="Arial" w:hAnsi="Arial" w:cs="Arial"/>
          <w:b/>
          <w:sz w:val="20"/>
          <w:szCs w:val="20"/>
        </w:rPr>
        <w:t>un’esposizione persistente</w:t>
      </w:r>
      <w:r w:rsidRPr="00DC3497">
        <w:rPr>
          <w:rFonts w:ascii="Arial" w:hAnsi="Arial" w:cs="Arial"/>
          <w:sz w:val="20"/>
          <w:szCs w:val="20"/>
        </w:rPr>
        <w:t xml:space="preserve"> ai fattori</w:t>
      </w:r>
      <w:r w:rsidR="00106147" w:rsidRPr="00DC3497">
        <w:rPr>
          <w:rFonts w:ascii="Arial" w:hAnsi="Arial" w:cs="Arial"/>
          <w:sz w:val="20"/>
          <w:szCs w:val="20"/>
        </w:rPr>
        <w:t xml:space="preserve"> di rischio nel corso del tempo e solitamente insorge in </w:t>
      </w:r>
      <w:r w:rsidR="00106147" w:rsidRPr="00DC3497">
        <w:rPr>
          <w:rFonts w:ascii="Arial" w:hAnsi="Arial" w:cs="Arial"/>
          <w:b/>
          <w:sz w:val="20"/>
          <w:szCs w:val="20"/>
        </w:rPr>
        <w:t>età adulta</w:t>
      </w:r>
      <w:r w:rsidR="00106147" w:rsidRPr="00DC3497">
        <w:rPr>
          <w:rFonts w:ascii="Arial" w:hAnsi="Arial" w:cs="Arial"/>
          <w:sz w:val="20"/>
          <w:szCs w:val="20"/>
        </w:rPr>
        <w:t>.</w:t>
      </w:r>
      <w:r w:rsidR="00106147" w:rsidRPr="00DC3497">
        <w:rPr>
          <w:rStyle w:val="Rimandonotaapidipagina"/>
          <w:rFonts w:ascii="Arial" w:hAnsi="Arial" w:cs="Arial"/>
          <w:sz w:val="20"/>
          <w:szCs w:val="20"/>
        </w:rPr>
        <w:footnoteReference w:id="21"/>
      </w:r>
    </w:p>
    <w:p w:rsidR="00E10CA4" w:rsidRPr="00DC3497" w:rsidRDefault="00E10CA4" w:rsidP="0015550E">
      <w:pPr>
        <w:pStyle w:val="NormaleWeb"/>
        <w:spacing w:before="0" w:beforeAutospacing="0" w:after="0" w:afterAutospacing="0"/>
        <w:jc w:val="both"/>
        <w:rPr>
          <w:rFonts w:ascii="Arial" w:hAnsi="Arial" w:cs="Arial"/>
          <w:sz w:val="20"/>
          <w:szCs w:val="20"/>
        </w:rPr>
      </w:pPr>
    </w:p>
    <w:p w:rsidR="0063752E" w:rsidRPr="00DC3497" w:rsidRDefault="00106147"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Anche se spesso </w:t>
      </w:r>
      <w:r w:rsidR="0063752E" w:rsidRPr="00DC3497">
        <w:rPr>
          <w:rFonts w:ascii="Arial" w:hAnsi="Arial" w:cs="Arial"/>
          <w:sz w:val="20"/>
          <w:szCs w:val="20"/>
        </w:rPr>
        <w:t>la sua prevalenza è direttamente correlata alla prevalenza dell’</w:t>
      </w:r>
      <w:r w:rsidR="0063752E" w:rsidRPr="00DC3497">
        <w:rPr>
          <w:rFonts w:ascii="Arial" w:hAnsi="Arial" w:cs="Arial"/>
          <w:b/>
          <w:sz w:val="20"/>
          <w:szCs w:val="20"/>
        </w:rPr>
        <w:t xml:space="preserve">abitudine </w:t>
      </w:r>
      <w:r w:rsidR="00A41684" w:rsidRPr="00DC3497">
        <w:rPr>
          <w:rFonts w:ascii="Arial" w:hAnsi="Arial" w:cs="Arial"/>
          <w:b/>
          <w:sz w:val="20"/>
          <w:szCs w:val="20"/>
        </w:rPr>
        <w:t>al fumo</w:t>
      </w:r>
      <w:r w:rsidRPr="00DC3497">
        <w:rPr>
          <w:rFonts w:ascii="Arial" w:hAnsi="Arial" w:cs="Arial"/>
          <w:b/>
          <w:sz w:val="20"/>
          <w:szCs w:val="20"/>
        </w:rPr>
        <w:t xml:space="preserve"> </w:t>
      </w:r>
      <w:r w:rsidRPr="00DC3497">
        <w:rPr>
          <w:rFonts w:ascii="Arial" w:hAnsi="Arial" w:cs="Arial"/>
          <w:sz w:val="20"/>
          <w:szCs w:val="20"/>
        </w:rPr>
        <w:t>(e fumo passivo)</w:t>
      </w:r>
      <w:r w:rsidR="0063752E" w:rsidRPr="00DC3497">
        <w:rPr>
          <w:rFonts w:ascii="Arial" w:hAnsi="Arial" w:cs="Arial"/>
          <w:sz w:val="20"/>
          <w:szCs w:val="20"/>
        </w:rPr>
        <w:t>, oggi in molti Paesi l’</w:t>
      </w:r>
      <w:r w:rsidR="0063752E" w:rsidRPr="00DC3497">
        <w:rPr>
          <w:rFonts w:ascii="Arial" w:hAnsi="Arial" w:cs="Arial"/>
          <w:b/>
          <w:sz w:val="20"/>
          <w:szCs w:val="20"/>
        </w:rPr>
        <w:t>inquinamento ambientale</w:t>
      </w:r>
      <w:r w:rsidRPr="00DC3497">
        <w:rPr>
          <w:rFonts w:ascii="Arial" w:hAnsi="Arial" w:cs="Arial"/>
          <w:b/>
          <w:sz w:val="20"/>
          <w:szCs w:val="20"/>
        </w:rPr>
        <w:t xml:space="preserve"> </w:t>
      </w:r>
      <w:r w:rsidRPr="00DC3497">
        <w:rPr>
          <w:rFonts w:ascii="Arial" w:hAnsi="Arial" w:cs="Arial"/>
          <w:sz w:val="20"/>
          <w:szCs w:val="20"/>
        </w:rPr>
        <w:t>(smog, polveri sottili)</w:t>
      </w:r>
      <w:r w:rsidR="0063752E" w:rsidRPr="00DC3497">
        <w:rPr>
          <w:rFonts w:ascii="Arial" w:hAnsi="Arial" w:cs="Arial"/>
          <w:sz w:val="20"/>
          <w:szCs w:val="20"/>
        </w:rPr>
        <w:t xml:space="preserve">, </w:t>
      </w:r>
      <w:r w:rsidR="0063752E" w:rsidRPr="00DC3497">
        <w:rPr>
          <w:rFonts w:ascii="Arial" w:hAnsi="Arial" w:cs="Arial"/>
          <w:b/>
          <w:sz w:val="20"/>
          <w:szCs w:val="20"/>
        </w:rPr>
        <w:t>professionale</w:t>
      </w:r>
      <w:r w:rsidR="0063752E" w:rsidRPr="00DC3497">
        <w:rPr>
          <w:rFonts w:ascii="Arial" w:hAnsi="Arial" w:cs="Arial"/>
          <w:sz w:val="20"/>
          <w:szCs w:val="20"/>
        </w:rPr>
        <w:t xml:space="preserve"> </w:t>
      </w:r>
      <w:r w:rsidR="00691631" w:rsidRPr="00DC3497">
        <w:rPr>
          <w:rFonts w:ascii="Arial" w:hAnsi="Arial" w:cs="Arial"/>
          <w:sz w:val="20"/>
          <w:szCs w:val="20"/>
        </w:rPr>
        <w:t xml:space="preserve">(particelle, fumi, e vapori irritanti ) </w:t>
      </w:r>
      <w:r w:rsidR="0063752E" w:rsidRPr="00DC3497">
        <w:rPr>
          <w:rFonts w:ascii="Arial" w:hAnsi="Arial" w:cs="Arial"/>
          <w:sz w:val="20"/>
          <w:szCs w:val="20"/>
        </w:rPr>
        <w:t xml:space="preserve">e quello degli </w:t>
      </w:r>
      <w:r w:rsidR="0063752E" w:rsidRPr="00DC3497">
        <w:rPr>
          <w:rFonts w:ascii="Arial" w:hAnsi="Arial" w:cs="Arial"/>
          <w:b/>
          <w:sz w:val="20"/>
          <w:szCs w:val="20"/>
        </w:rPr>
        <w:t xml:space="preserve">ambienti </w:t>
      </w:r>
      <w:r w:rsidR="00691631" w:rsidRPr="00DC3497">
        <w:rPr>
          <w:rFonts w:ascii="Arial" w:hAnsi="Arial" w:cs="Arial"/>
          <w:b/>
          <w:sz w:val="20"/>
          <w:szCs w:val="20"/>
        </w:rPr>
        <w:t>domestici</w:t>
      </w:r>
      <w:r w:rsidR="0063752E" w:rsidRPr="00DC3497">
        <w:rPr>
          <w:rFonts w:ascii="Arial" w:hAnsi="Arial" w:cs="Arial"/>
          <w:b/>
          <w:sz w:val="20"/>
          <w:szCs w:val="20"/>
        </w:rPr>
        <w:t xml:space="preserve"> </w:t>
      </w:r>
      <w:r w:rsidR="0063752E" w:rsidRPr="00DC3497">
        <w:rPr>
          <w:rFonts w:ascii="Arial" w:hAnsi="Arial" w:cs="Arial"/>
          <w:sz w:val="20"/>
          <w:szCs w:val="20"/>
        </w:rPr>
        <w:t>dovuto alla combustione di legna o altri biocombustibili stanno rivestendo un ruolo importante come fattori di rischio prevalenti.</w:t>
      </w:r>
      <w:r w:rsidR="00691631" w:rsidRPr="00DC3497">
        <w:rPr>
          <w:rStyle w:val="Rimandonotaapidipagina"/>
          <w:rFonts w:ascii="Arial" w:hAnsi="Arial" w:cs="Arial"/>
          <w:sz w:val="20"/>
          <w:szCs w:val="20"/>
        </w:rPr>
        <w:footnoteReference w:id="22"/>
      </w:r>
    </w:p>
    <w:p w:rsidR="00E10CA4" w:rsidRPr="00DC3497" w:rsidRDefault="00E10CA4" w:rsidP="0015550E">
      <w:pPr>
        <w:pStyle w:val="NormaleWeb"/>
        <w:spacing w:before="0" w:beforeAutospacing="0" w:after="0" w:afterAutospacing="0"/>
        <w:jc w:val="both"/>
        <w:rPr>
          <w:rFonts w:ascii="Arial" w:hAnsi="Arial" w:cs="Arial"/>
          <w:sz w:val="20"/>
          <w:szCs w:val="20"/>
        </w:rPr>
      </w:pPr>
    </w:p>
    <w:p w:rsidR="00106147" w:rsidRPr="00DC3497" w:rsidRDefault="00106147"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Esistono inoltre dei </w:t>
      </w:r>
      <w:r w:rsidRPr="00DC3497">
        <w:rPr>
          <w:rFonts w:ascii="Arial" w:hAnsi="Arial" w:cs="Arial"/>
          <w:b/>
          <w:sz w:val="20"/>
          <w:szCs w:val="20"/>
        </w:rPr>
        <w:t>fattori predisponenti</w:t>
      </w:r>
      <w:r w:rsidRPr="00DC3497">
        <w:rPr>
          <w:rFonts w:ascii="Arial" w:hAnsi="Arial" w:cs="Arial"/>
          <w:sz w:val="20"/>
          <w:szCs w:val="20"/>
        </w:rPr>
        <w:t xml:space="preserve"> all’insorgenza della malattia. Tra questi vi sono asma, iperattività bronchiale, infezioni delle vie respiratorie (bronchiti, polmoniti, pleuriti), cause genetiche.</w:t>
      </w:r>
    </w:p>
    <w:p w:rsidR="00E631AD" w:rsidRPr="00DC3497" w:rsidRDefault="00E631AD" w:rsidP="0015550E">
      <w:pPr>
        <w:spacing w:after="0" w:line="240" w:lineRule="auto"/>
        <w:jc w:val="both"/>
        <w:rPr>
          <w:rFonts w:ascii="Arial" w:eastAsia="Times New Roman" w:hAnsi="Arial" w:cs="Arial"/>
          <w:b/>
          <w:color w:val="1F497D" w:themeColor="text2"/>
          <w:sz w:val="20"/>
          <w:szCs w:val="20"/>
          <w:lang w:eastAsia="it-IT"/>
        </w:rPr>
      </w:pPr>
    </w:p>
    <w:p w:rsidR="00F71641" w:rsidRPr="00DC3497" w:rsidRDefault="00F71641"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SINTOMI</w:t>
      </w:r>
      <w:r w:rsidR="008565B6" w:rsidRPr="00DC3497">
        <w:rPr>
          <w:rFonts w:ascii="Arial" w:eastAsia="Times New Roman" w:hAnsi="Arial" w:cs="Arial"/>
          <w:b/>
          <w:color w:val="1F497D" w:themeColor="text2"/>
          <w:sz w:val="20"/>
          <w:szCs w:val="20"/>
          <w:lang w:eastAsia="it-IT"/>
        </w:rPr>
        <w:t xml:space="preserve"> E GRADI </w:t>
      </w:r>
      <w:proofErr w:type="spellStart"/>
      <w:r w:rsidR="008565B6" w:rsidRPr="00DC3497">
        <w:rPr>
          <w:rFonts w:ascii="Arial" w:eastAsia="Times New Roman" w:hAnsi="Arial" w:cs="Arial"/>
          <w:b/>
          <w:color w:val="1F497D" w:themeColor="text2"/>
          <w:sz w:val="20"/>
          <w:szCs w:val="20"/>
          <w:lang w:eastAsia="it-IT"/>
        </w:rPr>
        <w:t>DI</w:t>
      </w:r>
      <w:proofErr w:type="spellEnd"/>
      <w:r w:rsidR="008565B6" w:rsidRPr="00DC3497">
        <w:rPr>
          <w:rFonts w:ascii="Arial" w:eastAsia="Times New Roman" w:hAnsi="Arial" w:cs="Arial"/>
          <w:b/>
          <w:color w:val="1F497D" w:themeColor="text2"/>
          <w:sz w:val="20"/>
          <w:szCs w:val="20"/>
          <w:lang w:eastAsia="it-IT"/>
        </w:rPr>
        <w:t xml:space="preserve"> GRAVITÀ</w:t>
      </w:r>
    </w:p>
    <w:p w:rsidR="00B722AE" w:rsidRPr="00DC3497" w:rsidRDefault="00B722AE" w:rsidP="0015550E">
      <w:pPr>
        <w:spacing w:after="0" w:line="240" w:lineRule="auto"/>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 </w:t>
      </w:r>
      <w:r w:rsidRPr="00DC3497">
        <w:rPr>
          <w:rFonts w:ascii="Arial" w:eastAsia="Times New Roman" w:hAnsi="Arial" w:cs="Arial"/>
          <w:b/>
          <w:sz w:val="20"/>
          <w:szCs w:val="20"/>
          <w:lang w:eastAsia="it-IT"/>
        </w:rPr>
        <w:t>sintomi tipici della BPCO</w:t>
      </w:r>
      <w:r w:rsidRPr="00DC3497">
        <w:rPr>
          <w:rFonts w:ascii="Arial" w:eastAsia="Times New Roman" w:hAnsi="Arial" w:cs="Arial"/>
          <w:sz w:val="20"/>
          <w:szCs w:val="20"/>
          <w:lang w:eastAsia="it-IT"/>
        </w:rPr>
        <w:t xml:space="preserve"> sono</w:t>
      </w:r>
      <w:r w:rsidRPr="00DC3497">
        <w:rPr>
          <w:rStyle w:val="Rimandonotaapidipagina"/>
          <w:rFonts w:ascii="Arial" w:eastAsia="Times New Roman" w:hAnsi="Arial" w:cs="Arial"/>
          <w:sz w:val="20"/>
          <w:szCs w:val="20"/>
          <w:lang w:eastAsia="it-IT"/>
        </w:rPr>
        <w:footnoteReference w:id="23"/>
      </w:r>
      <w:r w:rsidRPr="00DC3497">
        <w:rPr>
          <w:rFonts w:ascii="Arial" w:eastAsia="Times New Roman" w:hAnsi="Arial" w:cs="Arial"/>
          <w:sz w:val="20"/>
          <w:szCs w:val="20"/>
          <w:lang w:eastAsia="it-IT"/>
        </w:rPr>
        <w:t>:</w:t>
      </w:r>
    </w:p>
    <w:p w:rsidR="00B722AE" w:rsidRPr="00DC3497" w:rsidRDefault="00B722AE" w:rsidP="0015550E">
      <w:pPr>
        <w:pStyle w:val="Paragrafoelenco"/>
        <w:numPr>
          <w:ilvl w:val="0"/>
          <w:numId w:val="10"/>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Pr="00DC3497">
        <w:rPr>
          <w:rFonts w:ascii="Arial" w:eastAsia="Times New Roman" w:hAnsi="Arial" w:cs="Arial"/>
          <w:b/>
          <w:sz w:val="20"/>
          <w:szCs w:val="20"/>
          <w:lang w:eastAsia="it-IT"/>
        </w:rPr>
        <w:t>tosse</w:t>
      </w:r>
      <w:r w:rsidRPr="00DC3497">
        <w:rPr>
          <w:rFonts w:ascii="Arial" w:eastAsia="Times New Roman" w:hAnsi="Arial" w:cs="Arial"/>
          <w:sz w:val="20"/>
          <w:szCs w:val="20"/>
          <w:lang w:eastAsia="it-IT"/>
        </w:rPr>
        <w:t>, che può essere cronica (cioè con produzione di catarro per 3 o più mesi l’anno, per 2 anni consecutivi) e più importante al mattino. Il catarro può essere estremamente denso e difficile da eliminare con la tosse</w:t>
      </w:r>
    </w:p>
    <w:p w:rsidR="00B722AE" w:rsidRPr="00DC3497" w:rsidRDefault="00B722AE" w:rsidP="0015550E">
      <w:pPr>
        <w:pStyle w:val="Paragrafoelenco"/>
        <w:numPr>
          <w:ilvl w:val="0"/>
          <w:numId w:val="10"/>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Pr="00DC3497">
        <w:rPr>
          <w:rFonts w:ascii="Arial" w:eastAsia="Times New Roman" w:hAnsi="Arial" w:cs="Arial"/>
          <w:b/>
          <w:sz w:val="20"/>
          <w:szCs w:val="20"/>
          <w:lang w:eastAsia="it-IT"/>
        </w:rPr>
        <w:t>dispnea</w:t>
      </w:r>
      <w:r w:rsidRPr="00DC3497">
        <w:rPr>
          <w:rFonts w:ascii="Arial" w:eastAsia="Times New Roman" w:hAnsi="Arial" w:cs="Arial"/>
          <w:sz w:val="20"/>
          <w:szCs w:val="20"/>
          <w:lang w:eastAsia="it-IT"/>
        </w:rPr>
        <w:t xml:space="preserve"> è il sintomo principale della BPCO e viene descritta come un aumentato sforzo a respirare o affanno respiratorio</w:t>
      </w:r>
    </w:p>
    <w:p w:rsidR="00B722AE" w:rsidRPr="00DC3497" w:rsidRDefault="00B722AE" w:rsidP="0015550E">
      <w:pPr>
        <w:pStyle w:val="Paragrafoelenco"/>
        <w:numPr>
          <w:ilvl w:val="0"/>
          <w:numId w:val="10"/>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respiro sibilante</w:t>
      </w:r>
      <w:r w:rsidRPr="00DC3497">
        <w:rPr>
          <w:rFonts w:ascii="Arial" w:eastAsia="Times New Roman" w:hAnsi="Arial" w:cs="Arial"/>
          <w:sz w:val="20"/>
          <w:szCs w:val="20"/>
          <w:lang w:eastAsia="it-IT"/>
        </w:rPr>
        <w:t xml:space="preserve"> e costrizione toracica, soprattutto dopo sforzo</w:t>
      </w:r>
    </w:p>
    <w:p w:rsidR="00B722AE" w:rsidRPr="00DC3497" w:rsidRDefault="00B722AE" w:rsidP="0015550E">
      <w:pPr>
        <w:pStyle w:val="Paragrafoelenco"/>
        <w:numPr>
          <w:ilvl w:val="0"/>
          <w:numId w:val="10"/>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aumentata </w:t>
      </w:r>
      <w:r w:rsidRPr="00DC3497">
        <w:rPr>
          <w:rFonts w:ascii="Arial" w:eastAsia="Times New Roman" w:hAnsi="Arial" w:cs="Arial"/>
          <w:b/>
          <w:sz w:val="20"/>
          <w:szCs w:val="20"/>
          <w:lang w:eastAsia="it-IT"/>
        </w:rPr>
        <w:t>suscettibilità alle infezioni</w:t>
      </w:r>
      <w:r w:rsidRPr="00DC3497">
        <w:rPr>
          <w:rFonts w:ascii="Arial" w:eastAsia="Times New Roman" w:hAnsi="Arial" w:cs="Arial"/>
          <w:sz w:val="20"/>
          <w:szCs w:val="20"/>
          <w:lang w:eastAsia="it-IT"/>
        </w:rPr>
        <w:t xml:space="preserve"> virali e batteriche delle vie aeree, che guariscono lentamente e diventano sempre più frequenti man mano che la malattia progredisce</w:t>
      </w:r>
    </w:p>
    <w:p w:rsidR="00B722AE" w:rsidRPr="00DC3497" w:rsidRDefault="00B722AE" w:rsidP="0015550E">
      <w:pPr>
        <w:pStyle w:val="Paragrafoelenco"/>
        <w:numPr>
          <w:ilvl w:val="0"/>
          <w:numId w:val="10"/>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astenia, calo ponderale</w:t>
      </w:r>
      <w:r w:rsidRPr="00DC3497">
        <w:rPr>
          <w:rFonts w:ascii="Arial" w:eastAsia="Times New Roman" w:hAnsi="Arial" w:cs="Arial"/>
          <w:sz w:val="20"/>
          <w:szCs w:val="20"/>
          <w:lang w:eastAsia="it-IT"/>
        </w:rPr>
        <w:t xml:space="preserve"> (anche per riduzione dell’appetito) possono essere sintomi d’accompagnamento nelle forme più gravi</w:t>
      </w:r>
      <w:r w:rsidR="00F04B41" w:rsidRPr="00DC3497">
        <w:rPr>
          <w:rFonts w:ascii="Arial" w:eastAsia="Times New Roman" w:hAnsi="Arial" w:cs="Arial"/>
          <w:sz w:val="20"/>
          <w:szCs w:val="20"/>
          <w:lang w:eastAsia="it-IT"/>
        </w:rPr>
        <w:t>.</w:t>
      </w:r>
    </w:p>
    <w:p w:rsidR="00B722AE" w:rsidRPr="00DC3497" w:rsidRDefault="00B722AE" w:rsidP="0015550E">
      <w:pPr>
        <w:spacing w:after="0" w:line="240" w:lineRule="auto"/>
        <w:jc w:val="both"/>
        <w:outlineLvl w:val="3"/>
        <w:rPr>
          <w:rFonts w:ascii="Arial" w:eastAsia="Times New Roman" w:hAnsi="Arial" w:cs="Arial"/>
          <w:sz w:val="20"/>
          <w:szCs w:val="20"/>
          <w:lang w:eastAsia="it-IT"/>
        </w:rPr>
      </w:pPr>
    </w:p>
    <w:p w:rsidR="001B18A9" w:rsidRDefault="001B18A9" w:rsidP="0015550E">
      <w:pPr>
        <w:spacing w:after="0" w:line="240" w:lineRule="auto"/>
        <w:jc w:val="both"/>
        <w:outlineLvl w:val="3"/>
        <w:rPr>
          <w:rFonts w:ascii="Arial" w:eastAsia="Times New Roman" w:hAnsi="Arial" w:cs="Arial"/>
          <w:sz w:val="20"/>
          <w:szCs w:val="20"/>
          <w:lang w:eastAsia="it-IT"/>
        </w:rPr>
      </w:pPr>
    </w:p>
    <w:p w:rsidR="00B722AE" w:rsidRPr="00DC3497" w:rsidRDefault="00B722AE" w:rsidP="0015550E">
      <w:pPr>
        <w:spacing w:after="0" w:line="240" w:lineRule="auto"/>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lastRenderedPageBreak/>
        <w:t>A seconda dell’intensità di questi sintomi si distinguono diversi stadi della malattia</w:t>
      </w:r>
      <w:r w:rsidR="008D3582" w:rsidRPr="00DC3497">
        <w:rPr>
          <w:rStyle w:val="Rimandonotaapidipagina"/>
          <w:rFonts w:ascii="Arial" w:eastAsia="Times New Roman" w:hAnsi="Arial" w:cs="Arial"/>
          <w:sz w:val="20"/>
          <w:szCs w:val="20"/>
          <w:lang w:eastAsia="it-IT"/>
        </w:rPr>
        <w:footnoteReference w:id="24"/>
      </w:r>
      <w:r w:rsidRPr="00DC3497">
        <w:rPr>
          <w:rFonts w:ascii="Arial" w:eastAsia="Times New Roman" w:hAnsi="Arial" w:cs="Arial"/>
          <w:sz w:val="20"/>
          <w:szCs w:val="20"/>
          <w:lang w:eastAsia="it-IT"/>
        </w:rPr>
        <w:t>:</w:t>
      </w:r>
    </w:p>
    <w:p w:rsidR="00B722AE" w:rsidRPr="00DC3497" w:rsidRDefault="00B722AE"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forma lieve (stadio 1)</w:t>
      </w:r>
      <w:r w:rsidRPr="00DC3497">
        <w:rPr>
          <w:rFonts w:ascii="Arial" w:eastAsia="Times New Roman" w:hAnsi="Arial" w:cs="Arial"/>
          <w:sz w:val="20"/>
          <w:szCs w:val="20"/>
          <w:lang w:eastAsia="it-IT"/>
        </w:rPr>
        <w:t>: è frequente la tosse, occasionalmente accompagnata da secrezioni. Può comparire dispnea (affanno), in occasione di sforzi importanti</w:t>
      </w:r>
      <w:r w:rsidR="008D3582" w:rsidRPr="00DC3497">
        <w:rPr>
          <w:rFonts w:ascii="Arial" w:eastAsia="Times New Roman" w:hAnsi="Arial" w:cs="Arial"/>
          <w:sz w:val="20"/>
          <w:szCs w:val="20"/>
          <w:lang w:eastAsia="it-IT"/>
        </w:rPr>
        <w:t>.</w:t>
      </w:r>
    </w:p>
    <w:p w:rsidR="00B722AE" w:rsidRPr="00DC3497" w:rsidRDefault="00B722AE"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forma moderata (stadio 2)</w:t>
      </w:r>
      <w:r w:rsidRPr="00DC3497">
        <w:rPr>
          <w:rFonts w:ascii="Arial" w:eastAsia="Times New Roman" w:hAnsi="Arial" w:cs="Arial"/>
          <w:sz w:val="20"/>
          <w:szCs w:val="20"/>
          <w:lang w:eastAsia="it-IT"/>
        </w:rPr>
        <w:t>: sono frequenti sia la tosse che le secrezioni bronchiali. E' frequente la dispnea (affanno), soprattutto camminando a passo veloce o facendo uno sforzo. Non si riescono a portare a termine lavori molto pesanti. Guarire da una bronchite o da una malattia da raffreddamento può richiedere molte settimane</w:t>
      </w:r>
      <w:r w:rsidR="008D3582" w:rsidRPr="00DC3497">
        <w:rPr>
          <w:rFonts w:ascii="Arial" w:eastAsia="Times New Roman" w:hAnsi="Arial" w:cs="Arial"/>
          <w:sz w:val="20"/>
          <w:szCs w:val="20"/>
          <w:lang w:eastAsia="it-IT"/>
        </w:rPr>
        <w:t>.</w:t>
      </w:r>
    </w:p>
    <w:p w:rsidR="00B722AE" w:rsidRPr="00DC3497" w:rsidRDefault="00B722AE"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forma grave (stadio 3)</w:t>
      </w:r>
      <w:r w:rsidRPr="00DC3497">
        <w:rPr>
          <w:rFonts w:ascii="Arial" w:eastAsia="Times New Roman" w:hAnsi="Arial" w:cs="Arial"/>
          <w:sz w:val="20"/>
          <w:szCs w:val="20"/>
          <w:lang w:eastAsia="it-IT"/>
        </w:rPr>
        <w:t>: diventano ancora più frequenti sia la tosse che le secrezioni bronchiali. L’affanno rende impossibile svolgere anche alcune attività della normale vita quotidiana come camminare, fare le scale</w:t>
      </w:r>
      <w:r w:rsidR="008D3582" w:rsidRPr="00DC3497">
        <w:rPr>
          <w:rFonts w:ascii="Arial" w:eastAsia="Times New Roman" w:hAnsi="Arial" w:cs="Arial"/>
          <w:sz w:val="20"/>
          <w:szCs w:val="20"/>
          <w:lang w:eastAsia="it-IT"/>
        </w:rPr>
        <w:t>.</w:t>
      </w:r>
    </w:p>
    <w:p w:rsidR="00B722AE" w:rsidRPr="00DC3497" w:rsidRDefault="00B722AE"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b/>
          <w:sz w:val="20"/>
          <w:szCs w:val="20"/>
          <w:lang w:eastAsia="it-IT"/>
        </w:rPr>
        <w:t>forma molto grave (stadio 4)</w:t>
      </w:r>
      <w:r w:rsidRPr="00DC3497">
        <w:rPr>
          <w:rFonts w:ascii="Arial" w:eastAsia="Times New Roman" w:hAnsi="Arial" w:cs="Arial"/>
          <w:sz w:val="20"/>
          <w:szCs w:val="20"/>
          <w:lang w:eastAsia="it-IT"/>
        </w:rPr>
        <w:t>: l’affanno è presente anche a riposo e rende impossibile svolgere anche le più semplici attività della normale vita quotidiana</w:t>
      </w:r>
      <w:r w:rsidR="008D3582" w:rsidRPr="00DC3497">
        <w:rPr>
          <w:rFonts w:ascii="Arial" w:eastAsia="Times New Roman" w:hAnsi="Arial" w:cs="Arial"/>
          <w:sz w:val="20"/>
          <w:szCs w:val="20"/>
          <w:lang w:eastAsia="it-IT"/>
        </w:rPr>
        <w:t xml:space="preserve"> </w:t>
      </w:r>
      <w:r w:rsidRPr="00DC3497">
        <w:rPr>
          <w:rFonts w:ascii="Arial" w:eastAsia="Times New Roman" w:hAnsi="Arial" w:cs="Arial"/>
          <w:sz w:val="20"/>
          <w:szCs w:val="20"/>
          <w:lang w:eastAsia="it-IT"/>
        </w:rPr>
        <w:t>come alimentarsi, lavarsi e vestirsi. Le riacutizzazioni diventano più fre</w:t>
      </w:r>
      <w:r w:rsidR="008D3582" w:rsidRPr="00DC3497">
        <w:rPr>
          <w:rFonts w:ascii="Arial" w:eastAsia="Times New Roman" w:hAnsi="Arial" w:cs="Arial"/>
          <w:sz w:val="20"/>
          <w:szCs w:val="20"/>
          <w:lang w:eastAsia="it-IT"/>
        </w:rPr>
        <w:t>quenti e più gravi e aumenta il</w:t>
      </w:r>
      <w:r w:rsidRPr="00DC3497">
        <w:rPr>
          <w:rFonts w:ascii="Arial" w:eastAsia="Times New Roman" w:hAnsi="Arial" w:cs="Arial"/>
          <w:sz w:val="20"/>
          <w:szCs w:val="20"/>
          <w:lang w:eastAsia="it-IT"/>
        </w:rPr>
        <w:t xml:space="preserve"> rischio di ricovero ospedaliero e di </w:t>
      </w:r>
      <w:r w:rsidR="008D3582" w:rsidRPr="00DC3497">
        <w:rPr>
          <w:rFonts w:ascii="Arial" w:eastAsia="Times New Roman" w:hAnsi="Arial" w:cs="Arial"/>
          <w:sz w:val="20"/>
          <w:szCs w:val="20"/>
          <w:lang w:eastAsia="it-IT"/>
        </w:rPr>
        <w:t>mortalità.</w:t>
      </w:r>
      <w:r w:rsidR="00077978" w:rsidRPr="00DC3497">
        <w:rPr>
          <w:rFonts w:ascii="Arial" w:hAnsi="Arial" w:cs="Arial"/>
          <w:sz w:val="20"/>
          <w:szCs w:val="20"/>
        </w:rPr>
        <w:t xml:space="preserve"> </w:t>
      </w:r>
    </w:p>
    <w:p w:rsidR="00397979" w:rsidRPr="00DC3497" w:rsidRDefault="00397979" w:rsidP="0015550E">
      <w:pPr>
        <w:spacing w:after="0" w:line="240" w:lineRule="auto"/>
        <w:jc w:val="both"/>
        <w:outlineLvl w:val="3"/>
        <w:rPr>
          <w:rFonts w:ascii="Arial" w:eastAsia="Times New Roman" w:hAnsi="Arial" w:cs="Arial"/>
          <w:b/>
          <w:sz w:val="20"/>
          <w:szCs w:val="20"/>
          <w:lang w:eastAsia="it-IT"/>
        </w:rPr>
      </w:pPr>
    </w:p>
    <w:p w:rsidR="00397979" w:rsidRPr="00DC3497" w:rsidRDefault="00397979" w:rsidP="0015550E">
      <w:pPr>
        <w:spacing w:after="0" w:line="240" w:lineRule="auto"/>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Esistono poi</w:t>
      </w:r>
      <w:r w:rsidRPr="00DC3497">
        <w:rPr>
          <w:rFonts w:ascii="Arial" w:eastAsia="Times New Roman" w:hAnsi="Arial" w:cs="Arial"/>
          <w:b/>
          <w:sz w:val="20"/>
          <w:szCs w:val="20"/>
          <w:lang w:eastAsia="it-IT"/>
        </w:rPr>
        <w:t xml:space="preserve"> </w:t>
      </w:r>
      <w:r w:rsidRPr="00DC3497">
        <w:rPr>
          <w:rFonts w:ascii="Arial" w:eastAsia="Times New Roman" w:hAnsi="Arial" w:cs="Arial"/>
          <w:sz w:val="20"/>
          <w:szCs w:val="20"/>
          <w:lang w:eastAsia="it-IT"/>
        </w:rPr>
        <w:t xml:space="preserve">eventi improvvisi, le </w:t>
      </w:r>
      <w:r w:rsidRPr="00DC3497">
        <w:rPr>
          <w:rFonts w:ascii="Arial" w:eastAsia="Times New Roman" w:hAnsi="Arial" w:cs="Arial"/>
          <w:b/>
          <w:sz w:val="20"/>
          <w:szCs w:val="20"/>
          <w:lang w:eastAsia="it-IT"/>
        </w:rPr>
        <w:t>r</w:t>
      </w:r>
      <w:r w:rsidR="00B722AE" w:rsidRPr="00DC3497">
        <w:rPr>
          <w:rFonts w:ascii="Arial" w:eastAsia="Times New Roman" w:hAnsi="Arial" w:cs="Arial"/>
          <w:b/>
          <w:sz w:val="20"/>
          <w:szCs w:val="20"/>
          <w:lang w:eastAsia="it-IT"/>
        </w:rPr>
        <w:t>iacutizzazion</w:t>
      </w:r>
      <w:r w:rsidRPr="00DC3497">
        <w:rPr>
          <w:rFonts w:ascii="Arial" w:eastAsia="Times New Roman" w:hAnsi="Arial" w:cs="Arial"/>
          <w:b/>
          <w:sz w:val="20"/>
          <w:szCs w:val="20"/>
          <w:lang w:eastAsia="it-IT"/>
        </w:rPr>
        <w:t>i</w:t>
      </w:r>
      <w:r w:rsidR="00B722AE" w:rsidRPr="00DC3497">
        <w:rPr>
          <w:rFonts w:ascii="Arial" w:eastAsia="Times New Roman" w:hAnsi="Arial" w:cs="Arial"/>
          <w:b/>
          <w:sz w:val="20"/>
          <w:szCs w:val="20"/>
          <w:lang w:eastAsia="it-IT"/>
        </w:rPr>
        <w:t xml:space="preserve"> di BPCO</w:t>
      </w:r>
      <w:r w:rsidRPr="00DC3497">
        <w:rPr>
          <w:rFonts w:ascii="Arial" w:eastAsia="Times New Roman" w:hAnsi="Arial" w:cs="Arial"/>
          <w:sz w:val="20"/>
          <w:szCs w:val="20"/>
          <w:lang w:eastAsia="it-IT"/>
        </w:rPr>
        <w:t xml:space="preserve">: </w:t>
      </w:r>
      <w:r w:rsidR="00B722AE" w:rsidRPr="00DC3497">
        <w:rPr>
          <w:rFonts w:ascii="Arial" w:eastAsia="Times New Roman" w:hAnsi="Arial" w:cs="Arial"/>
          <w:sz w:val="20"/>
          <w:szCs w:val="20"/>
          <w:lang w:eastAsia="it-IT"/>
        </w:rPr>
        <w:t>in genere provocat</w:t>
      </w:r>
      <w:r w:rsidRPr="00DC3497">
        <w:rPr>
          <w:rFonts w:ascii="Arial" w:eastAsia="Times New Roman" w:hAnsi="Arial" w:cs="Arial"/>
          <w:sz w:val="20"/>
          <w:szCs w:val="20"/>
          <w:lang w:eastAsia="it-IT"/>
        </w:rPr>
        <w:t xml:space="preserve">e da una causa infettiva, </w:t>
      </w:r>
      <w:r w:rsidR="008D3582" w:rsidRPr="00DC3497">
        <w:rPr>
          <w:rFonts w:ascii="Arial" w:eastAsia="Times New Roman" w:hAnsi="Arial" w:cs="Arial"/>
          <w:sz w:val="20"/>
          <w:szCs w:val="20"/>
          <w:lang w:eastAsia="it-IT"/>
        </w:rPr>
        <w:t>determina</w:t>
      </w:r>
      <w:r w:rsidRPr="00DC3497">
        <w:rPr>
          <w:rFonts w:ascii="Arial" w:eastAsia="Times New Roman" w:hAnsi="Arial" w:cs="Arial"/>
          <w:sz w:val="20"/>
          <w:szCs w:val="20"/>
          <w:lang w:eastAsia="it-IT"/>
        </w:rPr>
        <w:t>no</w:t>
      </w:r>
      <w:r w:rsidR="00B722AE" w:rsidRPr="00DC3497">
        <w:rPr>
          <w:rFonts w:ascii="Arial" w:eastAsia="Times New Roman" w:hAnsi="Arial" w:cs="Arial"/>
          <w:sz w:val="20"/>
          <w:szCs w:val="20"/>
          <w:lang w:eastAsia="it-IT"/>
        </w:rPr>
        <w:t xml:space="preserve"> un rapido peggior</w:t>
      </w:r>
      <w:r w:rsidR="00077978" w:rsidRPr="00DC3497">
        <w:rPr>
          <w:rFonts w:ascii="Arial" w:eastAsia="Times New Roman" w:hAnsi="Arial" w:cs="Arial"/>
          <w:sz w:val="20"/>
          <w:szCs w:val="20"/>
          <w:lang w:eastAsia="it-IT"/>
        </w:rPr>
        <w:t xml:space="preserve">amento dei sintomi respiratori </w:t>
      </w:r>
      <w:r w:rsidR="006D58F6" w:rsidRPr="00DC3497">
        <w:rPr>
          <w:rFonts w:ascii="Arial" w:eastAsia="Times New Roman" w:hAnsi="Arial" w:cs="Arial"/>
          <w:sz w:val="20"/>
          <w:szCs w:val="20"/>
          <w:lang w:eastAsia="it-IT"/>
        </w:rPr>
        <w:t xml:space="preserve">riducendo la funzione polmonare, con conseguente </w:t>
      </w:r>
      <w:r w:rsidR="00077978" w:rsidRPr="00DC3497">
        <w:rPr>
          <w:rFonts w:ascii="Arial" w:eastAsia="Times New Roman" w:hAnsi="Arial" w:cs="Arial"/>
          <w:sz w:val="20"/>
          <w:szCs w:val="20"/>
          <w:lang w:eastAsia="it-IT"/>
        </w:rPr>
        <w:t>deterioramento dello stato di salute</w:t>
      </w:r>
      <w:r w:rsidRPr="00DC3497">
        <w:rPr>
          <w:rFonts w:ascii="Arial" w:eastAsia="Times New Roman" w:hAnsi="Arial" w:cs="Arial"/>
          <w:sz w:val="20"/>
          <w:szCs w:val="20"/>
          <w:lang w:eastAsia="it-IT"/>
        </w:rPr>
        <w:t>. Oltre a rappresentare un’emergenza medica, le riacutizzazioni sono strettamente connesse al rischio di mortalità e c</w:t>
      </w:r>
      <w:r w:rsidR="00186FE5" w:rsidRPr="00DC3497">
        <w:rPr>
          <w:rFonts w:ascii="Arial" w:eastAsia="Times New Roman" w:hAnsi="Arial" w:cs="Arial"/>
          <w:sz w:val="20"/>
          <w:szCs w:val="20"/>
          <w:lang w:eastAsia="it-IT"/>
        </w:rPr>
        <w:t>on il progredire della malattia tendono a divenire sempre più frequenti.</w:t>
      </w:r>
      <w:r w:rsidR="0005634A" w:rsidRPr="00DC3497">
        <w:rPr>
          <w:rFonts w:ascii="Arial" w:eastAsia="Times New Roman" w:hAnsi="Arial" w:cs="Arial"/>
          <w:sz w:val="20"/>
          <w:szCs w:val="20"/>
          <w:lang w:eastAsia="it-IT"/>
        </w:rPr>
        <w:t xml:space="preserve"> </w:t>
      </w:r>
      <w:r w:rsidRPr="00DC3497">
        <w:rPr>
          <w:rFonts w:ascii="Arial" w:eastAsia="Times New Roman" w:hAnsi="Arial" w:cs="Arial"/>
          <w:sz w:val="20"/>
          <w:szCs w:val="20"/>
          <w:lang w:eastAsia="it-IT"/>
        </w:rPr>
        <w:t xml:space="preserve">Uno studio realizzato negli ospedali britannici ha mostrato che più del </w:t>
      </w:r>
      <w:r w:rsidRPr="00DC3497">
        <w:rPr>
          <w:rFonts w:ascii="Arial" w:eastAsia="Times New Roman" w:hAnsi="Arial" w:cs="Arial"/>
          <w:b/>
          <w:sz w:val="20"/>
          <w:szCs w:val="20"/>
          <w:lang w:eastAsia="it-IT"/>
        </w:rPr>
        <w:t>50%</w:t>
      </w:r>
      <w:r w:rsidRPr="00DC3497">
        <w:rPr>
          <w:rFonts w:ascii="Arial" w:eastAsia="Times New Roman" w:hAnsi="Arial" w:cs="Arial"/>
          <w:sz w:val="20"/>
          <w:szCs w:val="20"/>
          <w:lang w:eastAsia="it-IT"/>
        </w:rPr>
        <w:t xml:space="preserve"> dei pazienti con BPCO, una volta dimessi a seguito di una riacutizzazione, sono ricoverati nuovamente </w:t>
      </w:r>
      <w:r w:rsidRPr="00DC3497">
        <w:rPr>
          <w:rFonts w:ascii="Arial" w:eastAsia="Times New Roman" w:hAnsi="Arial" w:cs="Arial"/>
          <w:b/>
          <w:sz w:val="20"/>
          <w:szCs w:val="20"/>
          <w:lang w:eastAsia="it-IT"/>
        </w:rPr>
        <w:t>entro un anno</w:t>
      </w:r>
      <w:r w:rsidR="000B1118" w:rsidRPr="00DC3497">
        <w:rPr>
          <w:rFonts w:ascii="Arial" w:eastAsia="Times New Roman" w:hAnsi="Arial" w:cs="Arial"/>
          <w:sz w:val="20"/>
          <w:szCs w:val="20"/>
          <w:lang w:eastAsia="it-IT"/>
        </w:rPr>
        <w:t>.</w:t>
      </w:r>
      <w:r w:rsidR="0005634A" w:rsidRPr="00DC3497">
        <w:rPr>
          <w:rStyle w:val="Rimandonotaapidipagina"/>
          <w:rFonts w:ascii="Arial" w:eastAsia="Times New Roman" w:hAnsi="Arial" w:cs="Arial"/>
          <w:sz w:val="20"/>
          <w:szCs w:val="20"/>
          <w:lang w:eastAsia="it-IT"/>
        </w:rPr>
        <w:footnoteReference w:id="25"/>
      </w:r>
    </w:p>
    <w:p w:rsidR="00397979" w:rsidRPr="00DC3497" w:rsidRDefault="00397979" w:rsidP="0015550E">
      <w:pPr>
        <w:spacing w:after="0" w:line="240" w:lineRule="auto"/>
        <w:jc w:val="both"/>
        <w:rPr>
          <w:rFonts w:ascii="Arial" w:eastAsia="Times New Roman" w:hAnsi="Arial" w:cs="Arial"/>
          <w:sz w:val="20"/>
          <w:szCs w:val="20"/>
          <w:lang w:eastAsia="it-IT"/>
        </w:rPr>
      </w:pPr>
    </w:p>
    <w:p w:rsidR="008E6994" w:rsidRPr="00DC3497" w:rsidRDefault="00567CDC"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COMORBIDIT</w:t>
      </w:r>
      <w:r w:rsidR="008565B6" w:rsidRPr="00DC3497">
        <w:rPr>
          <w:rFonts w:ascii="Arial" w:eastAsia="Times New Roman" w:hAnsi="Arial" w:cs="Arial"/>
          <w:b/>
          <w:color w:val="1F497D" w:themeColor="text2"/>
          <w:sz w:val="20"/>
          <w:szCs w:val="20"/>
          <w:lang w:eastAsia="it-IT"/>
        </w:rPr>
        <w:t>À</w:t>
      </w:r>
      <w:r w:rsidR="00397979" w:rsidRPr="00DC3497">
        <w:rPr>
          <w:rFonts w:ascii="Arial" w:eastAsia="Times New Roman" w:hAnsi="Arial" w:cs="Arial"/>
          <w:b/>
          <w:color w:val="1F497D" w:themeColor="text2"/>
          <w:sz w:val="20"/>
          <w:szCs w:val="20"/>
          <w:lang w:eastAsia="it-IT"/>
        </w:rPr>
        <w:t xml:space="preserve"> </w:t>
      </w:r>
    </w:p>
    <w:p w:rsidR="00567CDC" w:rsidRPr="00DC3497" w:rsidRDefault="00567CDC"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BPCO è frequentemente associata a </w:t>
      </w:r>
      <w:r w:rsidRPr="00DC3497">
        <w:rPr>
          <w:rFonts w:ascii="Arial" w:eastAsia="Times New Roman" w:hAnsi="Arial" w:cs="Arial"/>
          <w:b/>
          <w:sz w:val="20"/>
          <w:szCs w:val="20"/>
          <w:lang w:eastAsia="it-IT"/>
        </w:rPr>
        <w:t xml:space="preserve">una o più </w:t>
      </w:r>
      <w:proofErr w:type="spellStart"/>
      <w:r w:rsidRPr="00DC3497">
        <w:rPr>
          <w:rFonts w:ascii="Arial" w:eastAsia="Times New Roman" w:hAnsi="Arial" w:cs="Arial"/>
          <w:b/>
          <w:sz w:val="20"/>
          <w:szCs w:val="20"/>
          <w:lang w:eastAsia="it-IT"/>
        </w:rPr>
        <w:t>comorbidità</w:t>
      </w:r>
      <w:proofErr w:type="spellEnd"/>
      <w:r w:rsidRPr="00DC3497">
        <w:rPr>
          <w:rFonts w:ascii="Arial" w:eastAsia="Times New Roman" w:hAnsi="Arial" w:cs="Arial"/>
          <w:sz w:val="20"/>
          <w:szCs w:val="20"/>
          <w:lang w:eastAsia="it-IT"/>
        </w:rPr>
        <w:t xml:space="preserve">. Queste solitamente includono </w:t>
      </w:r>
      <w:r w:rsidRPr="00DC3497">
        <w:rPr>
          <w:rFonts w:ascii="Arial" w:eastAsia="Times New Roman" w:hAnsi="Arial" w:cs="Arial"/>
          <w:b/>
          <w:sz w:val="20"/>
          <w:szCs w:val="20"/>
          <w:lang w:eastAsia="it-IT"/>
        </w:rPr>
        <w:t>patologie croniche</w:t>
      </w:r>
      <w:r w:rsidRPr="00DC3497">
        <w:rPr>
          <w:rFonts w:ascii="Arial" w:eastAsia="Times New Roman" w:hAnsi="Arial" w:cs="Arial"/>
          <w:sz w:val="20"/>
          <w:szCs w:val="20"/>
          <w:lang w:eastAsia="it-IT"/>
        </w:rPr>
        <w:t xml:space="preserve"> - come ipertensione, </w:t>
      </w:r>
      <w:r w:rsidR="00876678" w:rsidRPr="00DC3497">
        <w:rPr>
          <w:rFonts w:ascii="Arial" w:eastAsia="Times New Roman" w:hAnsi="Arial" w:cs="Arial"/>
          <w:sz w:val="20"/>
          <w:szCs w:val="20"/>
          <w:lang w:eastAsia="it-IT"/>
        </w:rPr>
        <w:t>malattie</w:t>
      </w:r>
      <w:r w:rsidRPr="00DC3497">
        <w:rPr>
          <w:rFonts w:ascii="Arial" w:eastAsia="Times New Roman" w:hAnsi="Arial" w:cs="Arial"/>
          <w:sz w:val="20"/>
          <w:szCs w:val="20"/>
          <w:lang w:eastAsia="it-IT"/>
        </w:rPr>
        <w:t xml:space="preserve"> cardiovascolari, osteoporosi, diabete</w:t>
      </w:r>
      <w:r w:rsidR="00876678" w:rsidRPr="00DC3497">
        <w:rPr>
          <w:rFonts w:ascii="Arial" w:eastAsia="Times New Roman" w:hAnsi="Arial" w:cs="Arial"/>
          <w:sz w:val="20"/>
          <w:szCs w:val="20"/>
          <w:lang w:eastAsia="it-IT"/>
        </w:rPr>
        <w:t>, depressione, tumore al polmone</w:t>
      </w:r>
      <w:r w:rsidRPr="00DC3497">
        <w:rPr>
          <w:rFonts w:ascii="Arial" w:eastAsia="Times New Roman" w:hAnsi="Arial" w:cs="Arial"/>
          <w:sz w:val="20"/>
          <w:szCs w:val="20"/>
          <w:lang w:eastAsia="it-IT"/>
        </w:rPr>
        <w:t xml:space="preserve"> – che contribuiscono al </w:t>
      </w:r>
      <w:r w:rsidRPr="00DC3497">
        <w:rPr>
          <w:rFonts w:ascii="Arial" w:eastAsia="Times New Roman" w:hAnsi="Arial" w:cs="Arial"/>
          <w:b/>
          <w:sz w:val="20"/>
          <w:szCs w:val="20"/>
          <w:lang w:eastAsia="it-IT"/>
        </w:rPr>
        <w:t>peggioramento della condizione clinica</w:t>
      </w:r>
      <w:r w:rsidRPr="00DC3497">
        <w:rPr>
          <w:rFonts w:ascii="Arial" w:eastAsia="Times New Roman" w:hAnsi="Arial" w:cs="Arial"/>
          <w:sz w:val="20"/>
          <w:szCs w:val="20"/>
          <w:lang w:eastAsia="it-IT"/>
        </w:rPr>
        <w:t xml:space="preserve"> del paziente. In particolare, le patologie cardiovascolari sono la </w:t>
      </w:r>
      <w:proofErr w:type="spellStart"/>
      <w:r w:rsidRPr="00DC3497">
        <w:rPr>
          <w:rFonts w:ascii="Arial" w:eastAsia="Times New Roman" w:hAnsi="Arial" w:cs="Arial"/>
          <w:sz w:val="20"/>
          <w:szCs w:val="20"/>
          <w:lang w:eastAsia="it-IT"/>
        </w:rPr>
        <w:t>comorbidità</w:t>
      </w:r>
      <w:proofErr w:type="spellEnd"/>
      <w:r w:rsidRPr="00DC3497">
        <w:rPr>
          <w:rFonts w:ascii="Arial" w:eastAsia="Times New Roman" w:hAnsi="Arial" w:cs="Arial"/>
          <w:sz w:val="20"/>
          <w:szCs w:val="20"/>
          <w:lang w:eastAsia="it-IT"/>
        </w:rPr>
        <w:t xml:space="preserve"> più comune</w:t>
      </w:r>
      <w:r w:rsidR="005D7261"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oltre a incrementare il rischio di riacutizzazioni, </w:t>
      </w:r>
      <w:r w:rsidR="005D7261" w:rsidRPr="00DC3497">
        <w:rPr>
          <w:rFonts w:ascii="Arial" w:eastAsia="Times New Roman" w:hAnsi="Arial" w:cs="Arial"/>
          <w:sz w:val="20"/>
          <w:szCs w:val="20"/>
          <w:lang w:eastAsia="it-IT"/>
        </w:rPr>
        <w:t>determinano un peggioramento</w:t>
      </w:r>
      <w:r w:rsidRPr="00DC3497">
        <w:rPr>
          <w:rFonts w:ascii="Arial" w:eastAsia="Times New Roman" w:hAnsi="Arial" w:cs="Arial"/>
          <w:sz w:val="20"/>
          <w:szCs w:val="20"/>
          <w:lang w:eastAsia="it-IT"/>
        </w:rPr>
        <w:t xml:space="preserve"> della dispnea e</w:t>
      </w:r>
      <w:r w:rsidR="005D7261" w:rsidRPr="00DC3497">
        <w:rPr>
          <w:rFonts w:ascii="Arial" w:eastAsia="Times New Roman" w:hAnsi="Arial" w:cs="Arial"/>
          <w:sz w:val="20"/>
          <w:szCs w:val="20"/>
          <w:lang w:eastAsia="it-IT"/>
        </w:rPr>
        <w:t xml:space="preserve"> un </w:t>
      </w:r>
      <w:r w:rsidRPr="00DC3497">
        <w:rPr>
          <w:rFonts w:ascii="Arial" w:eastAsia="Times New Roman" w:hAnsi="Arial" w:cs="Arial"/>
          <w:sz w:val="20"/>
          <w:szCs w:val="20"/>
          <w:lang w:eastAsia="it-IT"/>
        </w:rPr>
        <w:t>incremento del rischio di mortalità.</w:t>
      </w:r>
      <w:r w:rsidR="00F04B41" w:rsidRPr="00DC3497">
        <w:rPr>
          <w:rStyle w:val="Rimandonotaapidipagina"/>
          <w:rFonts w:ascii="Arial" w:eastAsia="Times New Roman" w:hAnsi="Arial" w:cs="Arial"/>
          <w:sz w:val="20"/>
          <w:szCs w:val="20"/>
          <w:lang w:eastAsia="it-IT"/>
        </w:rPr>
        <w:footnoteReference w:id="26"/>
      </w:r>
    </w:p>
    <w:p w:rsidR="00397979" w:rsidRPr="00DC3497" w:rsidRDefault="00397979" w:rsidP="0015550E">
      <w:pPr>
        <w:spacing w:after="0" w:line="240" w:lineRule="auto"/>
        <w:jc w:val="both"/>
        <w:rPr>
          <w:rFonts w:ascii="Arial" w:eastAsia="Times New Roman" w:hAnsi="Arial" w:cs="Arial"/>
          <w:sz w:val="20"/>
          <w:szCs w:val="20"/>
          <w:lang w:eastAsia="it-IT"/>
        </w:rPr>
      </w:pPr>
    </w:p>
    <w:p w:rsidR="008E6994" w:rsidRPr="00DC3497" w:rsidRDefault="00434EA7"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DIAGNOSI</w:t>
      </w:r>
    </w:p>
    <w:p w:rsidR="00434EA7" w:rsidRPr="00DC3497" w:rsidRDefault="00434EA7"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La </w:t>
      </w:r>
      <w:r w:rsidRPr="00DC3497">
        <w:rPr>
          <w:rFonts w:ascii="Arial" w:hAnsi="Arial" w:cs="Arial"/>
          <w:b/>
          <w:sz w:val="20"/>
          <w:szCs w:val="20"/>
        </w:rPr>
        <w:t>diagnosi clinica di BPCO</w:t>
      </w:r>
      <w:r w:rsidRPr="00DC3497">
        <w:rPr>
          <w:rFonts w:ascii="Arial" w:hAnsi="Arial" w:cs="Arial"/>
          <w:sz w:val="20"/>
          <w:szCs w:val="20"/>
        </w:rPr>
        <w:t xml:space="preserve"> dovrebbe essere presa in considerazione in tutti i pazienti che presentano </w:t>
      </w:r>
      <w:r w:rsidRPr="00DC3497">
        <w:rPr>
          <w:rFonts w:ascii="Arial" w:hAnsi="Arial" w:cs="Arial"/>
          <w:b/>
          <w:sz w:val="20"/>
          <w:szCs w:val="20"/>
        </w:rPr>
        <w:t>dispnea</w:t>
      </w:r>
      <w:r w:rsidRPr="00DC3497">
        <w:rPr>
          <w:rFonts w:ascii="Arial" w:hAnsi="Arial" w:cs="Arial"/>
          <w:sz w:val="20"/>
          <w:szCs w:val="20"/>
        </w:rPr>
        <w:t xml:space="preserve">, </w:t>
      </w:r>
      <w:r w:rsidRPr="00DC3497">
        <w:rPr>
          <w:rFonts w:ascii="Arial" w:hAnsi="Arial" w:cs="Arial"/>
          <w:b/>
          <w:sz w:val="20"/>
          <w:szCs w:val="20"/>
        </w:rPr>
        <w:t>tosse cronica</w:t>
      </w:r>
      <w:r w:rsidRPr="00DC3497">
        <w:rPr>
          <w:rFonts w:ascii="Arial" w:hAnsi="Arial" w:cs="Arial"/>
          <w:sz w:val="20"/>
          <w:szCs w:val="20"/>
        </w:rPr>
        <w:t xml:space="preserve"> </w:t>
      </w:r>
      <w:r w:rsidR="006E4CBD" w:rsidRPr="00DC3497">
        <w:rPr>
          <w:rFonts w:ascii="Arial" w:hAnsi="Arial" w:cs="Arial"/>
          <w:sz w:val="20"/>
          <w:szCs w:val="20"/>
        </w:rPr>
        <w:t xml:space="preserve">(con o senza espettorato) </w:t>
      </w:r>
      <w:r w:rsidRPr="00DC3497">
        <w:rPr>
          <w:rFonts w:ascii="Arial" w:hAnsi="Arial" w:cs="Arial"/>
          <w:sz w:val="20"/>
          <w:szCs w:val="20"/>
        </w:rPr>
        <w:t xml:space="preserve">e una storia di esposizione ai </w:t>
      </w:r>
      <w:r w:rsidRPr="00DC3497">
        <w:rPr>
          <w:rFonts w:ascii="Arial" w:hAnsi="Arial" w:cs="Arial"/>
          <w:b/>
          <w:sz w:val="20"/>
          <w:szCs w:val="20"/>
        </w:rPr>
        <w:t>fattori</w:t>
      </w:r>
      <w:r w:rsidRPr="00DC3497">
        <w:rPr>
          <w:rFonts w:ascii="Arial" w:hAnsi="Arial" w:cs="Arial"/>
          <w:sz w:val="20"/>
          <w:szCs w:val="20"/>
        </w:rPr>
        <w:t xml:space="preserve"> </w:t>
      </w:r>
      <w:r w:rsidRPr="00DC3497">
        <w:rPr>
          <w:rFonts w:ascii="Arial" w:hAnsi="Arial" w:cs="Arial"/>
          <w:b/>
          <w:sz w:val="20"/>
          <w:szCs w:val="20"/>
        </w:rPr>
        <w:t>di rischio</w:t>
      </w:r>
      <w:r w:rsidRPr="00DC3497">
        <w:rPr>
          <w:rFonts w:ascii="Arial" w:hAnsi="Arial" w:cs="Arial"/>
          <w:sz w:val="20"/>
          <w:szCs w:val="20"/>
        </w:rPr>
        <w:t xml:space="preserve"> per la malattia.</w:t>
      </w:r>
      <w:r w:rsidR="00F361F0" w:rsidRPr="00DC3497">
        <w:rPr>
          <w:rStyle w:val="Rimandonotaapidipagina"/>
          <w:rFonts w:ascii="Arial" w:hAnsi="Arial" w:cs="Arial"/>
          <w:sz w:val="20"/>
          <w:szCs w:val="20"/>
        </w:rPr>
        <w:footnoteReference w:id="27"/>
      </w:r>
    </w:p>
    <w:p w:rsidR="00434EA7" w:rsidRPr="00DC3497" w:rsidRDefault="00434EA7"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La diagnosi di BPCO è confermata da un semplice test, la </w:t>
      </w:r>
      <w:r w:rsidRPr="00DC3497">
        <w:rPr>
          <w:rFonts w:ascii="Arial" w:hAnsi="Arial" w:cs="Arial"/>
          <w:b/>
          <w:sz w:val="20"/>
          <w:szCs w:val="20"/>
        </w:rPr>
        <w:t>spirometria</w:t>
      </w:r>
      <w:r w:rsidRPr="00DC3497">
        <w:rPr>
          <w:rFonts w:ascii="Arial" w:hAnsi="Arial" w:cs="Arial"/>
          <w:sz w:val="20"/>
          <w:szCs w:val="20"/>
        </w:rPr>
        <w:t>, che misura la quantità di aria che una persona può espirare e il tempo impiegato per farlo. Consiste nel soffiare in un tubo di gomma o cartone collegato ad uno spirometro. Le misurazioni spirometriche utilizzate per fare diagnosi di BPCO sono: la CVF (Capacità Vitale Forzata)</w:t>
      </w:r>
      <w:r w:rsidR="006E4CBD" w:rsidRPr="00DC3497">
        <w:rPr>
          <w:rFonts w:ascii="Arial" w:hAnsi="Arial" w:cs="Arial"/>
          <w:sz w:val="20"/>
          <w:szCs w:val="20"/>
        </w:rPr>
        <w:t>,</w:t>
      </w:r>
      <w:r w:rsidRPr="00DC3497">
        <w:rPr>
          <w:rFonts w:ascii="Arial" w:hAnsi="Arial" w:cs="Arial"/>
          <w:sz w:val="20"/>
          <w:szCs w:val="20"/>
        </w:rPr>
        <w:t xml:space="preserve"> volume massimo di aria che può essere inspirata ed espirata</w:t>
      </w:r>
      <w:r w:rsidR="006E4CBD" w:rsidRPr="00DC3497">
        <w:rPr>
          <w:rFonts w:ascii="Arial" w:hAnsi="Arial" w:cs="Arial"/>
          <w:sz w:val="20"/>
          <w:szCs w:val="20"/>
        </w:rPr>
        <w:t xml:space="preserve">; </w:t>
      </w:r>
      <w:r w:rsidRPr="00DC3497">
        <w:rPr>
          <w:rFonts w:ascii="Arial" w:hAnsi="Arial" w:cs="Arial"/>
          <w:sz w:val="20"/>
          <w:szCs w:val="20"/>
        </w:rPr>
        <w:t>il VEMS (Volume Espiratorio Massimo al primo secondo)</w:t>
      </w:r>
      <w:r w:rsidR="00A933B5">
        <w:rPr>
          <w:rFonts w:ascii="Arial" w:hAnsi="Arial" w:cs="Arial"/>
          <w:sz w:val="20"/>
          <w:szCs w:val="20"/>
        </w:rPr>
        <w:t>,</w:t>
      </w:r>
      <w:r w:rsidRPr="00DC3497">
        <w:rPr>
          <w:rFonts w:ascii="Arial" w:hAnsi="Arial" w:cs="Arial"/>
          <w:sz w:val="20"/>
          <w:szCs w:val="20"/>
        </w:rPr>
        <w:t xml:space="preserve"> che misura di quanto rapidamente i polmoni possono essere svuotati ed il loro rapporto VEMS/</w:t>
      </w:r>
      <w:r w:rsidR="00A933B5">
        <w:rPr>
          <w:rFonts w:ascii="Arial" w:hAnsi="Arial" w:cs="Arial"/>
          <w:sz w:val="20"/>
          <w:szCs w:val="20"/>
        </w:rPr>
        <w:t>CVF</w:t>
      </w:r>
      <w:r w:rsidRPr="00DC3497">
        <w:rPr>
          <w:rFonts w:ascii="Arial" w:hAnsi="Arial" w:cs="Arial"/>
          <w:sz w:val="20"/>
          <w:szCs w:val="20"/>
        </w:rPr>
        <w:t xml:space="preserve"> (un valore inferiore al 70% indica ostruzione bronchiale e quindi BPCO)</w:t>
      </w:r>
      <w:r w:rsidR="00A85FBE" w:rsidRPr="00DC3497">
        <w:rPr>
          <w:rFonts w:ascii="Arial" w:hAnsi="Arial" w:cs="Arial"/>
          <w:sz w:val="20"/>
          <w:szCs w:val="20"/>
        </w:rPr>
        <w:t>.</w:t>
      </w:r>
      <w:r w:rsidR="00F361F0" w:rsidRPr="00DC3497">
        <w:rPr>
          <w:rStyle w:val="Rimandonotaapidipagina"/>
          <w:rFonts w:ascii="Arial" w:hAnsi="Arial" w:cs="Arial"/>
          <w:sz w:val="20"/>
          <w:szCs w:val="20"/>
        </w:rPr>
        <w:footnoteReference w:id="28"/>
      </w:r>
    </w:p>
    <w:p w:rsidR="008565B6" w:rsidRPr="00DC3497" w:rsidRDefault="008565B6"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1B18A9" w:rsidRDefault="001B18A9" w:rsidP="0015550E">
      <w:pPr>
        <w:pStyle w:val="NormaleWeb"/>
        <w:spacing w:before="0" w:beforeAutospacing="0" w:after="0" w:afterAutospacing="0"/>
        <w:jc w:val="both"/>
        <w:rPr>
          <w:rFonts w:ascii="Arial" w:hAnsi="Arial" w:cs="Arial"/>
          <w:b/>
          <w:i/>
          <w:sz w:val="20"/>
          <w:szCs w:val="20"/>
        </w:rPr>
      </w:pPr>
    </w:p>
    <w:p w:rsidR="00491D3C" w:rsidRPr="00DC3497" w:rsidRDefault="00491D3C" w:rsidP="0015550E">
      <w:pPr>
        <w:pStyle w:val="NormaleWeb"/>
        <w:spacing w:before="0" w:beforeAutospacing="0" w:after="0" w:afterAutospacing="0"/>
        <w:jc w:val="both"/>
        <w:rPr>
          <w:rFonts w:ascii="Arial" w:hAnsi="Arial" w:cs="Arial"/>
          <w:b/>
          <w:i/>
          <w:sz w:val="20"/>
          <w:szCs w:val="20"/>
        </w:rPr>
      </w:pPr>
      <w:r w:rsidRPr="00DC3497">
        <w:rPr>
          <w:rFonts w:ascii="Arial" w:hAnsi="Arial" w:cs="Arial"/>
          <w:b/>
          <w:i/>
          <w:sz w:val="20"/>
          <w:szCs w:val="20"/>
        </w:rPr>
        <w:lastRenderedPageBreak/>
        <w:t>Grafici</w:t>
      </w:r>
      <w:r w:rsidR="00D02185" w:rsidRPr="00DC3497">
        <w:rPr>
          <w:rFonts w:ascii="Arial" w:hAnsi="Arial" w:cs="Arial"/>
          <w:b/>
          <w:i/>
          <w:sz w:val="20"/>
          <w:szCs w:val="20"/>
        </w:rPr>
        <w:t xml:space="preserve"> </w:t>
      </w:r>
      <w:r w:rsidRPr="00DC3497">
        <w:rPr>
          <w:rStyle w:val="Rimandonotaapidipagina"/>
          <w:rFonts w:ascii="Arial" w:hAnsi="Arial" w:cs="Arial"/>
          <w:sz w:val="20"/>
          <w:szCs w:val="20"/>
        </w:rPr>
        <w:footnoteReference w:id="29"/>
      </w:r>
      <w:r w:rsidRPr="00DC3497">
        <w:rPr>
          <w:rFonts w:ascii="Arial" w:hAnsi="Arial" w:cs="Arial"/>
          <w:i/>
          <w:sz w:val="20"/>
          <w:szCs w:val="20"/>
        </w:rPr>
        <w:t>:</w:t>
      </w:r>
    </w:p>
    <w:p w:rsidR="00491D3C" w:rsidRPr="00DC3497" w:rsidRDefault="00491D3C" w:rsidP="0015550E">
      <w:pPr>
        <w:pStyle w:val="NormaleWeb"/>
        <w:spacing w:before="0" w:beforeAutospacing="0" w:after="0" w:afterAutospacing="0"/>
        <w:jc w:val="both"/>
        <w:rPr>
          <w:rFonts w:ascii="Arial" w:hAnsi="Arial" w:cs="Arial"/>
          <w:b/>
          <w:i/>
          <w:sz w:val="20"/>
          <w:szCs w:val="20"/>
        </w:rPr>
      </w:pPr>
      <w:r w:rsidRPr="00DC3497">
        <w:rPr>
          <w:rFonts w:ascii="Arial" w:hAnsi="Arial" w:cs="Arial"/>
          <w:b/>
          <w:i/>
          <w:sz w:val="20"/>
          <w:szCs w:val="20"/>
        </w:rPr>
        <w:t>SX Spirometria tracciato normale con definizione di VEMS e CVF</w:t>
      </w:r>
    </w:p>
    <w:p w:rsidR="00491D3C" w:rsidRPr="00DC3497" w:rsidRDefault="00491D3C" w:rsidP="0015550E">
      <w:pPr>
        <w:autoSpaceDE w:val="0"/>
        <w:autoSpaceDN w:val="0"/>
        <w:adjustRightInd w:val="0"/>
        <w:spacing w:after="0" w:line="240" w:lineRule="auto"/>
        <w:jc w:val="both"/>
        <w:rPr>
          <w:rFonts w:ascii="Arial" w:hAnsi="Arial" w:cs="Arial"/>
          <w:b/>
          <w:i/>
          <w:sz w:val="20"/>
          <w:szCs w:val="20"/>
        </w:rPr>
      </w:pPr>
      <w:r w:rsidRPr="00DC3497">
        <w:rPr>
          <w:rFonts w:ascii="Arial" w:hAnsi="Arial" w:cs="Arial"/>
          <w:b/>
          <w:i/>
          <w:sz w:val="20"/>
          <w:szCs w:val="20"/>
        </w:rPr>
        <w:t xml:space="preserve">DX </w:t>
      </w:r>
      <w:r w:rsidRPr="00DC3497">
        <w:rPr>
          <w:rFonts w:ascii="Arial" w:hAnsi="Arial" w:cs="Arial"/>
          <w:b/>
          <w:bCs/>
          <w:i/>
          <w:sz w:val="20"/>
          <w:szCs w:val="20"/>
        </w:rPr>
        <w:t>Spirometria: sindrome ostruttiva</w:t>
      </w:r>
    </w:p>
    <w:p w:rsidR="00491D3C" w:rsidRPr="00DC3497" w:rsidRDefault="00491D3C" w:rsidP="0015550E">
      <w:pPr>
        <w:pStyle w:val="NormaleWeb"/>
        <w:spacing w:before="0" w:beforeAutospacing="0" w:after="0" w:afterAutospacing="0"/>
        <w:jc w:val="both"/>
        <w:rPr>
          <w:rFonts w:ascii="Arial" w:hAnsi="Arial" w:cs="Arial"/>
          <w:sz w:val="20"/>
          <w:szCs w:val="20"/>
        </w:rPr>
      </w:pPr>
      <w:r w:rsidRPr="00DC3497">
        <w:rPr>
          <w:rFonts w:ascii="Arial" w:hAnsi="Arial" w:cs="Arial"/>
          <w:noProof/>
          <w:sz w:val="20"/>
          <w:szCs w:val="20"/>
        </w:rPr>
        <w:drawing>
          <wp:inline distT="0" distB="0" distL="0" distR="0">
            <wp:extent cx="6120130" cy="2221248"/>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20130" cy="2221248"/>
                    </a:xfrm>
                    <a:prstGeom prst="rect">
                      <a:avLst/>
                    </a:prstGeom>
                    <a:noFill/>
                    <a:ln w="9525">
                      <a:noFill/>
                      <a:miter lim="800000"/>
                      <a:headEnd/>
                      <a:tailEnd/>
                    </a:ln>
                  </pic:spPr>
                </pic:pic>
              </a:graphicData>
            </a:graphic>
          </wp:inline>
        </w:drawing>
      </w:r>
    </w:p>
    <w:p w:rsidR="00491D3C" w:rsidRPr="00DC3497" w:rsidRDefault="00491D3C" w:rsidP="0015550E">
      <w:pPr>
        <w:pStyle w:val="NormaleWeb"/>
        <w:spacing w:before="0" w:beforeAutospacing="0" w:after="0" w:afterAutospacing="0"/>
        <w:jc w:val="both"/>
        <w:rPr>
          <w:rFonts w:ascii="Arial" w:hAnsi="Arial" w:cs="Arial"/>
          <w:sz w:val="20"/>
          <w:szCs w:val="20"/>
        </w:rPr>
      </w:pPr>
    </w:p>
    <w:p w:rsidR="006E4CBD" w:rsidRPr="00DC3497" w:rsidRDefault="006E4CBD"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Altri strumenti utili a valutare il grado di gravità della condizione sono</w:t>
      </w:r>
      <w:r w:rsidRPr="00DC3497">
        <w:rPr>
          <w:rStyle w:val="Rimandonotaapidipagina"/>
          <w:rFonts w:ascii="Arial" w:hAnsi="Arial" w:cs="Arial"/>
          <w:sz w:val="20"/>
          <w:szCs w:val="20"/>
        </w:rPr>
        <w:footnoteReference w:id="30"/>
      </w:r>
      <w:r w:rsidRPr="00DC3497">
        <w:rPr>
          <w:rFonts w:ascii="Arial" w:hAnsi="Arial" w:cs="Arial"/>
          <w:sz w:val="20"/>
          <w:szCs w:val="20"/>
        </w:rPr>
        <w:t xml:space="preserve">: </w:t>
      </w:r>
    </w:p>
    <w:p w:rsidR="00434EA7" w:rsidRPr="00DC3497" w:rsidRDefault="006E4CBD"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proofErr w:type="spellStart"/>
      <w:r w:rsidR="00434EA7" w:rsidRPr="00DC3497">
        <w:rPr>
          <w:rFonts w:ascii="Arial" w:eastAsia="Times New Roman" w:hAnsi="Arial" w:cs="Arial"/>
          <w:b/>
          <w:sz w:val="20"/>
          <w:szCs w:val="20"/>
          <w:lang w:eastAsia="it-IT"/>
        </w:rPr>
        <w:t>saturimetria</w:t>
      </w:r>
      <w:proofErr w:type="spellEnd"/>
      <w:r w:rsidR="00434EA7" w:rsidRPr="00DC3497">
        <w:rPr>
          <w:rFonts w:ascii="Arial" w:eastAsia="Times New Roman" w:hAnsi="Arial" w:cs="Arial"/>
          <w:b/>
          <w:sz w:val="20"/>
          <w:szCs w:val="20"/>
          <w:lang w:eastAsia="it-IT"/>
        </w:rPr>
        <w:t xml:space="preserve"> e </w:t>
      </w:r>
      <w:r w:rsidRPr="00DC3497">
        <w:rPr>
          <w:rFonts w:ascii="Arial" w:eastAsia="Times New Roman" w:hAnsi="Arial" w:cs="Arial"/>
          <w:b/>
          <w:sz w:val="20"/>
          <w:szCs w:val="20"/>
          <w:lang w:eastAsia="it-IT"/>
        </w:rPr>
        <w:t xml:space="preserve">la </w:t>
      </w:r>
      <w:r w:rsidR="00434EA7" w:rsidRPr="00DC3497">
        <w:rPr>
          <w:rFonts w:ascii="Arial" w:eastAsia="Times New Roman" w:hAnsi="Arial" w:cs="Arial"/>
          <w:b/>
          <w:sz w:val="20"/>
          <w:szCs w:val="20"/>
          <w:lang w:eastAsia="it-IT"/>
        </w:rPr>
        <w:t>misurazione dei gas nel sangue</w:t>
      </w:r>
      <w:r w:rsidR="00434EA7" w:rsidRPr="00DC3497">
        <w:rPr>
          <w:rFonts w:ascii="Arial" w:eastAsia="Times New Roman" w:hAnsi="Arial" w:cs="Arial"/>
          <w:sz w:val="20"/>
          <w:szCs w:val="20"/>
          <w:lang w:eastAsia="it-IT"/>
        </w:rPr>
        <w:t xml:space="preserve"> arterioso (</w:t>
      </w:r>
      <w:proofErr w:type="spellStart"/>
      <w:r w:rsidR="00434EA7" w:rsidRPr="00DC3497">
        <w:rPr>
          <w:rFonts w:ascii="Arial" w:eastAsia="Times New Roman" w:hAnsi="Arial" w:cs="Arial"/>
          <w:sz w:val="20"/>
          <w:szCs w:val="20"/>
          <w:lang w:eastAsia="it-IT"/>
        </w:rPr>
        <w:t>emogasanalisi</w:t>
      </w:r>
      <w:proofErr w:type="spellEnd"/>
      <w:r w:rsidR="00434EA7"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w:t>
      </w:r>
      <w:r w:rsidR="00434EA7" w:rsidRPr="00DC3497">
        <w:rPr>
          <w:rFonts w:ascii="Arial" w:eastAsia="Times New Roman" w:hAnsi="Arial" w:cs="Arial"/>
          <w:sz w:val="20"/>
          <w:szCs w:val="20"/>
          <w:lang w:eastAsia="it-IT"/>
        </w:rPr>
        <w:t>servono a valutare i livelli di ossigeno (nel caso dell’</w:t>
      </w:r>
      <w:proofErr w:type="spellStart"/>
      <w:r w:rsidR="00434EA7" w:rsidRPr="00DC3497">
        <w:rPr>
          <w:rFonts w:ascii="Arial" w:eastAsia="Times New Roman" w:hAnsi="Arial" w:cs="Arial"/>
          <w:sz w:val="20"/>
          <w:szCs w:val="20"/>
          <w:lang w:eastAsia="it-IT"/>
        </w:rPr>
        <w:t>emogasanalisi</w:t>
      </w:r>
      <w:proofErr w:type="spellEnd"/>
      <w:r w:rsidR="00434EA7" w:rsidRPr="00DC3497">
        <w:rPr>
          <w:rFonts w:ascii="Arial" w:eastAsia="Times New Roman" w:hAnsi="Arial" w:cs="Arial"/>
          <w:sz w:val="20"/>
          <w:szCs w:val="20"/>
          <w:lang w:eastAsia="it-IT"/>
        </w:rPr>
        <w:t xml:space="preserve"> anche di anidride carbonica) nel sangue e dunque a porre eventuale indicazione alla ossigeno-terapia</w:t>
      </w:r>
      <w:r w:rsidRPr="00DC3497">
        <w:rPr>
          <w:rFonts w:ascii="Arial" w:eastAsia="Times New Roman" w:hAnsi="Arial" w:cs="Arial"/>
          <w:sz w:val="20"/>
          <w:szCs w:val="20"/>
          <w:lang w:eastAsia="it-IT"/>
        </w:rPr>
        <w:t>.</w:t>
      </w:r>
    </w:p>
    <w:p w:rsidR="00434EA7" w:rsidRPr="00DC3497" w:rsidRDefault="006E4CBD"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00434EA7" w:rsidRPr="00DC3497">
        <w:rPr>
          <w:rFonts w:ascii="Arial" w:eastAsia="Times New Roman" w:hAnsi="Arial" w:cs="Arial"/>
          <w:b/>
          <w:sz w:val="20"/>
          <w:szCs w:val="20"/>
          <w:lang w:eastAsia="it-IT"/>
        </w:rPr>
        <w:t>radiografia del torace</w:t>
      </w:r>
      <w:r w:rsidR="00434EA7" w:rsidRPr="00DC3497">
        <w:rPr>
          <w:rFonts w:ascii="Arial" w:eastAsia="Times New Roman" w:hAnsi="Arial" w:cs="Arial"/>
          <w:sz w:val="20"/>
          <w:szCs w:val="20"/>
          <w:lang w:eastAsia="it-IT"/>
        </w:rPr>
        <w:t xml:space="preserve"> aiuta ad escludere altre malattie che possono simulare la BPCO</w:t>
      </w:r>
    </w:p>
    <w:p w:rsidR="00434EA7" w:rsidRPr="00DC3497" w:rsidRDefault="006E4CBD" w:rsidP="0015550E">
      <w:pPr>
        <w:pStyle w:val="Paragrafoelenco"/>
        <w:numPr>
          <w:ilvl w:val="0"/>
          <w:numId w:val="11"/>
        </w:numPr>
        <w:spacing w:after="0" w:line="240" w:lineRule="auto"/>
        <w:ind w:left="284" w:hanging="284"/>
        <w:jc w:val="both"/>
        <w:outlineLvl w:val="3"/>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il </w:t>
      </w:r>
      <w:r w:rsidR="00434EA7" w:rsidRPr="00DC3497">
        <w:rPr>
          <w:rFonts w:ascii="Arial" w:eastAsia="Times New Roman" w:hAnsi="Arial" w:cs="Arial"/>
          <w:b/>
          <w:sz w:val="20"/>
          <w:szCs w:val="20"/>
          <w:lang w:eastAsia="it-IT"/>
        </w:rPr>
        <w:t>test del cammino</w:t>
      </w:r>
      <w:r w:rsidRPr="00DC3497">
        <w:rPr>
          <w:rFonts w:ascii="Arial" w:eastAsia="Times New Roman" w:hAnsi="Arial" w:cs="Arial"/>
          <w:sz w:val="20"/>
          <w:szCs w:val="20"/>
          <w:lang w:eastAsia="it-IT"/>
        </w:rPr>
        <w:t xml:space="preserve"> (6 minuti)</w:t>
      </w:r>
      <w:r w:rsidR="00434EA7" w:rsidRPr="00DC3497">
        <w:rPr>
          <w:rFonts w:ascii="Arial" w:eastAsia="Times New Roman" w:hAnsi="Arial" w:cs="Arial"/>
          <w:sz w:val="20"/>
          <w:szCs w:val="20"/>
          <w:lang w:eastAsia="it-IT"/>
        </w:rPr>
        <w:t xml:space="preserve"> serve a valutare il grado di invalidità causato dalla BPCO e a monitorare l’efficacia di un programma di riabilitazione respiratoria</w:t>
      </w:r>
      <w:r w:rsidRPr="00DC3497">
        <w:rPr>
          <w:rFonts w:ascii="Arial" w:eastAsia="Times New Roman" w:hAnsi="Arial" w:cs="Arial"/>
          <w:sz w:val="20"/>
          <w:szCs w:val="20"/>
          <w:lang w:eastAsia="it-IT"/>
        </w:rPr>
        <w:t>.</w:t>
      </w:r>
    </w:p>
    <w:p w:rsidR="008565B6" w:rsidRPr="00DC3497" w:rsidRDefault="008565B6" w:rsidP="0015550E">
      <w:pPr>
        <w:pStyle w:val="NormaleWeb"/>
        <w:spacing w:before="0" w:beforeAutospacing="0" w:after="0" w:afterAutospacing="0"/>
        <w:jc w:val="both"/>
        <w:rPr>
          <w:rFonts w:ascii="Arial" w:hAnsi="Arial" w:cs="Arial"/>
          <w:sz w:val="20"/>
          <w:szCs w:val="20"/>
        </w:rPr>
      </w:pPr>
    </w:p>
    <w:p w:rsidR="00434EA7" w:rsidRPr="00DC3497" w:rsidRDefault="006E4CBD"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Una diagnosi approfondita della BPCO si propone di definire </w:t>
      </w:r>
      <w:r w:rsidR="00434EA7" w:rsidRPr="00DC3497">
        <w:rPr>
          <w:rFonts w:ascii="Arial" w:hAnsi="Arial" w:cs="Arial"/>
          <w:sz w:val="20"/>
          <w:szCs w:val="20"/>
        </w:rPr>
        <w:t xml:space="preserve">la </w:t>
      </w:r>
      <w:r w:rsidR="00434EA7" w:rsidRPr="00DC3497">
        <w:rPr>
          <w:rFonts w:ascii="Arial" w:hAnsi="Arial" w:cs="Arial"/>
          <w:b/>
          <w:sz w:val="20"/>
          <w:szCs w:val="20"/>
        </w:rPr>
        <w:t>gravità della malattia</w:t>
      </w:r>
      <w:r w:rsidR="00434EA7" w:rsidRPr="00DC3497">
        <w:rPr>
          <w:rFonts w:ascii="Arial" w:hAnsi="Arial" w:cs="Arial"/>
          <w:sz w:val="20"/>
          <w:szCs w:val="20"/>
        </w:rPr>
        <w:t>, compresa la gravità</w:t>
      </w:r>
      <w:r w:rsidRPr="00DC3497">
        <w:rPr>
          <w:rFonts w:ascii="Arial" w:hAnsi="Arial" w:cs="Arial"/>
          <w:sz w:val="20"/>
          <w:szCs w:val="20"/>
        </w:rPr>
        <w:t xml:space="preserve"> </w:t>
      </w:r>
      <w:r w:rsidR="00434EA7" w:rsidRPr="00DC3497">
        <w:rPr>
          <w:rFonts w:ascii="Arial" w:hAnsi="Arial" w:cs="Arial"/>
          <w:sz w:val="20"/>
          <w:szCs w:val="20"/>
        </w:rPr>
        <w:t>della limitazione del flusso aereo, l’influenza sullo</w:t>
      </w:r>
      <w:r w:rsidRPr="00DC3497">
        <w:rPr>
          <w:rFonts w:ascii="Arial" w:hAnsi="Arial" w:cs="Arial"/>
          <w:sz w:val="20"/>
          <w:szCs w:val="20"/>
        </w:rPr>
        <w:t xml:space="preserve"> </w:t>
      </w:r>
      <w:r w:rsidR="00434EA7" w:rsidRPr="00DC3497">
        <w:rPr>
          <w:rFonts w:ascii="Arial" w:hAnsi="Arial" w:cs="Arial"/>
          <w:b/>
          <w:sz w:val="20"/>
          <w:szCs w:val="20"/>
        </w:rPr>
        <w:t>stato di salute del paziente</w:t>
      </w:r>
      <w:r w:rsidR="00434EA7" w:rsidRPr="00DC3497">
        <w:rPr>
          <w:rFonts w:ascii="Arial" w:hAnsi="Arial" w:cs="Arial"/>
          <w:sz w:val="20"/>
          <w:szCs w:val="20"/>
        </w:rPr>
        <w:t xml:space="preserve"> e il </w:t>
      </w:r>
      <w:r w:rsidR="00434EA7" w:rsidRPr="00DC3497">
        <w:rPr>
          <w:rFonts w:ascii="Arial" w:hAnsi="Arial" w:cs="Arial"/>
          <w:b/>
          <w:sz w:val="20"/>
          <w:szCs w:val="20"/>
        </w:rPr>
        <w:t xml:space="preserve">rischio di </w:t>
      </w:r>
      <w:r w:rsidRPr="00DC3497">
        <w:rPr>
          <w:rFonts w:ascii="Arial" w:hAnsi="Arial" w:cs="Arial"/>
          <w:b/>
          <w:sz w:val="20"/>
          <w:szCs w:val="20"/>
        </w:rPr>
        <w:t>riacutizzazioni</w:t>
      </w:r>
      <w:r w:rsidRPr="00DC3497">
        <w:rPr>
          <w:rFonts w:ascii="Arial" w:hAnsi="Arial" w:cs="Arial"/>
          <w:sz w:val="20"/>
          <w:szCs w:val="20"/>
        </w:rPr>
        <w:t xml:space="preserve"> (compresi</w:t>
      </w:r>
      <w:r w:rsidR="00434EA7" w:rsidRPr="00DC3497">
        <w:rPr>
          <w:rFonts w:ascii="Arial" w:hAnsi="Arial" w:cs="Arial"/>
          <w:sz w:val="20"/>
          <w:szCs w:val="20"/>
        </w:rPr>
        <w:t xml:space="preserve"> ricoveri ospedalieri e </w:t>
      </w:r>
      <w:r w:rsidRPr="00DC3497">
        <w:rPr>
          <w:rFonts w:ascii="Arial" w:hAnsi="Arial" w:cs="Arial"/>
          <w:sz w:val="20"/>
          <w:szCs w:val="20"/>
        </w:rPr>
        <w:t>rischio di mortalità</w:t>
      </w:r>
      <w:r w:rsidR="00434EA7" w:rsidRPr="00DC3497">
        <w:rPr>
          <w:rFonts w:ascii="Arial" w:hAnsi="Arial" w:cs="Arial"/>
          <w:sz w:val="20"/>
          <w:szCs w:val="20"/>
        </w:rPr>
        <w:t xml:space="preserve">) </w:t>
      </w:r>
      <w:r w:rsidRPr="00DC3497">
        <w:rPr>
          <w:rFonts w:ascii="Arial" w:hAnsi="Arial" w:cs="Arial"/>
          <w:sz w:val="20"/>
          <w:szCs w:val="20"/>
        </w:rPr>
        <w:t xml:space="preserve">al fine di prescrivere la </w:t>
      </w:r>
      <w:r w:rsidRPr="00DC3497">
        <w:rPr>
          <w:rFonts w:ascii="Arial" w:hAnsi="Arial" w:cs="Arial"/>
          <w:b/>
          <w:sz w:val="20"/>
          <w:szCs w:val="20"/>
        </w:rPr>
        <w:t>terapia più adatta</w:t>
      </w:r>
      <w:r w:rsidRPr="00DC3497">
        <w:rPr>
          <w:rFonts w:ascii="Arial" w:hAnsi="Arial" w:cs="Arial"/>
          <w:sz w:val="20"/>
          <w:szCs w:val="20"/>
        </w:rPr>
        <w:t xml:space="preserve"> per il paziente e personalizzata a seconda della situazione clinica delineata.</w:t>
      </w:r>
      <w:r w:rsidR="00A85FBE" w:rsidRPr="00DC3497">
        <w:rPr>
          <w:rStyle w:val="Rimandonotaapidipagina"/>
          <w:rFonts w:ascii="Arial" w:hAnsi="Arial" w:cs="Arial"/>
          <w:sz w:val="20"/>
          <w:szCs w:val="20"/>
        </w:rPr>
        <w:footnoteReference w:id="31"/>
      </w:r>
    </w:p>
    <w:p w:rsidR="008565B6" w:rsidRPr="00DC3497" w:rsidRDefault="008565B6" w:rsidP="0015550E">
      <w:pPr>
        <w:pStyle w:val="NormaleWeb"/>
        <w:spacing w:before="0" w:beforeAutospacing="0" w:after="0" w:afterAutospacing="0"/>
        <w:jc w:val="both"/>
        <w:rPr>
          <w:rFonts w:ascii="Arial" w:hAnsi="Arial" w:cs="Arial"/>
          <w:sz w:val="20"/>
          <w:szCs w:val="20"/>
        </w:rPr>
      </w:pPr>
    </w:p>
    <w:p w:rsidR="00A41684" w:rsidRPr="00DC3497" w:rsidRDefault="00A41684"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STRATEGIE TERAPEUTICHE</w:t>
      </w:r>
    </w:p>
    <w:p w:rsidR="00877F1B" w:rsidRPr="00DC3497" w:rsidRDefault="00877F1B" w:rsidP="0015550E">
      <w:pPr>
        <w:tabs>
          <w:tab w:val="left" w:pos="3828"/>
        </w:tabs>
        <w:spacing w:after="0" w:line="240" w:lineRule="auto"/>
        <w:jc w:val="both"/>
        <w:rPr>
          <w:rFonts w:ascii="Arial" w:eastAsia="Times New Roman" w:hAnsi="Arial" w:cs="Arial"/>
          <w:sz w:val="20"/>
          <w:szCs w:val="20"/>
          <w:lang w:eastAsia="it-IT"/>
        </w:rPr>
      </w:pPr>
      <w:r w:rsidRPr="00DC3497">
        <w:rPr>
          <w:rFonts w:ascii="Arial" w:eastAsia="Times New Roman" w:hAnsi="Arial" w:cs="Arial"/>
          <w:b/>
          <w:sz w:val="20"/>
          <w:szCs w:val="20"/>
          <w:lang w:eastAsia="it-IT"/>
        </w:rPr>
        <w:t>L’abolizione dei fattori di rischio</w:t>
      </w:r>
      <w:r w:rsidRPr="00DC3497">
        <w:rPr>
          <w:rFonts w:ascii="Arial" w:eastAsia="Times New Roman" w:hAnsi="Arial" w:cs="Arial"/>
          <w:sz w:val="20"/>
          <w:szCs w:val="20"/>
          <w:lang w:eastAsia="it-IT"/>
        </w:rPr>
        <w:t xml:space="preserve"> è il primo provvedimento che si deve adottare nell’approccio alla BPCO e in questo contesto è fondamentale la cessazione della abitudine al fumo di tabacco poiché influenza la storia naturale della malattia. </w:t>
      </w:r>
    </w:p>
    <w:p w:rsidR="00877F1B" w:rsidRPr="00DC3497" w:rsidRDefault="00877F1B" w:rsidP="0015550E">
      <w:pPr>
        <w:tabs>
          <w:tab w:val="left" w:pos="3828"/>
        </w:tabs>
        <w:spacing w:after="0" w:line="240" w:lineRule="auto"/>
        <w:jc w:val="both"/>
        <w:rPr>
          <w:rFonts w:ascii="Arial" w:eastAsia="Times New Roman" w:hAnsi="Arial" w:cs="Arial"/>
          <w:sz w:val="20"/>
          <w:szCs w:val="20"/>
          <w:lang w:eastAsia="it-IT"/>
        </w:rPr>
      </w:pPr>
    </w:p>
    <w:p w:rsidR="00877F1B" w:rsidRPr="00DC3497" w:rsidRDefault="00877F1B" w:rsidP="0015550E">
      <w:pPr>
        <w:tabs>
          <w:tab w:val="left" w:pos="3828"/>
        </w:tabs>
        <w:spacing w:after="0" w:line="240" w:lineRule="auto"/>
        <w:jc w:val="both"/>
        <w:rPr>
          <w:rFonts w:ascii="Arial" w:eastAsia="Times New Roman" w:hAnsi="Arial" w:cs="Arial"/>
          <w:sz w:val="20"/>
          <w:szCs w:val="20"/>
          <w:vertAlign w:val="superscript"/>
          <w:lang w:eastAsia="it-IT"/>
        </w:rPr>
      </w:pPr>
      <w:r w:rsidRPr="00DC3497">
        <w:rPr>
          <w:rFonts w:ascii="Arial" w:eastAsia="Times New Roman" w:hAnsi="Arial" w:cs="Arial"/>
          <w:sz w:val="20"/>
          <w:szCs w:val="20"/>
          <w:lang w:eastAsia="it-IT"/>
        </w:rPr>
        <w:t xml:space="preserve">Ad oggi non esiste però una cura efficace per la BPCO che consenta di ripristinare la funzionalità respiratoria ormai compromessa, ma sono disponibili diversi trattamenti per </w:t>
      </w:r>
      <w:r w:rsidRPr="00DC3497">
        <w:rPr>
          <w:rFonts w:ascii="Arial" w:eastAsia="Times New Roman" w:hAnsi="Arial" w:cs="Arial"/>
          <w:b/>
          <w:sz w:val="20"/>
          <w:szCs w:val="20"/>
          <w:lang w:eastAsia="it-IT"/>
        </w:rPr>
        <w:t>controllare i sintomi</w:t>
      </w:r>
      <w:r w:rsidRPr="00DC3497">
        <w:rPr>
          <w:rFonts w:ascii="Arial" w:eastAsia="Times New Roman" w:hAnsi="Arial" w:cs="Arial"/>
          <w:sz w:val="20"/>
          <w:szCs w:val="20"/>
          <w:lang w:eastAsia="it-IT"/>
        </w:rPr>
        <w:t xml:space="preserve"> e per </w:t>
      </w:r>
      <w:r w:rsidRPr="00DC3497">
        <w:rPr>
          <w:rFonts w:ascii="Arial" w:eastAsia="Times New Roman" w:hAnsi="Arial" w:cs="Arial"/>
          <w:b/>
          <w:sz w:val="20"/>
          <w:szCs w:val="20"/>
          <w:lang w:eastAsia="it-IT"/>
        </w:rPr>
        <w:t>evitare le riacutizzazioni</w:t>
      </w:r>
      <w:r w:rsidRPr="00DC3497">
        <w:rPr>
          <w:rFonts w:ascii="Arial" w:eastAsia="Times New Roman" w:hAnsi="Arial" w:cs="Arial"/>
          <w:sz w:val="20"/>
          <w:szCs w:val="20"/>
          <w:lang w:eastAsia="it-IT"/>
        </w:rPr>
        <w:t xml:space="preserve"> e le pericolose complicanze associate, nonché per migliorare la </w:t>
      </w:r>
      <w:r w:rsidRPr="00DC3497">
        <w:rPr>
          <w:rFonts w:ascii="Arial" w:eastAsia="Times New Roman" w:hAnsi="Arial" w:cs="Arial"/>
          <w:b/>
          <w:sz w:val="20"/>
          <w:szCs w:val="20"/>
          <w:lang w:eastAsia="it-IT"/>
        </w:rPr>
        <w:t>tolleranza agli sforzi</w:t>
      </w:r>
      <w:r w:rsidRPr="00DC3497">
        <w:rPr>
          <w:rFonts w:ascii="Arial" w:eastAsia="Times New Roman" w:hAnsi="Arial" w:cs="Arial"/>
          <w:sz w:val="20"/>
          <w:szCs w:val="20"/>
          <w:lang w:eastAsia="it-IT"/>
        </w:rPr>
        <w:t xml:space="preserve"> e la </w:t>
      </w:r>
      <w:r w:rsidRPr="00DC3497">
        <w:rPr>
          <w:rFonts w:ascii="Arial" w:eastAsia="Times New Roman" w:hAnsi="Arial" w:cs="Arial"/>
          <w:b/>
          <w:sz w:val="20"/>
          <w:szCs w:val="20"/>
          <w:lang w:eastAsia="it-IT"/>
        </w:rPr>
        <w:t>qualità di vita</w:t>
      </w:r>
      <w:r w:rsidRPr="00DC3497">
        <w:rPr>
          <w:rFonts w:ascii="Arial" w:eastAsia="Times New Roman" w:hAnsi="Arial" w:cs="Arial"/>
          <w:sz w:val="20"/>
          <w:szCs w:val="20"/>
          <w:lang w:eastAsia="it-IT"/>
        </w:rPr>
        <w:t>.</w:t>
      </w:r>
      <w:r w:rsidRPr="00DC3497">
        <w:rPr>
          <w:rStyle w:val="Rimandonotaapidipagina"/>
          <w:rFonts w:ascii="Arial" w:eastAsia="Times New Roman" w:hAnsi="Arial" w:cs="Arial"/>
          <w:sz w:val="20"/>
          <w:szCs w:val="20"/>
          <w:lang w:eastAsia="it-IT"/>
        </w:rPr>
        <w:footnoteReference w:id="32"/>
      </w:r>
      <w:r w:rsidRPr="00DC3497">
        <w:rPr>
          <w:rFonts w:ascii="Arial" w:eastAsia="Times New Roman" w:hAnsi="Arial" w:cs="Arial"/>
          <w:sz w:val="20"/>
          <w:szCs w:val="20"/>
          <w:vertAlign w:val="superscript"/>
          <w:lang w:eastAsia="it-IT"/>
        </w:rPr>
        <w:t>,</w:t>
      </w:r>
      <w:r w:rsidRPr="00DC3497">
        <w:rPr>
          <w:rStyle w:val="Rimandonotaapidipagina"/>
          <w:rFonts w:ascii="Arial" w:eastAsia="Times New Roman" w:hAnsi="Arial" w:cs="Arial"/>
          <w:sz w:val="20"/>
          <w:szCs w:val="20"/>
          <w:lang w:eastAsia="it-IT"/>
        </w:rPr>
        <w:footnoteReference w:id="33"/>
      </w:r>
      <w:r w:rsidRPr="00DC3497">
        <w:rPr>
          <w:rFonts w:ascii="Arial" w:eastAsia="Times New Roman" w:hAnsi="Arial" w:cs="Arial"/>
          <w:sz w:val="20"/>
          <w:szCs w:val="20"/>
          <w:vertAlign w:val="superscript"/>
          <w:lang w:eastAsia="it-IT"/>
        </w:rPr>
        <w:t xml:space="preserve"> </w:t>
      </w:r>
    </w:p>
    <w:p w:rsidR="00877F1B" w:rsidRPr="00DC3497" w:rsidRDefault="00877F1B"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Gli </w:t>
      </w:r>
      <w:r w:rsidRPr="00DC3497">
        <w:rPr>
          <w:rFonts w:ascii="Arial" w:eastAsia="Times New Roman" w:hAnsi="Arial" w:cs="Arial"/>
          <w:b/>
          <w:sz w:val="20"/>
          <w:szCs w:val="20"/>
          <w:lang w:eastAsia="it-IT"/>
        </w:rPr>
        <w:t>obiettivi</w:t>
      </w:r>
      <w:r w:rsidRPr="00DC3497">
        <w:rPr>
          <w:rFonts w:ascii="Arial" w:eastAsia="Times New Roman" w:hAnsi="Arial" w:cs="Arial"/>
          <w:sz w:val="20"/>
          <w:szCs w:val="20"/>
          <w:lang w:eastAsia="it-IT"/>
        </w:rPr>
        <w:t xml:space="preserve"> di una terapia efficace contro la BPCO, una volta che è stata diagnosticata, sono</w:t>
      </w:r>
      <w:r w:rsidRPr="00DC3497">
        <w:rPr>
          <w:rStyle w:val="Rimandonotaapidipagina"/>
          <w:rFonts w:ascii="Arial" w:eastAsia="Times New Roman" w:hAnsi="Arial" w:cs="Arial"/>
          <w:sz w:val="20"/>
          <w:szCs w:val="20"/>
          <w:lang w:eastAsia="it-IT"/>
        </w:rPr>
        <w:footnoteReference w:id="34"/>
      </w:r>
      <w:r w:rsidRPr="00DC3497">
        <w:rPr>
          <w:rFonts w:ascii="Arial" w:eastAsia="Times New Roman" w:hAnsi="Arial" w:cs="Arial"/>
          <w:sz w:val="20"/>
          <w:szCs w:val="20"/>
          <w:lang w:eastAsia="it-IT"/>
        </w:rPr>
        <w:t>:</w:t>
      </w:r>
    </w:p>
    <w:p w:rsidR="00877F1B" w:rsidRPr="00DC3497" w:rsidRDefault="00877F1B" w:rsidP="0015550E">
      <w:pPr>
        <w:pStyle w:val="Paragrafoelenco"/>
        <w:numPr>
          <w:ilvl w:val="0"/>
          <w:numId w:val="13"/>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prevenire la progressione della malattia</w:t>
      </w:r>
    </w:p>
    <w:p w:rsidR="00877F1B" w:rsidRPr="00DC3497" w:rsidRDefault="00877F1B" w:rsidP="0015550E">
      <w:pPr>
        <w:pStyle w:val="Paragrafoelenco"/>
        <w:numPr>
          <w:ilvl w:val="0"/>
          <w:numId w:val="13"/>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ridurre i sintomi</w:t>
      </w:r>
    </w:p>
    <w:p w:rsidR="00877F1B" w:rsidRPr="00DC3497" w:rsidRDefault="00877F1B" w:rsidP="0015550E">
      <w:pPr>
        <w:pStyle w:val="Paragrafoelenco"/>
        <w:numPr>
          <w:ilvl w:val="0"/>
          <w:numId w:val="13"/>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migliorare la capacità sotto sforzo</w:t>
      </w:r>
    </w:p>
    <w:p w:rsidR="00877F1B" w:rsidRPr="00DC3497" w:rsidRDefault="00877F1B" w:rsidP="0015550E">
      <w:pPr>
        <w:pStyle w:val="Paragrafoelenco"/>
        <w:numPr>
          <w:ilvl w:val="0"/>
          <w:numId w:val="13"/>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migliorare lo stato di salute generale</w:t>
      </w:r>
    </w:p>
    <w:p w:rsidR="00877F1B" w:rsidRPr="00DC3497" w:rsidRDefault="00877F1B" w:rsidP="0015550E">
      <w:pPr>
        <w:pStyle w:val="Paragrafoelenco"/>
        <w:numPr>
          <w:ilvl w:val="0"/>
          <w:numId w:val="13"/>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prevenire e trattare le complicanze</w:t>
      </w:r>
    </w:p>
    <w:p w:rsidR="00877F1B" w:rsidRPr="00DC3497" w:rsidRDefault="00877F1B" w:rsidP="0015550E">
      <w:pPr>
        <w:pStyle w:val="Paragrafoelenco"/>
        <w:numPr>
          <w:ilvl w:val="0"/>
          <w:numId w:val="2"/>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prevenire e trattare l'aggravarsi della malattia</w:t>
      </w:r>
    </w:p>
    <w:p w:rsidR="00877F1B" w:rsidRPr="00DC3497" w:rsidRDefault="00877F1B" w:rsidP="0015550E">
      <w:pPr>
        <w:pStyle w:val="Paragrafoelenco"/>
        <w:numPr>
          <w:ilvl w:val="0"/>
          <w:numId w:val="2"/>
        </w:numPr>
        <w:tabs>
          <w:tab w:val="clear" w:pos="720"/>
        </w:tabs>
        <w:spacing w:after="0" w:line="240" w:lineRule="auto"/>
        <w:ind w:left="284" w:hanging="284"/>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ridurre la mortalità.</w:t>
      </w:r>
    </w:p>
    <w:p w:rsidR="00877F1B" w:rsidRPr="00DC3497" w:rsidRDefault="00877F1B" w:rsidP="0015550E">
      <w:pPr>
        <w:tabs>
          <w:tab w:val="left" w:pos="3828"/>
        </w:tabs>
        <w:spacing w:after="0" w:line="240" w:lineRule="auto"/>
        <w:jc w:val="both"/>
        <w:rPr>
          <w:rFonts w:ascii="Arial" w:eastAsia="Times New Roman" w:hAnsi="Arial" w:cs="Arial"/>
          <w:sz w:val="20"/>
          <w:szCs w:val="20"/>
          <w:lang w:eastAsia="it-IT"/>
        </w:rPr>
      </w:pPr>
    </w:p>
    <w:p w:rsidR="00877F1B" w:rsidRPr="00DC3497" w:rsidRDefault="00877F1B" w:rsidP="0015550E">
      <w:pPr>
        <w:tabs>
          <w:tab w:val="left" w:pos="3828"/>
        </w:tabs>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Il trattamento della BPCO </w:t>
      </w:r>
      <w:r w:rsidRPr="00DC3497">
        <w:rPr>
          <w:rFonts w:ascii="Arial" w:eastAsia="Times New Roman" w:hAnsi="Arial" w:cs="Arial"/>
          <w:b/>
          <w:sz w:val="20"/>
          <w:szCs w:val="20"/>
          <w:lang w:eastAsia="it-IT"/>
        </w:rPr>
        <w:t>lieve o di media gravità</w:t>
      </w:r>
      <w:r w:rsidRPr="00DC3497">
        <w:rPr>
          <w:rFonts w:ascii="Arial" w:eastAsia="Times New Roman" w:hAnsi="Arial" w:cs="Arial"/>
          <w:sz w:val="20"/>
          <w:szCs w:val="20"/>
          <w:lang w:eastAsia="it-IT"/>
        </w:rPr>
        <w:t xml:space="preserve"> (Stadi I e II) comporta l’evitare i fattori di rischio, al fine di prevenire la progressione della malattia, e la terapia farmacologica al bisogno, per controllare i sintomi. La </w:t>
      </w:r>
      <w:r w:rsidRPr="00DC3497">
        <w:rPr>
          <w:rFonts w:ascii="Arial" w:eastAsia="Times New Roman" w:hAnsi="Arial" w:cs="Arial"/>
          <w:sz w:val="20"/>
          <w:szCs w:val="20"/>
          <w:lang w:eastAsia="it-IT"/>
        </w:rPr>
        <w:lastRenderedPageBreak/>
        <w:t xml:space="preserve">malattia </w:t>
      </w:r>
      <w:r w:rsidRPr="00DC3497">
        <w:rPr>
          <w:rFonts w:ascii="Arial" w:eastAsia="Times New Roman" w:hAnsi="Arial" w:cs="Arial"/>
          <w:b/>
          <w:sz w:val="20"/>
          <w:szCs w:val="20"/>
          <w:lang w:eastAsia="it-IT"/>
        </w:rPr>
        <w:t>in fase avanzata</w:t>
      </w:r>
      <w:r w:rsidRPr="00DC3497">
        <w:rPr>
          <w:rFonts w:ascii="Arial" w:eastAsia="Times New Roman" w:hAnsi="Arial" w:cs="Arial"/>
          <w:sz w:val="20"/>
          <w:szCs w:val="20"/>
          <w:lang w:eastAsia="it-IT"/>
        </w:rPr>
        <w:t xml:space="preserve"> (Stadio III e IV) richiederà l’impiego di competenze integrate, una varietà di approcci terapeutici ed una costante disponibilità del medico man mano che la malattia progredisce.</w:t>
      </w:r>
      <w:r w:rsidRPr="00DC3497">
        <w:rPr>
          <w:rStyle w:val="Rimandonotaapidipagina"/>
          <w:rFonts w:ascii="Arial" w:eastAsia="Times New Roman" w:hAnsi="Arial" w:cs="Arial"/>
          <w:sz w:val="20"/>
          <w:szCs w:val="20"/>
          <w:lang w:eastAsia="it-IT"/>
        </w:rPr>
        <w:footnoteReference w:id="35"/>
      </w:r>
    </w:p>
    <w:p w:rsidR="00877F1B" w:rsidRPr="00DC3497" w:rsidRDefault="00877F1B" w:rsidP="0015550E">
      <w:pPr>
        <w:spacing w:after="0" w:line="240" w:lineRule="auto"/>
        <w:jc w:val="both"/>
        <w:rPr>
          <w:rFonts w:ascii="Arial" w:eastAsia="Times New Roman" w:hAnsi="Arial" w:cs="Arial"/>
          <w:sz w:val="20"/>
          <w:szCs w:val="20"/>
          <w:lang w:eastAsia="it-IT"/>
        </w:rPr>
      </w:pPr>
    </w:p>
    <w:p w:rsidR="004368ED" w:rsidRPr="00DC3497" w:rsidRDefault="00877F1B"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Per quanto riguarda la </w:t>
      </w:r>
      <w:r w:rsidRPr="00DC3497">
        <w:rPr>
          <w:rFonts w:ascii="Arial" w:eastAsia="Times New Roman" w:hAnsi="Arial" w:cs="Arial"/>
          <w:b/>
          <w:sz w:val="20"/>
          <w:szCs w:val="20"/>
          <w:lang w:eastAsia="it-IT"/>
        </w:rPr>
        <w:t>terapia farmacologica</w:t>
      </w:r>
      <w:r w:rsidRPr="00DC3497">
        <w:rPr>
          <w:rFonts w:ascii="Arial" w:eastAsia="Times New Roman" w:hAnsi="Arial" w:cs="Arial"/>
          <w:sz w:val="20"/>
          <w:szCs w:val="20"/>
          <w:lang w:eastAsia="it-IT"/>
        </w:rPr>
        <w:t xml:space="preserve">, ogni regime deve essere </w:t>
      </w:r>
      <w:r w:rsidR="004368ED" w:rsidRPr="00DC3497">
        <w:rPr>
          <w:rFonts w:ascii="Arial" w:eastAsia="Times New Roman" w:hAnsi="Arial" w:cs="Arial"/>
          <w:sz w:val="20"/>
          <w:szCs w:val="20"/>
          <w:lang w:eastAsia="it-IT"/>
        </w:rPr>
        <w:t xml:space="preserve">personalizzato sulla base della gravità dei sintomi, </w:t>
      </w:r>
      <w:r w:rsidRPr="00DC3497">
        <w:rPr>
          <w:rFonts w:ascii="Arial" w:eastAsia="Times New Roman" w:hAnsi="Arial" w:cs="Arial"/>
          <w:sz w:val="20"/>
          <w:szCs w:val="20"/>
          <w:lang w:eastAsia="it-IT"/>
        </w:rPr>
        <w:t xml:space="preserve">del rischio di riacutizzazioni </w:t>
      </w:r>
      <w:r w:rsidR="004368ED" w:rsidRPr="00DC3497">
        <w:rPr>
          <w:rFonts w:ascii="Arial" w:eastAsia="Times New Roman" w:hAnsi="Arial" w:cs="Arial"/>
          <w:sz w:val="20"/>
          <w:szCs w:val="20"/>
          <w:lang w:eastAsia="it-IT"/>
        </w:rPr>
        <w:t>e della risposta del paziente.</w:t>
      </w:r>
      <w:r w:rsidR="008565B6" w:rsidRPr="00DC3497">
        <w:rPr>
          <w:rFonts w:ascii="Arial" w:eastAsia="Times New Roman" w:hAnsi="Arial" w:cs="Arial"/>
          <w:sz w:val="20"/>
          <w:szCs w:val="20"/>
          <w:lang w:eastAsia="it-IT"/>
        </w:rPr>
        <w:t xml:space="preserve"> </w:t>
      </w:r>
    </w:p>
    <w:p w:rsidR="0004350D" w:rsidRPr="00DC3497" w:rsidRDefault="0004350D"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 farmaci più indicati per la BPCO sono i </w:t>
      </w:r>
      <w:r w:rsidRPr="00DC3497">
        <w:rPr>
          <w:rFonts w:ascii="Arial" w:eastAsia="Times New Roman" w:hAnsi="Arial" w:cs="Arial"/>
          <w:b/>
          <w:sz w:val="20"/>
          <w:szCs w:val="20"/>
          <w:lang w:eastAsia="it-IT"/>
        </w:rPr>
        <w:t>broncodilatatori</w:t>
      </w:r>
      <w:r w:rsidRPr="00DC3497">
        <w:rPr>
          <w:rFonts w:ascii="Arial" w:eastAsia="Times New Roman" w:hAnsi="Arial" w:cs="Arial"/>
          <w:sz w:val="20"/>
          <w:szCs w:val="20"/>
          <w:lang w:eastAsia="it-IT"/>
        </w:rPr>
        <w:t xml:space="preserve"> (beta2-agonisti, anticolinergici) somministrati per via inalatoria, che sono in grado di dilatare le vie aeree e garantire così il maggior flusso possibile di aria. In caso di forme gravi o acute e in pazienti con frequenti riacutizzazioni che non sono adeguatamente controllati dai broncodilatatori a lunga durata d’azione si possono usare in associazione gli </w:t>
      </w:r>
      <w:r w:rsidRPr="00DC3497">
        <w:rPr>
          <w:rFonts w:ascii="Arial" w:eastAsia="Times New Roman" w:hAnsi="Arial" w:cs="Arial"/>
          <w:b/>
          <w:sz w:val="20"/>
          <w:szCs w:val="20"/>
          <w:lang w:eastAsia="it-IT"/>
        </w:rPr>
        <w:t>antinfiammatori</w:t>
      </w:r>
      <w:r w:rsidRPr="00DC3497">
        <w:rPr>
          <w:rFonts w:ascii="Arial" w:eastAsia="Times New Roman" w:hAnsi="Arial" w:cs="Arial"/>
          <w:sz w:val="20"/>
          <w:szCs w:val="20"/>
          <w:lang w:eastAsia="it-IT"/>
        </w:rPr>
        <w:t xml:space="preserve"> (corticosteroidi).</w:t>
      </w:r>
      <w:r w:rsidRPr="00DC3497">
        <w:rPr>
          <w:rStyle w:val="Rimandonotaapidipagina"/>
          <w:rFonts w:ascii="Arial" w:eastAsia="Times New Roman" w:hAnsi="Arial" w:cs="Arial"/>
          <w:sz w:val="20"/>
          <w:szCs w:val="20"/>
          <w:lang w:eastAsia="it-IT"/>
        </w:rPr>
        <w:footnoteReference w:id="36"/>
      </w:r>
      <w:r w:rsidRPr="00DC3497">
        <w:rPr>
          <w:rFonts w:ascii="Arial" w:eastAsia="Times New Roman" w:hAnsi="Arial" w:cs="Arial"/>
          <w:sz w:val="20"/>
          <w:szCs w:val="20"/>
          <w:vertAlign w:val="superscript"/>
          <w:lang w:eastAsia="it-IT"/>
        </w:rPr>
        <w:t>,</w:t>
      </w:r>
      <w:r w:rsidRPr="00DC3497">
        <w:rPr>
          <w:rStyle w:val="Rimandonotaapidipagina"/>
          <w:rFonts w:ascii="Arial" w:eastAsia="Times New Roman" w:hAnsi="Arial" w:cs="Arial"/>
          <w:sz w:val="20"/>
          <w:szCs w:val="20"/>
          <w:lang w:eastAsia="it-IT"/>
        </w:rPr>
        <w:footnoteReference w:id="37"/>
      </w:r>
      <w:r w:rsidRPr="00DC3497">
        <w:rPr>
          <w:rFonts w:ascii="Arial" w:eastAsia="Times New Roman" w:hAnsi="Arial" w:cs="Arial"/>
          <w:sz w:val="20"/>
          <w:szCs w:val="20"/>
          <w:lang w:eastAsia="it-IT"/>
        </w:rPr>
        <w:t xml:space="preserve"> </w:t>
      </w:r>
      <w:r w:rsidR="00077978" w:rsidRPr="00DC3497">
        <w:rPr>
          <w:rFonts w:ascii="Arial" w:eastAsia="Times New Roman" w:hAnsi="Arial" w:cs="Arial"/>
          <w:sz w:val="20"/>
          <w:szCs w:val="20"/>
          <w:lang w:eastAsia="it-IT"/>
        </w:rPr>
        <w:t xml:space="preserve">L’associazione di un broncodilatatore e di un antinfiammatorio, oltre a migliorare la sintomatologia, agisce riducendo il rischio di riacutizzazioni </w:t>
      </w:r>
    </w:p>
    <w:p w:rsidR="0004350D" w:rsidRPr="00DC3497" w:rsidRDefault="0004350D" w:rsidP="0015550E">
      <w:pPr>
        <w:spacing w:after="0" w:line="240" w:lineRule="auto"/>
        <w:jc w:val="both"/>
        <w:rPr>
          <w:rFonts w:ascii="Arial" w:eastAsia="Times New Roman" w:hAnsi="Arial" w:cs="Arial"/>
          <w:sz w:val="20"/>
          <w:szCs w:val="20"/>
          <w:lang w:eastAsia="it-IT"/>
        </w:rPr>
      </w:pPr>
    </w:p>
    <w:p w:rsidR="00BC51C2" w:rsidRPr="00DC3497" w:rsidRDefault="00BC51C2"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Ai pazienti </w:t>
      </w:r>
      <w:r w:rsidR="004368ED" w:rsidRPr="00DC3497">
        <w:rPr>
          <w:rFonts w:ascii="Arial" w:eastAsia="Times New Roman" w:hAnsi="Arial" w:cs="Arial"/>
          <w:sz w:val="20"/>
          <w:szCs w:val="20"/>
          <w:lang w:eastAsia="it-IT"/>
        </w:rPr>
        <w:t xml:space="preserve">viene </w:t>
      </w:r>
      <w:r w:rsidR="008B25EA" w:rsidRPr="00DC3497">
        <w:rPr>
          <w:rFonts w:ascii="Arial" w:eastAsia="Times New Roman" w:hAnsi="Arial" w:cs="Arial"/>
          <w:sz w:val="20"/>
          <w:szCs w:val="20"/>
          <w:lang w:eastAsia="it-IT"/>
        </w:rPr>
        <w:t xml:space="preserve">inoltre </w:t>
      </w:r>
      <w:r w:rsidR="004368ED" w:rsidRPr="00DC3497">
        <w:rPr>
          <w:rFonts w:ascii="Arial" w:eastAsia="Times New Roman" w:hAnsi="Arial" w:cs="Arial"/>
          <w:sz w:val="20"/>
          <w:szCs w:val="20"/>
          <w:lang w:eastAsia="it-IT"/>
        </w:rPr>
        <w:t xml:space="preserve">raccomandato </w:t>
      </w:r>
      <w:r w:rsidRPr="00DC3497">
        <w:rPr>
          <w:rFonts w:ascii="Arial" w:eastAsia="Times New Roman" w:hAnsi="Arial" w:cs="Arial"/>
          <w:sz w:val="20"/>
          <w:szCs w:val="20"/>
          <w:lang w:eastAsia="it-IT"/>
        </w:rPr>
        <w:t xml:space="preserve">di </w:t>
      </w:r>
      <w:r w:rsidRPr="00DC3497">
        <w:rPr>
          <w:rFonts w:ascii="Arial" w:eastAsia="Times New Roman" w:hAnsi="Arial" w:cs="Arial"/>
          <w:b/>
          <w:sz w:val="20"/>
          <w:szCs w:val="20"/>
          <w:lang w:eastAsia="it-IT"/>
        </w:rPr>
        <w:t>vaccinarsi</w:t>
      </w:r>
      <w:r w:rsidRPr="00DC3497">
        <w:rPr>
          <w:rFonts w:ascii="Arial" w:eastAsia="Times New Roman" w:hAnsi="Arial" w:cs="Arial"/>
          <w:sz w:val="20"/>
          <w:szCs w:val="20"/>
          <w:lang w:eastAsia="it-IT"/>
        </w:rPr>
        <w:t xml:space="preserve"> regolarmente </w:t>
      </w:r>
      <w:r w:rsidR="004368ED" w:rsidRPr="00DC3497">
        <w:rPr>
          <w:rFonts w:ascii="Arial" w:eastAsia="Times New Roman" w:hAnsi="Arial" w:cs="Arial"/>
          <w:sz w:val="20"/>
          <w:szCs w:val="20"/>
          <w:lang w:eastAsia="it-IT"/>
        </w:rPr>
        <w:t>contro</w:t>
      </w:r>
      <w:r w:rsidRPr="00DC3497">
        <w:rPr>
          <w:rFonts w:ascii="Arial" w:eastAsia="Times New Roman" w:hAnsi="Arial" w:cs="Arial"/>
          <w:sz w:val="20"/>
          <w:szCs w:val="20"/>
          <w:lang w:eastAsia="it-IT"/>
        </w:rPr>
        <w:t xml:space="preserve"> l'influenza o la polmonite da pneumococchi, che potrebbero aggravare una funzionalità polmonare già fortemente compromessa.</w:t>
      </w:r>
      <w:r w:rsidR="008B25EA" w:rsidRPr="00DC3497">
        <w:rPr>
          <w:rFonts w:ascii="Arial" w:eastAsia="Times New Roman" w:hAnsi="Arial" w:cs="Arial"/>
          <w:sz w:val="20"/>
          <w:szCs w:val="20"/>
          <w:lang w:eastAsia="it-IT"/>
        </w:rPr>
        <w:t xml:space="preserve"> </w:t>
      </w:r>
      <w:r w:rsidR="001D42EF" w:rsidRPr="00DC3497">
        <w:rPr>
          <w:rFonts w:ascii="Arial" w:eastAsia="Times New Roman" w:hAnsi="Arial" w:cs="Arial"/>
          <w:sz w:val="20"/>
          <w:szCs w:val="20"/>
          <w:lang w:eastAsia="it-IT"/>
        </w:rPr>
        <w:t>Oltre</w:t>
      </w:r>
      <w:r w:rsidRPr="00DC3497">
        <w:rPr>
          <w:rFonts w:ascii="Arial" w:eastAsia="Times New Roman" w:hAnsi="Arial" w:cs="Arial"/>
          <w:sz w:val="20"/>
          <w:szCs w:val="20"/>
          <w:lang w:eastAsia="it-IT"/>
        </w:rPr>
        <w:t xml:space="preserve"> ai farmaci, esistono altre possibilità terapeutiche, come</w:t>
      </w:r>
      <w:r w:rsidR="001D42EF" w:rsidRPr="00DC3497">
        <w:rPr>
          <w:rFonts w:ascii="Arial" w:eastAsia="Times New Roman" w:hAnsi="Arial" w:cs="Arial"/>
          <w:sz w:val="20"/>
          <w:szCs w:val="20"/>
          <w:lang w:eastAsia="it-IT"/>
        </w:rPr>
        <w:t xml:space="preserve"> per esempio l'ossigenoterapia (</w:t>
      </w:r>
      <w:r w:rsidRPr="00DC3497">
        <w:rPr>
          <w:rFonts w:ascii="Arial" w:eastAsia="Times New Roman" w:hAnsi="Arial" w:cs="Arial"/>
          <w:sz w:val="20"/>
          <w:szCs w:val="20"/>
          <w:lang w:eastAsia="it-IT"/>
        </w:rPr>
        <w:t>somministrazione di ossigeno puro</w:t>
      </w:r>
      <w:r w:rsidR="001D42EF"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e la ventilazione meccanica, che supplisce all'insufficiente attività respiratoria</w:t>
      </w:r>
      <w:r w:rsidR="008B25EA" w:rsidRPr="00DC3497">
        <w:rPr>
          <w:rFonts w:ascii="Arial" w:eastAsia="Times New Roman" w:hAnsi="Arial" w:cs="Arial"/>
          <w:sz w:val="20"/>
          <w:szCs w:val="20"/>
          <w:lang w:eastAsia="it-IT"/>
        </w:rPr>
        <w:t xml:space="preserve"> nei casi più gravi</w:t>
      </w:r>
      <w:r w:rsidRPr="00DC3497">
        <w:rPr>
          <w:rFonts w:ascii="Arial" w:eastAsia="Times New Roman" w:hAnsi="Arial" w:cs="Arial"/>
          <w:sz w:val="20"/>
          <w:szCs w:val="20"/>
          <w:lang w:eastAsia="it-IT"/>
        </w:rPr>
        <w:t>. Inoltre</w:t>
      </w:r>
      <w:r w:rsidR="001D42EF"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ai pazienti viene consigliato di controllare il peso, per non affaticare ulteriormente il sistema respiratorio, e di praticare una serie di esercizi specifici per tenere in attività i muscoli del respiro.</w:t>
      </w:r>
      <w:r w:rsidR="001D42EF" w:rsidRPr="00DC3497">
        <w:rPr>
          <w:rStyle w:val="Rimandonotaapidipagina"/>
          <w:rFonts w:ascii="Arial" w:eastAsia="Times New Roman" w:hAnsi="Arial" w:cs="Arial"/>
          <w:sz w:val="20"/>
          <w:szCs w:val="20"/>
          <w:lang w:eastAsia="it-IT"/>
        </w:rPr>
        <w:footnoteReference w:id="38"/>
      </w:r>
    </w:p>
    <w:p w:rsidR="00E34355" w:rsidRPr="00DC3497" w:rsidRDefault="00E34355" w:rsidP="0015550E">
      <w:pPr>
        <w:spacing w:after="0" w:line="240" w:lineRule="auto"/>
        <w:jc w:val="both"/>
        <w:rPr>
          <w:rFonts w:ascii="Arial" w:eastAsia="Times New Roman" w:hAnsi="Arial" w:cs="Arial"/>
          <w:sz w:val="20"/>
          <w:szCs w:val="20"/>
          <w:lang w:eastAsia="it-IT"/>
        </w:rPr>
      </w:pPr>
    </w:p>
    <w:p w:rsidR="00987BD2" w:rsidRPr="00DC3497" w:rsidRDefault="00987BD2"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TIPOLOGIE DI DISPOSITIVI</w:t>
      </w:r>
    </w:p>
    <w:p w:rsidR="00A73D60" w:rsidRPr="00DC3497" w:rsidRDefault="00A73D60"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terapia per </w:t>
      </w:r>
      <w:r w:rsidRPr="00DC3497">
        <w:rPr>
          <w:rFonts w:ascii="Arial" w:eastAsia="Times New Roman" w:hAnsi="Arial" w:cs="Arial"/>
          <w:b/>
          <w:sz w:val="20"/>
          <w:szCs w:val="20"/>
          <w:lang w:eastAsia="it-IT"/>
        </w:rPr>
        <w:t>via inalatoria</w:t>
      </w:r>
      <w:r w:rsidRPr="00DC3497">
        <w:rPr>
          <w:rFonts w:ascii="Arial" w:eastAsia="Times New Roman" w:hAnsi="Arial" w:cs="Arial"/>
          <w:sz w:val="20"/>
          <w:szCs w:val="20"/>
          <w:lang w:eastAsia="it-IT"/>
        </w:rPr>
        <w:t xml:space="preserve"> consente di somministrare il farmaco direttam</w:t>
      </w:r>
      <w:r w:rsidR="003C683E" w:rsidRPr="00DC3497">
        <w:rPr>
          <w:rFonts w:ascii="Arial" w:eastAsia="Times New Roman" w:hAnsi="Arial" w:cs="Arial"/>
          <w:sz w:val="20"/>
          <w:szCs w:val="20"/>
          <w:lang w:eastAsia="it-IT"/>
        </w:rPr>
        <w:t xml:space="preserve">ente nelle vie aeree e avviene </w:t>
      </w:r>
      <w:r w:rsidRPr="00DC3497">
        <w:rPr>
          <w:rFonts w:ascii="Arial" w:eastAsia="Times New Roman" w:hAnsi="Arial" w:cs="Arial"/>
          <w:sz w:val="20"/>
          <w:szCs w:val="20"/>
          <w:lang w:eastAsia="it-IT"/>
        </w:rPr>
        <w:t xml:space="preserve">tramite </w:t>
      </w:r>
      <w:r w:rsidRPr="00DC3497">
        <w:rPr>
          <w:rFonts w:ascii="Arial" w:eastAsia="Times New Roman" w:hAnsi="Arial" w:cs="Arial"/>
          <w:b/>
          <w:sz w:val="20"/>
          <w:szCs w:val="20"/>
          <w:lang w:eastAsia="it-IT"/>
        </w:rPr>
        <w:t xml:space="preserve">appositi erogatori, o </w:t>
      </w:r>
      <w:r w:rsidRPr="00DC3497">
        <w:rPr>
          <w:rFonts w:ascii="Arial" w:eastAsia="Times New Roman" w:hAnsi="Arial" w:cs="Arial"/>
          <w:b/>
          <w:i/>
          <w:sz w:val="20"/>
          <w:szCs w:val="20"/>
          <w:lang w:eastAsia="it-IT"/>
        </w:rPr>
        <w:t>device</w:t>
      </w:r>
      <w:r w:rsidR="003C683E" w:rsidRPr="00DC3497">
        <w:rPr>
          <w:rFonts w:ascii="Arial" w:eastAsia="Times New Roman" w:hAnsi="Arial" w:cs="Arial"/>
          <w:sz w:val="20"/>
          <w:szCs w:val="20"/>
          <w:lang w:eastAsia="it-IT"/>
        </w:rPr>
        <w:t xml:space="preserve">. I vari dispositivi, ma anche le modalità di inalazione, la grandezza e l’omogeneità delle particelle di farmaco, la velocità dell’erogazione, determinano una </w:t>
      </w:r>
      <w:r w:rsidR="003C683E" w:rsidRPr="00DC3497">
        <w:rPr>
          <w:rFonts w:ascii="Arial" w:eastAsia="Times New Roman" w:hAnsi="Arial" w:cs="Arial"/>
          <w:b/>
          <w:sz w:val="20"/>
          <w:szCs w:val="20"/>
          <w:lang w:eastAsia="it-IT"/>
        </w:rPr>
        <w:t>diversa deposizione</w:t>
      </w:r>
      <w:r w:rsidR="003C683E" w:rsidRPr="00DC3497">
        <w:rPr>
          <w:rFonts w:ascii="Arial" w:eastAsia="Times New Roman" w:hAnsi="Arial" w:cs="Arial"/>
          <w:sz w:val="20"/>
          <w:szCs w:val="20"/>
          <w:lang w:eastAsia="it-IT"/>
        </w:rPr>
        <w:t xml:space="preserve"> dei farmaci nel tratto respiratorio.</w:t>
      </w:r>
    </w:p>
    <w:p w:rsidR="00A73D60" w:rsidRPr="00DC3497" w:rsidRDefault="00A73D60" w:rsidP="0015550E">
      <w:pPr>
        <w:spacing w:after="0" w:line="240" w:lineRule="auto"/>
        <w:jc w:val="both"/>
        <w:rPr>
          <w:rFonts w:ascii="Arial" w:eastAsia="Times New Roman" w:hAnsi="Arial" w:cs="Arial"/>
          <w:sz w:val="20"/>
          <w:szCs w:val="20"/>
          <w:lang w:eastAsia="it-IT"/>
        </w:rPr>
      </w:pPr>
    </w:p>
    <w:p w:rsidR="003C683E" w:rsidRPr="00DC3497" w:rsidRDefault="003C683E"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Si distingue tra</w:t>
      </w:r>
      <w:r w:rsidRPr="00DC3497">
        <w:rPr>
          <w:rStyle w:val="Rimandonotaapidipagina"/>
          <w:rFonts w:ascii="Arial" w:eastAsia="Times New Roman" w:hAnsi="Arial" w:cs="Arial"/>
          <w:sz w:val="20"/>
          <w:szCs w:val="20"/>
          <w:lang w:eastAsia="it-IT"/>
        </w:rPr>
        <w:footnoteReference w:id="39"/>
      </w:r>
      <w:r w:rsidRPr="00DC3497">
        <w:rPr>
          <w:rFonts w:ascii="Arial" w:eastAsia="Times New Roman" w:hAnsi="Arial" w:cs="Arial"/>
          <w:sz w:val="20"/>
          <w:szCs w:val="20"/>
          <w:lang w:eastAsia="it-IT"/>
        </w:rPr>
        <w:t>:</w:t>
      </w:r>
    </w:p>
    <w:p w:rsidR="003C683E" w:rsidRPr="00DC3497" w:rsidRDefault="00F14369" w:rsidP="0015550E">
      <w:pPr>
        <w:spacing w:after="0" w:line="240" w:lineRule="auto"/>
        <w:jc w:val="both"/>
        <w:rPr>
          <w:rFonts w:ascii="Arial" w:eastAsia="Times New Roman" w:hAnsi="Arial" w:cs="Arial"/>
          <w:b/>
          <w:sz w:val="20"/>
          <w:szCs w:val="20"/>
          <w:lang w:eastAsia="it-IT"/>
        </w:rPr>
      </w:pPr>
      <w:r w:rsidRPr="00DC3497">
        <w:rPr>
          <w:rFonts w:ascii="Arial" w:eastAsia="Times New Roman" w:hAnsi="Arial" w:cs="Arial"/>
          <w:b/>
          <w:sz w:val="20"/>
          <w:szCs w:val="20"/>
          <w:lang w:eastAsia="it-IT"/>
        </w:rPr>
        <w:t xml:space="preserve">1. </w:t>
      </w:r>
      <w:r w:rsidR="00306084" w:rsidRPr="00DC3497">
        <w:rPr>
          <w:rFonts w:ascii="Arial" w:eastAsia="Times New Roman" w:hAnsi="Arial" w:cs="Arial"/>
          <w:b/>
          <w:sz w:val="20"/>
          <w:szCs w:val="20"/>
          <w:lang w:eastAsia="it-IT"/>
        </w:rPr>
        <w:t>S</w:t>
      </w:r>
      <w:r w:rsidRPr="00DC3497">
        <w:rPr>
          <w:rFonts w:ascii="Arial" w:eastAsia="Times New Roman" w:hAnsi="Arial" w:cs="Arial"/>
          <w:b/>
          <w:sz w:val="20"/>
          <w:szCs w:val="20"/>
          <w:lang w:eastAsia="it-IT"/>
        </w:rPr>
        <w:t xml:space="preserve">pray o </w:t>
      </w:r>
      <w:proofErr w:type="spellStart"/>
      <w:r w:rsidRPr="00DC3497">
        <w:rPr>
          <w:rFonts w:ascii="Arial" w:eastAsia="Times New Roman" w:hAnsi="Arial" w:cs="Arial"/>
          <w:b/>
          <w:sz w:val="20"/>
          <w:szCs w:val="20"/>
          <w:lang w:eastAsia="it-IT"/>
        </w:rPr>
        <w:t>Metered</w:t>
      </w:r>
      <w:proofErr w:type="spellEnd"/>
      <w:r w:rsidRPr="00DC3497">
        <w:rPr>
          <w:rFonts w:ascii="Arial" w:eastAsia="Times New Roman" w:hAnsi="Arial" w:cs="Arial"/>
          <w:b/>
          <w:sz w:val="20"/>
          <w:szCs w:val="20"/>
          <w:lang w:eastAsia="it-IT"/>
        </w:rPr>
        <w:t xml:space="preserve"> Dose</w:t>
      </w:r>
      <w:r w:rsidR="00306084" w:rsidRPr="00DC3497">
        <w:rPr>
          <w:rFonts w:ascii="Arial" w:eastAsia="Times New Roman" w:hAnsi="Arial" w:cs="Arial"/>
          <w:b/>
          <w:sz w:val="20"/>
          <w:szCs w:val="20"/>
          <w:lang w:eastAsia="it-IT"/>
        </w:rPr>
        <w:t xml:space="preserve"> </w:t>
      </w:r>
      <w:proofErr w:type="spellStart"/>
      <w:r w:rsidR="00306084" w:rsidRPr="00DC3497">
        <w:rPr>
          <w:rFonts w:ascii="Arial" w:eastAsia="Times New Roman" w:hAnsi="Arial" w:cs="Arial"/>
          <w:b/>
          <w:sz w:val="20"/>
          <w:szCs w:val="20"/>
          <w:lang w:eastAsia="it-IT"/>
        </w:rPr>
        <w:t>Inhaler</w:t>
      </w:r>
      <w:proofErr w:type="spellEnd"/>
      <w:r w:rsidR="00306084" w:rsidRPr="00DC3497">
        <w:rPr>
          <w:rFonts w:ascii="Arial" w:eastAsia="Times New Roman" w:hAnsi="Arial" w:cs="Arial"/>
          <w:b/>
          <w:sz w:val="20"/>
          <w:szCs w:val="20"/>
          <w:lang w:eastAsia="it-IT"/>
        </w:rPr>
        <w:t xml:space="preserve"> (</w:t>
      </w:r>
      <w:r w:rsidRPr="00DC3497">
        <w:rPr>
          <w:rFonts w:ascii="Arial" w:eastAsia="Times New Roman" w:hAnsi="Arial" w:cs="Arial"/>
          <w:b/>
          <w:sz w:val="20"/>
          <w:szCs w:val="20"/>
          <w:lang w:eastAsia="it-IT"/>
        </w:rPr>
        <w:t>MDI)</w:t>
      </w:r>
    </w:p>
    <w:p w:rsidR="00F14369" w:rsidRPr="00DC3497" w:rsidRDefault="00306084" w:rsidP="0015550E">
      <w:pPr>
        <w:autoSpaceDE w:val="0"/>
        <w:autoSpaceDN w:val="0"/>
        <w:adjustRightInd w:val="0"/>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Gli spray </w:t>
      </w:r>
      <w:r w:rsidR="00F14369" w:rsidRPr="00DC3497">
        <w:rPr>
          <w:rFonts w:ascii="Arial" w:eastAsia="Times New Roman" w:hAnsi="Arial" w:cs="Arial"/>
          <w:sz w:val="20"/>
          <w:szCs w:val="20"/>
          <w:lang w:eastAsia="it-IT"/>
        </w:rPr>
        <w:t>sono aerosol predosati in bombolette pressurizzate azionate manualmente. L’erogazione del farmaco avviene grazie alla presenza, all’interno della bomboletta, di un</w:t>
      </w:r>
      <w:r w:rsidRPr="00DC3497">
        <w:rPr>
          <w:rFonts w:ascii="Arial" w:eastAsia="Times New Roman" w:hAnsi="Arial" w:cs="Arial"/>
          <w:sz w:val="20"/>
          <w:szCs w:val="20"/>
          <w:lang w:eastAsia="it-IT"/>
        </w:rPr>
        <w:t xml:space="preserve"> </w:t>
      </w:r>
      <w:r w:rsidR="00F14369" w:rsidRPr="00DC3497">
        <w:rPr>
          <w:rFonts w:ascii="Arial" w:eastAsia="Times New Roman" w:hAnsi="Arial" w:cs="Arial"/>
          <w:sz w:val="20"/>
          <w:szCs w:val="20"/>
          <w:lang w:eastAsia="it-IT"/>
        </w:rPr>
        <w:t>gas propellente, che si disperde nel</w:t>
      </w:r>
      <w:r w:rsidRPr="00DC3497">
        <w:rPr>
          <w:rFonts w:ascii="Arial" w:eastAsia="Times New Roman" w:hAnsi="Arial" w:cs="Arial"/>
          <w:sz w:val="20"/>
          <w:szCs w:val="20"/>
          <w:lang w:eastAsia="it-IT"/>
        </w:rPr>
        <w:t xml:space="preserve">l’aria ed è innocuo per l’uomo. </w:t>
      </w:r>
      <w:r w:rsidR="00F14369" w:rsidRPr="00DC3497">
        <w:rPr>
          <w:rFonts w:ascii="Arial" w:eastAsia="Times New Roman" w:hAnsi="Arial" w:cs="Arial"/>
          <w:sz w:val="20"/>
          <w:szCs w:val="20"/>
          <w:lang w:eastAsia="it-IT"/>
        </w:rPr>
        <w:t>I farmaci erogati</w:t>
      </w:r>
      <w:r w:rsidRPr="00DC3497">
        <w:rPr>
          <w:rFonts w:ascii="Arial" w:eastAsia="Times New Roman" w:hAnsi="Arial" w:cs="Arial"/>
          <w:sz w:val="20"/>
          <w:szCs w:val="20"/>
          <w:lang w:eastAsia="it-IT"/>
        </w:rPr>
        <w:t xml:space="preserve"> </w:t>
      </w:r>
      <w:r w:rsidR="00F14369" w:rsidRPr="00DC3497">
        <w:rPr>
          <w:rFonts w:ascii="Arial" w:eastAsia="Times New Roman" w:hAnsi="Arial" w:cs="Arial"/>
          <w:sz w:val="20"/>
          <w:szCs w:val="20"/>
          <w:lang w:eastAsia="it-IT"/>
        </w:rPr>
        <w:t xml:space="preserve">sotto forma di spray sono quelli </w:t>
      </w:r>
      <w:r w:rsidRPr="00DC3497">
        <w:rPr>
          <w:rFonts w:ascii="Arial" w:eastAsia="Times New Roman" w:hAnsi="Arial" w:cs="Arial"/>
          <w:sz w:val="20"/>
          <w:szCs w:val="20"/>
          <w:lang w:eastAsia="it-IT"/>
        </w:rPr>
        <w:t>u</w:t>
      </w:r>
      <w:r w:rsidR="00F14369" w:rsidRPr="00DC3497">
        <w:rPr>
          <w:rFonts w:ascii="Arial" w:eastAsia="Times New Roman" w:hAnsi="Arial" w:cs="Arial"/>
          <w:sz w:val="20"/>
          <w:szCs w:val="20"/>
          <w:lang w:eastAsia="it-IT"/>
        </w:rPr>
        <w:t>tilizzati sia per la terapia di mantenimento che si assume quotidianamente, sia per la terapia sintomatica, da utilizzare al bisogno.</w:t>
      </w:r>
    </w:p>
    <w:p w:rsidR="00714E68" w:rsidRPr="00DC3497" w:rsidRDefault="00714E68" w:rsidP="0015550E">
      <w:pPr>
        <w:autoSpaceDE w:val="0"/>
        <w:autoSpaceDN w:val="0"/>
        <w:adjustRightInd w:val="0"/>
        <w:spacing w:after="0" w:line="240" w:lineRule="auto"/>
        <w:jc w:val="both"/>
        <w:rPr>
          <w:rFonts w:ascii="Arial" w:eastAsia="Times New Roman" w:hAnsi="Arial" w:cs="Arial"/>
          <w:sz w:val="20"/>
          <w:szCs w:val="20"/>
          <w:lang w:eastAsia="it-IT"/>
        </w:rPr>
      </w:pPr>
    </w:p>
    <w:p w:rsidR="00113945" w:rsidRPr="00DC3497" w:rsidRDefault="003C683E" w:rsidP="0015550E">
      <w:pPr>
        <w:autoSpaceDE w:val="0"/>
        <w:autoSpaceDN w:val="0"/>
        <w:adjustRightInd w:val="0"/>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La loro assunzione richiede una buona capacità di coordinazione, perché è necessario inspirare esattamente nel</w:t>
      </w:r>
      <w:r w:rsidR="00F14369" w:rsidRPr="00DC3497">
        <w:rPr>
          <w:rFonts w:ascii="Arial" w:eastAsia="Times New Roman" w:hAnsi="Arial" w:cs="Arial"/>
          <w:sz w:val="20"/>
          <w:szCs w:val="20"/>
          <w:lang w:eastAsia="it-IT"/>
        </w:rPr>
        <w:t xml:space="preserve"> </w:t>
      </w:r>
      <w:r w:rsidRPr="00DC3497">
        <w:rPr>
          <w:rFonts w:ascii="Arial" w:eastAsia="Times New Roman" w:hAnsi="Arial" w:cs="Arial"/>
          <w:sz w:val="20"/>
          <w:szCs w:val="20"/>
          <w:lang w:eastAsia="it-IT"/>
        </w:rPr>
        <w:t>momento in cui il farmaco esce dalla bomboletta.</w:t>
      </w:r>
      <w:r w:rsidR="00306084" w:rsidRPr="00DC3497">
        <w:rPr>
          <w:rFonts w:ascii="Arial" w:eastAsia="Times New Roman" w:hAnsi="Arial" w:cs="Arial"/>
          <w:sz w:val="20"/>
          <w:szCs w:val="20"/>
          <w:lang w:eastAsia="it-IT"/>
        </w:rPr>
        <w:t xml:space="preserve"> Gli</w:t>
      </w:r>
      <w:r w:rsidR="00113945" w:rsidRPr="00DC3497">
        <w:rPr>
          <w:rFonts w:ascii="Arial" w:eastAsia="Times New Roman" w:hAnsi="Arial" w:cs="Arial"/>
          <w:sz w:val="20"/>
          <w:szCs w:val="20"/>
          <w:lang w:eastAsia="it-IT"/>
        </w:rPr>
        <w:t xml:space="preserve"> spray </w:t>
      </w:r>
      <w:r w:rsidR="00306084" w:rsidRPr="00DC3497">
        <w:rPr>
          <w:rFonts w:ascii="Arial" w:eastAsia="Times New Roman" w:hAnsi="Arial" w:cs="Arial"/>
          <w:sz w:val="20"/>
          <w:szCs w:val="20"/>
          <w:lang w:eastAsia="it-IT"/>
        </w:rPr>
        <w:t xml:space="preserve">più innovativi producono </w:t>
      </w:r>
      <w:r w:rsidR="00113945" w:rsidRPr="00DC3497">
        <w:rPr>
          <w:rFonts w:ascii="Arial" w:eastAsia="Times New Roman" w:hAnsi="Arial" w:cs="Arial"/>
          <w:sz w:val="20"/>
          <w:szCs w:val="20"/>
          <w:lang w:eastAsia="it-IT"/>
        </w:rPr>
        <w:t>una</w:t>
      </w:r>
      <w:r w:rsidR="00306084" w:rsidRPr="00DC3497">
        <w:rPr>
          <w:rFonts w:ascii="Arial" w:eastAsia="Times New Roman" w:hAnsi="Arial" w:cs="Arial"/>
          <w:sz w:val="20"/>
          <w:szCs w:val="20"/>
          <w:lang w:eastAsia="it-IT"/>
        </w:rPr>
        <w:t xml:space="preserve"> </w:t>
      </w:r>
      <w:r w:rsidR="00113945" w:rsidRPr="00DC3497">
        <w:rPr>
          <w:rFonts w:ascii="Arial" w:eastAsia="Times New Roman" w:hAnsi="Arial" w:cs="Arial"/>
          <w:sz w:val="20"/>
          <w:szCs w:val="20"/>
          <w:lang w:eastAsia="it-IT"/>
        </w:rPr>
        <w:t>‘nube’ vaporizzata più prolungata, che dà al paziente più tempo</w:t>
      </w:r>
      <w:r w:rsidR="00306084" w:rsidRPr="00DC3497">
        <w:rPr>
          <w:rFonts w:ascii="Arial" w:eastAsia="Times New Roman" w:hAnsi="Arial" w:cs="Arial"/>
          <w:sz w:val="20"/>
          <w:szCs w:val="20"/>
          <w:lang w:eastAsia="it-IT"/>
        </w:rPr>
        <w:t xml:space="preserve"> </w:t>
      </w:r>
      <w:r w:rsidR="00113945" w:rsidRPr="00DC3497">
        <w:rPr>
          <w:rFonts w:ascii="Arial" w:eastAsia="Times New Roman" w:hAnsi="Arial" w:cs="Arial"/>
          <w:sz w:val="20"/>
          <w:szCs w:val="20"/>
          <w:lang w:eastAsia="it-IT"/>
        </w:rPr>
        <w:t>per coordinare</w:t>
      </w:r>
      <w:r w:rsidR="00856951" w:rsidRPr="00DC3497">
        <w:rPr>
          <w:rFonts w:ascii="Arial" w:eastAsia="Times New Roman" w:hAnsi="Arial" w:cs="Arial"/>
          <w:sz w:val="20"/>
          <w:szCs w:val="20"/>
          <w:lang w:eastAsia="it-IT"/>
        </w:rPr>
        <w:t xml:space="preserve"> </w:t>
      </w:r>
      <w:r w:rsidR="00113945" w:rsidRPr="00DC3497">
        <w:rPr>
          <w:rFonts w:ascii="Arial" w:eastAsia="Times New Roman" w:hAnsi="Arial" w:cs="Arial"/>
          <w:sz w:val="20"/>
          <w:szCs w:val="20"/>
          <w:lang w:eastAsia="it-IT"/>
        </w:rPr>
        <w:t>l’attivazione dell’erogazione con l’atto inspiratorio.</w:t>
      </w:r>
    </w:p>
    <w:p w:rsidR="003C683E" w:rsidRPr="00DC3497" w:rsidRDefault="003C683E" w:rsidP="0015550E">
      <w:pPr>
        <w:spacing w:after="0" w:line="240" w:lineRule="auto"/>
        <w:jc w:val="both"/>
        <w:rPr>
          <w:rFonts w:ascii="Arial" w:eastAsia="Times New Roman" w:hAnsi="Arial" w:cs="Arial"/>
          <w:sz w:val="20"/>
          <w:szCs w:val="20"/>
          <w:lang w:eastAsia="it-IT"/>
        </w:rPr>
      </w:pPr>
    </w:p>
    <w:p w:rsidR="00934418" w:rsidRPr="00DC3497" w:rsidRDefault="00934418" w:rsidP="0015550E">
      <w:pPr>
        <w:autoSpaceDE w:val="0"/>
        <w:autoSpaceDN w:val="0"/>
        <w:adjustRightInd w:val="0"/>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Vi sono poi inalatori che richiedono una preparazione </w:t>
      </w:r>
      <w:r w:rsidR="00856951" w:rsidRPr="00DC3497">
        <w:rPr>
          <w:rFonts w:ascii="Arial" w:eastAsia="Times New Roman" w:hAnsi="Arial" w:cs="Arial"/>
          <w:sz w:val="20"/>
          <w:szCs w:val="20"/>
          <w:lang w:eastAsia="it-IT"/>
        </w:rPr>
        <w:t xml:space="preserve">prima dell’utilizzo </w:t>
      </w:r>
      <w:r w:rsidRPr="00DC3497">
        <w:rPr>
          <w:rFonts w:ascii="Arial" w:eastAsia="Times New Roman" w:hAnsi="Arial" w:cs="Arial"/>
          <w:sz w:val="20"/>
          <w:szCs w:val="20"/>
          <w:lang w:eastAsia="it-IT"/>
        </w:rPr>
        <w:t>del dispositivo, ma dove l’assunzione del farmaco non dipende dal flusso inspiratorio generato dal paziente.</w:t>
      </w:r>
    </w:p>
    <w:p w:rsidR="00934418" w:rsidRPr="00DC3497" w:rsidRDefault="00934418" w:rsidP="0015550E">
      <w:pPr>
        <w:spacing w:after="0" w:line="240" w:lineRule="auto"/>
        <w:jc w:val="both"/>
        <w:rPr>
          <w:rFonts w:ascii="Arial" w:eastAsia="Times New Roman" w:hAnsi="Arial" w:cs="Arial"/>
          <w:sz w:val="20"/>
          <w:szCs w:val="20"/>
          <w:lang w:eastAsia="it-IT"/>
        </w:rPr>
      </w:pPr>
    </w:p>
    <w:p w:rsidR="00F14369" w:rsidRPr="00DC3497" w:rsidRDefault="00F14369" w:rsidP="0015550E">
      <w:pPr>
        <w:autoSpaceDE w:val="0"/>
        <w:autoSpaceDN w:val="0"/>
        <w:adjustRightInd w:val="0"/>
        <w:spacing w:after="0" w:line="240" w:lineRule="auto"/>
        <w:jc w:val="both"/>
        <w:rPr>
          <w:rFonts w:ascii="Arial" w:eastAsia="Times New Roman" w:hAnsi="Arial" w:cs="Arial"/>
          <w:b/>
          <w:sz w:val="20"/>
          <w:szCs w:val="20"/>
          <w:lang w:eastAsia="it-IT"/>
        </w:rPr>
      </w:pPr>
      <w:r w:rsidRPr="00DC3497">
        <w:rPr>
          <w:rFonts w:ascii="Arial" w:eastAsia="Times New Roman" w:hAnsi="Arial" w:cs="Arial"/>
          <w:b/>
          <w:sz w:val="20"/>
          <w:szCs w:val="20"/>
          <w:lang w:eastAsia="it-IT"/>
        </w:rPr>
        <w:t xml:space="preserve">2. Erogatori di polvere (DPI o Dry </w:t>
      </w:r>
      <w:proofErr w:type="spellStart"/>
      <w:r w:rsidRPr="00DC3497">
        <w:rPr>
          <w:rFonts w:ascii="Arial" w:eastAsia="Times New Roman" w:hAnsi="Arial" w:cs="Arial"/>
          <w:b/>
          <w:sz w:val="20"/>
          <w:szCs w:val="20"/>
          <w:lang w:eastAsia="it-IT"/>
        </w:rPr>
        <w:t>Powder</w:t>
      </w:r>
      <w:proofErr w:type="spellEnd"/>
      <w:r w:rsidRPr="00DC3497">
        <w:rPr>
          <w:rFonts w:ascii="Arial" w:eastAsia="Times New Roman" w:hAnsi="Arial" w:cs="Arial"/>
          <w:b/>
          <w:sz w:val="20"/>
          <w:szCs w:val="20"/>
          <w:lang w:eastAsia="it-IT"/>
        </w:rPr>
        <w:t xml:space="preserve"> </w:t>
      </w:r>
      <w:proofErr w:type="spellStart"/>
      <w:r w:rsidRPr="00DC3497">
        <w:rPr>
          <w:rFonts w:ascii="Arial" w:eastAsia="Times New Roman" w:hAnsi="Arial" w:cs="Arial"/>
          <w:b/>
          <w:sz w:val="20"/>
          <w:szCs w:val="20"/>
          <w:lang w:eastAsia="it-IT"/>
        </w:rPr>
        <w:t>Inhaler</w:t>
      </w:r>
      <w:proofErr w:type="spellEnd"/>
      <w:r w:rsidRPr="00DC3497">
        <w:rPr>
          <w:rFonts w:ascii="Arial" w:eastAsia="Times New Roman" w:hAnsi="Arial" w:cs="Arial"/>
          <w:b/>
          <w:sz w:val="20"/>
          <w:szCs w:val="20"/>
          <w:lang w:eastAsia="it-IT"/>
        </w:rPr>
        <w:t>)</w:t>
      </w:r>
      <w:r w:rsidR="00934418" w:rsidRPr="00DC3497">
        <w:rPr>
          <w:rFonts w:ascii="Arial" w:eastAsia="Times New Roman" w:hAnsi="Arial" w:cs="Arial"/>
          <w:b/>
          <w:sz w:val="20"/>
          <w:szCs w:val="20"/>
          <w:lang w:eastAsia="it-IT"/>
        </w:rPr>
        <w:t xml:space="preserve">, monodose e </w:t>
      </w:r>
      <w:proofErr w:type="spellStart"/>
      <w:r w:rsidR="00934418" w:rsidRPr="00DC3497">
        <w:rPr>
          <w:rFonts w:ascii="Arial" w:eastAsia="Times New Roman" w:hAnsi="Arial" w:cs="Arial"/>
          <w:b/>
          <w:sz w:val="20"/>
          <w:szCs w:val="20"/>
          <w:lang w:eastAsia="it-IT"/>
        </w:rPr>
        <w:t>multidose</w:t>
      </w:r>
      <w:proofErr w:type="spellEnd"/>
    </w:p>
    <w:p w:rsidR="00714E68" w:rsidRPr="00DC3497" w:rsidRDefault="00714E68" w:rsidP="0015550E">
      <w:pPr>
        <w:autoSpaceDE w:val="0"/>
        <w:autoSpaceDN w:val="0"/>
        <w:adjustRightInd w:val="0"/>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Rispetto agli spray non richiedono una coordinazione da parte del paziente, ma richiedono invece un livello minimo di flusso inspiratorio, di conseguenza possono risultare difficili da utilizzare per i pazienti più gravi, per i bambini e </w:t>
      </w:r>
      <w:r w:rsidR="00934418" w:rsidRPr="00DC3497">
        <w:rPr>
          <w:rFonts w:ascii="Arial" w:eastAsia="Times New Roman" w:hAnsi="Arial" w:cs="Arial"/>
          <w:sz w:val="20"/>
          <w:szCs w:val="20"/>
          <w:lang w:eastAsia="it-IT"/>
        </w:rPr>
        <w:t xml:space="preserve">per </w:t>
      </w:r>
      <w:r w:rsidRPr="00DC3497">
        <w:rPr>
          <w:rFonts w:ascii="Arial" w:eastAsia="Times New Roman" w:hAnsi="Arial" w:cs="Arial"/>
          <w:sz w:val="20"/>
          <w:szCs w:val="20"/>
          <w:lang w:eastAsia="it-IT"/>
        </w:rPr>
        <w:t>gli anziani (che possono fare molta fatica a respirare profondamente), specialmente durante le riacutizzazioni.</w:t>
      </w:r>
    </w:p>
    <w:p w:rsidR="00934418" w:rsidRPr="00DC3497" w:rsidRDefault="00934418" w:rsidP="0015550E">
      <w:pPr>
        <w:autoSpaceDE w:val="0"/>
        <w:autoSpaceDN w:val="0"/>
        <w:adjustRightInd w:val="0"/>
        <w:spacing w:after="0" w:line="240" w:lineRule="auto"/>
        <w:jc w:val="both"/>
        <w:rPr>
          <w:rFonts w:ascii="Arial" w:eastAsia="Times New Roman" w:hAnsi="Arial" w:cs="Arial"/>
          <w:b/>
          <w:sz w:val="20"/>
          <w:szCs w:val="20"/>
          <w:lang w:eastAsia="it-IT"/>
        </w:rPr>
      </w:pPr>
    </w:p>
    <w:p w:rsidR="00F14369" w:rsidRPr="00DC3497" w:rsidRDefault="00D04EDD" w:rsidP="0015550E">
      <w:pPr>
        <w:spacing w:after="0" w:line="240" w:lineRule="auto"/>
        <w:jc w:val="both"/>
        <w:rPr>
          <w:rFonts w:ascii="Arial" w:eastAsia="Times New Roman" w:hAnsi="Arial" w:cs="Arial"/>
          <w:b/>
          <w:sz w:val="20"/>
          <w:szCs w:val="20"/>
          <w:lang w:eastAsia="it-IT"/>
        </w:rPr>
      </w:pPr>
      <w:r w:rsidRPr="00DC3497">
        <w:rPr>
          <w:rFonts w:ascii="Arial" w:eastAsia="Times New Roman" w:hAnsi="Arial" w:cs="Arial"/>
          <w:b/>
          <w:sz w:val="20"/>
          <w:szCs w:val="20"/>
          <w:lang w:eastAsia="it-IT"/>
        </w:rPr>
        <w:t>3</w:t>
      </w:r>
      <w:r w:rsidR="00F14369" w:rsidRPr="00DC3497">
        <w:rPr>
          <w:rFonts w:ascii="Arial" w:eastAsia="Times New Roman" w:hAnsi="Arial" w:cs="Arial"/>
          <w:b/>
          <w:sz w:val="20"/>
          <w:szCs w:val="20"/>
          <w:lang w:eastAsia="it-IT"/>
        </w:rPr>
        <w:t>. Nebulizzatori (o aerosol)</w:t>
      </w:r>
    </w:p>
    <w:p w:rsidR="00D04EDD" w:rsidRPr="00DC3497" w:rsidRDefault="00D04EDD"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 nebulizzatori, usando aria compressa o ultrasuoni, trasformano la soluzione acquosa contenente le particelle di farmaco in una nube di aerosol che viene inalata dal paziente. Si tratta di dispositivi ingombranti, molti dei quali richiedono per il loro funzionamento un collegamento elettrico, oltre a necessitare di una accurata pulizia. Il medico consiglia l’uso del nebulizzatore a persone che non possono o non riescono ad usare bene altri inalatori o che sono abituati ad utilizzare questo tipo di terapia e la preferiscono. </w:t>
      </w:r>
    </w:p>
    <w:p w:rsidR="00F14369" w:rsidRPr="00DC3497" w:rsidRDefault="00F14369" w:rsidP="0015550E">
      <w:pPr>
        <w:spacing w:after="0" w:line="240" w:lineRule="auto"/>
        <w:jc w:val="both"/>
        <w:rPr>
          <w:rFonts w:ascii="Arial" w:eastAsia="Times New Roman" w:hAnsi="Arial" w:cs="Arial"/>
          <w:sz w:val="20"/>
          <w:szCs w:val="20"/>
          <w:lang w:eastAsia="it-IT"/>
        </w:rPr>
      </w:pPr>
    </w:p>
    <w:p w:rsidR="00D04EDD" w:rsidRPr="00DC3497" w:rsidRDefault="00D04EDD"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lastRenderedPageBreak/>
        <w:t xml:space="preserve">Quando viene prescritto un trattamento per via inalatoria, è essenziale eseguire un </w:t>
      </w:r>
      <w:r w:rsidRPr="00DC3497">
        <w:rPr>
          <w:rFonts w:ascii="Arial" w:eastAsia="Times New Roman" w:hAnsi="Arial" w:cs="Arial"/>
          <w:b/>
          <w:sz w:val="20"/>
          <w:szCs w:val="20"/>
          <w:lang w:eastAsia="it-IT"/>
        </w:rPr>
        <w:t>training</w:t>
      </w:r>
      <w:r w:rsidRPr="00DC3497">
        <w:rPr>
          <w:rFonts w:ascii="Arial" w:eastAsia="Times New Roman" w:hAnsi="Arial" w:cs="Arial"/>
          <w:sz w:val="20"/>
          <w:szCs w:val="20"/>
          <w:lang w:eastAsia="it-IT"/>
        </w:rPr>
        <w:t xml:space="preserve"> sulle modalità di utilizzo del </w:t>
      </w:r>
      <w:r w:rsidRPr="00DC3497">
        <w:rPr>
          <w:rFonts w:ascii="Arial" w:eastAsia="Times New Roman" w:hAnsi="Arial" w:cs="Arial"/>
          <w:b/>
          <w:i/>
          <w:sz w:val="20"/>
          <w:szCs w:val="20"/>
          <w:lang w:eastAsia="it-IT"/>
        </w:rPr>
        <w:t>device</w:t>
      </w:r>
      <w:r w:rsidRPr="00DC3497">
        <w:rPr>
          <w:rFonts w:ascii="Arial" w:eastAsia="Times New Roman" w:hAnsi="Arial" w:cs="Arial"/>
          <w:sz w:val="20"/>
          <w:szCs w:val="20"/>
          <w:lang w:eastAsia="it-IT"/>
        </w:rPr>
        <w:t xml:space="preserve"> prescelto al fine di assicurarsi che la tecnica inalatoria sia corretta. I pazienti con BPCO possono infatti avere problemi nella coordinazione e difficoltà nell’uso, soprattutto i pazienti più anziani con deficit motori e cognitivi.</w:t>
      </w:r>
      <w:r w:rsidRPr="00DC3497">
        <w:rPr>
          <w:rStyle w:val="Rimandonotaapidipagina"/>
          <w:rFonts w:ascii="Arial" w:hAnsi="Arial" w:cs="Arial"/>
          <w:sz w:val="20"/>
          <w:szCs w:val="20"/>
        </w:rPr>
        <w:footnoteReference w:id="40"/>
      </w:r>
    </w:p>
    <w:p w:rsidR="0056519D" w:rsidRPr="00DC3497" w:rsidRDefault="0056519D" w:rsidP="0015550E">
      <w:pPr>
        <w:spacing w:after="0" w:line="240" w:lineRule="auto"/>
        <w:jc w:val="both"/>
        <w:rPr>
          <w:rFonts w:ascii="Arial" w:eastAsia="Times New Roman" w:hAnsi="Arial" w:cs="Arial"/>
          <w:b/>
          <w:color w:val="1F497D" w:themeColor="text2"/>
          <w:sz w:val="20"/>
          <w:szCs w:val="20"/>
          <w:lang w:eastAsia="it-IT"/>
        </w:rPr>
      </w:pPr>
    </w:p>
    <w:p w:rsidR="00987BD2" w:rsidRPr="00DC3497" w:rsidRDefault="00987BD2"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 xml:space="preserve">ADERENZA </w:t>
      </w:r>
      <w:r w:rsidR="00575890" w:rsidRPr="00DC3497">
        <w:rPr>
          <w:rFonts w:ascii="Arial" w:eastAsia="Times New Roman" w:hAnsi="Arial" w:cs="Arial"/>
          <w:b/>
          <w:color w:val="1F497D" w:themeColor="text2"/>
          <w:sz w:val="20"/>
          <w:szCs w:val="20"/>
          <w:lang w:eastAsia="it-IT"/>
        </w:rPr>
        <w:t xml:space="preserve">ALLA </w:t>
      </w:r>
      <w:r w:rsidRPr="00DC3497">
        <w:rPr>
          <w:rFonts w:ascii="Arial" w:eastAsia="Times New Roman" w:hAnsi="Arial" w:cs="Arial"/>
          <w:b/>
          <w:color w:val="1F497D" w:themeColor="text2"/>
          <w:sz w:val="20"/>
          <w:szCs w:val="20"/>
          <w:lang w:eastAsia="it-IT"/>
        </w:rPr>
        <w:t xml:space="preserve">TERAPIA E </w:t>
      </w:r>
      <w:r w:rsidR="00695DA3" w:rsidRPr="00DC3497">
        <w:rPr>
          <w:rFonts w:ascii="Arial" w:eastAsia="Times New Roman" w:hAnsi="Arial" w:cs="Arial"/>
          <w:b/>
          <w:color w:val="1F497D" w:themeColor="text2"/>
          <w:sz w:val="20"/>
          <w:szCs w:val="20"/>
          <w:lang w:eastAsia="it-IT"/>
        </w:rPr>
        <w:t>CONOSCENZA DELLA MALATTIA</w:t>
      </w:r>
    </w:p>
    <w:p w:rsidR="00303E4B" w:rsidRPr="00DC3497" w:rsidRDefault="00303E4B"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corretta gestione delle terapie è strettamente associata all’aderenza dei pazienti. Nelle malattie respiratorie, in particolare nella BPCO, </w:t>
      </w:r>
      <w:r w:rsidRPr="00DC3497">
        <w:rPr>
          <w:rFonts w:ascii="Arial" w:eastAsia="Times New Roman" w:hAnsi="Arial" w:cs="Arial"/>
          <w:b/>
          <w:sz w:val="20"/>
          <w:szCs w:val="20"/>
          <w:lang w:eastAsia="it-IT"/>
        </w:rPr>
        <w:t>l’aderenza</w:t>
      </w:r>
      <w:r w:rsidRPr="00DC3497">
        <w:rPr>
          <w:rFonts w:ascii="Arial" w:eastAsia="Times New Roman" w:hAnsi="Arial" w:cs="Arial"/>
          <w:sz w:val="20"/>
          <w:szCs w:val="20"/>
          <w:lang w:eastAsia="it-IT"/>
        </w:rPr>
        <w:t xml:space="preserve"> tende ad essere </w:t>
      </w:r>
      <w:r w:rsidRPr="00DC3497">
        <w:rPr>
          <w:rFonts w:ascii="Arial" w:eastAsia="Times New Roman" w:hAnsi="Arial" w:cs="Arial"/>
          <w:b/>
          <w:sz w:val="20"/>
          <w:szCs w:val="20"/>
          <w:lang w:eastAsia="it-IT"/>
        </w:rPr>
        <w:t>non elevata</w:t>
      </w:r>
      <w:r w:rsidRPr="00DC3497">
        <w:rPr>
          <w:rFonts w:ascii="Arial" w:eastAsia="Times New Roman" w:hAnsi="Arial" w:cs="Arial"/>
          <w:sz w:val="20"/>
          <w:szCs w:val="20"/>
          <w:lang w:eastAsia="it-IT"/>
        </w:rPr>
        <w:t>, o comunque minore di quanto si registra comunemente in patologie come l’infezione da HIV o il cancro, e solo tendenzialmente migliore rispetto ad altre patologie croniche di grande diffusione come il diabete.</w:t>
      </w:r>
      <w:r w:rsidR="00695DA3" w:rsidRPr="00DC3497">
        <w:rPr>
          <w:rStyle w:val="Rimandonotaapidipagina"/>
          <w:rFonts w:ascii="Arial" w:eastAsia="Times New Roman" w:hAnsi="Arial" w:cs="Arial"/>
          <w:sz w:val="20"/>
          <w:szCs w:val="20"/>
          <w:lang w:eastAsia="it-IT"/>
        </w:rPr>
        <w:footnoteReference w:id="41"/>
      </w:r>
    </w:p>
    <w:p w:rsidR="00303E4B" w:rsidRPr="00DC3497" w:rsidRDefault="00303E4B" w:rsidP="0015550E">
      <w:pPr>
        <w:spacing w:after="0" w:line="240" w:lineRule="auto"/>
        <w:jc w:val="both"/>
        <w:rPr>
          <w:rFonts w:ascii="Arial" w:eastAsia="Times New Roman" w:hAnsi="Arial" w:cs="Arial"/>
          <w:sz w:val="20"/>
          <w:szCs w:val="20"/>
          <w:lang w:eastAsia="it-IT"/>
        </w:rPr>
      </w:pPr>
    </w:p>
    <w:p w:rsidR="00CD2463" w:rsidRPr="00DC3497" w:rsidRDefault="00575890"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b/>
          <w:sz w:val="20"/>
          <w:szCs w:val="20"/>
          <w:lang w:eastAsia="it-IT"/>
        </w:rPr>
        <w:t>L’aderenza al trattamento</w:t>
      </w:r>
      <w:r w:rsidRPr="00DC3497">
        <w:rPr>
          <w:rFonts w:ascii="Arial" w:eastAsia="Times New Roman" w:hAnsi="Arial" w:cs="Arial"/>
          <w:sz w:val="20"/>
          <w:szCs w:val="20"/>
          <w:lang w:eastAsia="it-IT"/>
        </w:rPr>
        <w:t xml:space="preserve"> con i farmaci per i disturbi respiratori mostra che, nel caso dei soggetti con BPCO, </w:t>
      </w:r>
      <w:r w:rsidRPr="00DC3497">
        <w:rPr>
          <w:rFonts w:ascii="Arial" w:eastAsia="Times New Roman" w:hAnsi="Arial" w:cs="Arial"/>
          <w:b/>
          <w:sz w:val="20"/>
          <w:szCs w:val="20"/>
          <w:lang w:eastAsia="it-IT"/>
        </w:rPr>
        <w:t>meno del 30%</w:t>
      </w:r>
      <w:r w:rsidR="00480499" w:rsidRPr="00DC3497">
        <w:rPr>
          <w:rStyle w:val="Rimandonotaapidipagina"/>
          <w:rFonts w:ascii="Arial" w:eastAsia="Times New Roman" w:hAnsi="Arial" w:cs="Arial"/>
          <w:b/>
          <w:sz w:val="20"/>
          <w:szCs w:val="20"/>
          <w:lang w:eastAsia="it-IT"/>
        </w:rPr>
        <w:footnoteReference w:id="42"/>
      </w:r>
      <w:r w:rsidRPr="00DC3497">
        <w:rPr>
          <w:rFonts w:ascii="Arial" w:eastAsia="Times New Roman" w:hAnsi="Arial" w:cs="Arial"/>
          <w:b/>
          <w:sz w:val="20"/>
          <w:szCs w:val="20"/>
          <w:lang w:eastAsia="it-IT"/>
        </w:rPr>
        <w:t xml:space="preserve"> </w:t>
      </w:r>
      <w:r w:rsidRPr="00DC3497">
        <w:rPr>
          <w:rFonts w:ascii="Arial" w:eastAsia="Times New Roman" w:hAnsi="Arial" w:cs="Arial"/>
          <w:sz w:val="20"/>
          <w:szCs w:val="20"/>
          <w:lang w:eastAsia="it-IT"/>
        </w:rPr>
        <w:t>assume in modo continuativo la terapia</w:t>
      </w:r>
      <w:r w:rsidR="00917283" w:rsidRPr="00DC3497">
        <w:rPr>
          <w:rFonts w:ascii="Arial" w:eastAsia="Times New Roman" w:hAnsi="Arial" w:cs="Arial"/>
          <w:sz w:val="20"/>
          <w:szCs w:val="20"/>
          <w:lang w:eastAsia="it-IT"/>
        </w:rPr>
        <w:t xml:space="preserve"> inalatoria</w:t>
      </w:r>
      <w:r w:rsidRPr="00DC3497">
        <w:rPr>
          <w:rFonts w:ascii="Arial" w:eastAsia="Times New Roman" w:hAnsi="Arial" w:cs="Arial"/>
          <w:sz w:val="20"/>
          <w:szCs w:val="20"/>
          <w:lang w:eastAsia="it-IT"/>
        </w:rPr>
        <w:t>.</w:t>
      </w:r>
      <w:r w:rsidRPr="00DC3497">
        <w:rPr>
          <w:rStyle w:val="Rimandonotaapidipagina"/>
          <w:rFonts w:ascii="Arial" w:eastAsia="Times New Roman" w:hAnsi="Arial" w:cs="Arial"/>
          <w:sz w:val="20"/>
          <w:szCs w:val="20"/>
          <w:lang w:eastAsia="it-IT"/>
        </w:rPr>
        <w:footnoteReference w:id="43"/>
      </w:r>
      <w:r w:rsidR="00917283" w:rsidRPr="00DC3497">
        <w:rPr>
          <w:rFonts w:ascii="Arial" w:eastAsia="Times New Roman" w:hAnsi="Arial" w:cs="Arial"/>
          <w:sz w:val="20"/>
          <w:szCs w:val="20"/>
          <w:vertAlign w:val="superscript"/>
          <w:lang w:eastAsia="it-IT"/>
        </w:rPr>
        <w:t>,</w:t>
      </w:r>
      <w:r w:rsidR="00917283" w:rsidRPr="00DC3497">
        <w:rPr>
          <w:rStyle w:val="Rimandonotaapidipagina"/>
          <w:rFonts w:ascii="Arial" w:eastAsia="Times New Roman" w:hAnsi="Arial" w:cs="Arial"/>
          <w:sz w:val="20"/>
          <w:szCs w:val="20"/>
          <w:lang w:eastAsia="it-IT"/>
        </w:rPr>
        <w:footnoteReference w:id="44"/>
      </w:r>
      <w:r w:rsidRPr="00DC3497">
        <w:rPr>
          <w:rFonts w:ascii="Arial" w:eastAsia="Times New Roman" w:hAnsi="Arial" w:cs="Arial"/>
          <w:sz w:val="20"/>
          <w:szCs w:val="20"/>
          <w:lang w:eastAsia="it-IT"/>
        </w:rPr>
        <w:t xml:space="preserve"> Le basse quote di aderenza</w:t>
      </w:r>
      <w:r w:rsidR="00A847D3" w:rsidRPr="00DC3497">
        <w:rPr>
          <w:rFonts w:ascii="Arial" w:eastAsia="Times New Roman" w:hAnsi="Arial" w:cs="Arial"/>
          <w:sz w:val="20"/>
          <w:szCs w:val="20"/>
          <w:lang w:eastAsia="it-IT"/>
        </w:rPr>
        <w:t xml:space="preserve"> possono essere imputate a diversi fattori: lo </w:t>
      </w:r>
      <w:proofErr w:type="spellStart"/>
      <w:r w:rsidR="00A847D3" w:rsidRPr="00DC3497">
        <w:rPr>
          <w:rFonts w:ascii="Arial" w:eastAsia="Times New Roman" w:hAnsi="Arial" w:cs="Arial"/>
          <w:i/>
          <w:sz w:val="20"/>
          <w:szCs w:val="20"/>
          <w:lang w:eastAsia="it-IT"/>
        </w:rPr>
        <w:t>switch</w:t>
      </w:r>
      <w:proofErr w:type="spellEnd"/>
      <w:r w:rsidR="00A847D3" w:rsidRPr="00DC3497">
        <w:rPr>
          <w:rFonts w:ascii="Arial" w:eastAsia="Times New Roman" w:hAnsi="Arial" w:cs="Arial"/>
          <w:sz w:val="20"/>
          <w:szCs w:val="20"/>
          <w:lang w:eastAsia="it-IT"/>
        </w:rPr>
        <w:t xml:space="preserve"> a una differente formulazione, al numero di dosi giornaliere, alla complessità del regime terapeutico, agli effetti collaterali, all’educazione del paziente, nonché alla presenza di deficit motori o cognitivi</w:t>
      </w:r>
      <w:r w:rsidR="00CD2463" w:rsidRPr="00DC3497">
        <w:rPr>
          <w:rFonts w:ascii="Arial" w:eastAsia="Times New Roman" w:hAnsi="Arial" w:cs="Arial"/>
          <w:sz w:val="20"/>
          <w:szCs w:val="20"/>
          <w:lang w:eastAsia="it-IT"/>
        </w:rPr>
        <w:t xml:space="preserve">. Gli errori più comuni riscontrati sono: il sottoutilizzo dei farmaci (quasi il 50% dei pazienti in terapia con nebulizzatori); l’adozione di una tecnica inalatoria inefficace (31%); il </w:t>
      </w:r>
      <w:r w:rsidR="00D1740A" w:rsidRPr="00DC3497">
        <w:rPr>
          <w:rFonts w:ascii="Arial" w:eastAsia="Times New Roman" w:hAnsi="Arial" w:cs="Arial"/>
          <w:sz w:val="20"/>
          <w:szCs w:val="20"/>
          <w:lang w:eastAsia="it-IT"/>
        </w:rPr>
        <w:t>sovra utilizzo</w:t>
      </w:r>
      <w:r w:rsidR="00CD2463" w:rsidRPr="00DC3497">
        <w:rPr>
          <w:rFonts w:ascii="Arial" w:eastAsia="Times New Roman" w:hAnsi="Arial" w:cs="Arial"/>
          <w:sz w:val="20"/>
          <w:szCs w:val="20"/>
          <w:lang w:eastAsia="it-IT"/>
        </w:rPr>
        <w:t xml:space="preserve"> dei farmaci nei periodi di </w:t>
      </w:r>
      <w:proofErr w:type="spellStart"/>
      <w:r w:rsidR="00CD2463" w:rsidRPr="00DC3497">
        <w:rPr>
          <w:rFonts w:ascii="Arial" w:eastAsia="Times New Roman" w:hAnsi="Arial" w:cs="Arial"/>
          <w:sz w:val="20"/>
          <w:szCs w:val="20"/>
          <w:lang w:eastAsia="it-IT"/>
        </w:rPr>
        <w:t>distress</w:t>
      </w:r>
      <w:proofErr w:type="spellEnd"/>
      <w:r w:rsidR="00CD2463" w:rsidRPr="00DC3497">
        <w:rPr>
          <w:rFonts w:ascii="Arial" w:eastAsia="Times New Roman" w:hAnsi="Arial" w:cs="Arial"/>
          <w:sz w:val="20"/>
          <w:szCs w:val="20"/>
          <w:lang w:eastAsia="it-IT"/>
        </w:rPr>
        <w:t xml:space="preserve"> respiratorio (50%).</w:t>
      </w:r>
      <w:r w:rsidR="00CD2463" w:rsidRPr="00DC3497">
        <w:rPr>
          <w:rStyle w:val="Rimandonotaapidipagina"/>
          <w:rFonts w:ascii="Arial" w:eastAsia="Times New Roman" w:hAnsi="Arial" w:cs="Arial"/>
          <w:sz w:val="20"/>
          <w:szCs w:val="20"/>
          <w:lang w:eastAsia="it-IT"/>
        </w:rPr>
        <w:footnoteReference w:id="45"/>
      </w:r>
      <w:r w:rsidR="00CD2463" w:rsidRPr="00DC3497">
        <w:rPr>
          <w:rFonts w:ascii="Arial" w:eastAsia="Times New Roman" w:hAnsi="Arial" w:cs="Arial"/>
          <w:sz w:val="20"/>
          <w:szCs w:val="20"/>
          <w:lang w:eastAsia="it-IT"/>
        </w:rPr>
        <w:t xml:space="preserve"> </w:t>
      </w:r>
    </w:p>
    <w:p w:rsidR="00CD2463" w:rsidRPr="00DC3497" w:rsidRDefault="00CD2463"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Anche una recente </w:t>
      </w:r>
      <w:r w:rsidRPr="00DC3497">
        <w:rPr>
          <w:rFonts w:ascii="Arial" w:eastAsia="Times New Roman" w:hAnsi="Arial" w:cs="Arial"/>
          <w:b/>
          <w:sz w:val="20"/>
          <w:szCs w:val="20"/>
          <w:lang w:eastAsia="it-IT"/>
        </w:rPr>
        <w:t>indagine</w:t>
      </w:r>
      <w:r w:rsidR="00AE1C1F" w:rsidRPr="00DC3497">
        <w:rPr>
          <w:rStyle w:val="Rimandonotaapidipagina"/>
          <w:rFonts w:ascii="Arial" w:eastAsia="Times New Roman" w:hAnsi="Arial" w:cs="Arial"/>
          <w:sz w:val="20"/>
          <w:szCs w:val="20"/>
          <w:lang w:eastAsia="it-IT"/>
        </w:rPr>
        <w:footnoteReference w:id="46"/>
      </w:r>
      <w:r w:rsidRPr="00DC3497">
        <w:rPr>
          <w:rFonts w:ascii="Arial" w:eastAsia="Times New Roman" w:hAnsi="Arial" w:cs="Arial"/>
          <w:sz w:val="20"/>
          <w:szCs w:val="20"/>
          <w:lang w:eastAsia="it-IT"/>
        </w:rPr>
        <w:t xml:space="preserve"> condotta su un campione della popolazione italiana volta a valutare l’aderenza alla terapia inalatoria in caso di patologie respiratorie ostruttive, ha evidenziato che il paziente, generalmente, utilizza mediamente i farmaci pochi mesi l’anno; sospende la terapia quando ha ottenuto il controllo dei sintomi; accusa una oggettiva difficoltà nell’impiego dei device, quando non supportato da una adeguata educazione. Un fenomeno particolarmente rilevante negli anziani.</w:t>
      </w:r>
    </w:p>
    <w:p w:rsidR="00CD2463" w:rsidRPr="00DC3497" w:rsidRDefault="00CD2463" w:rsidP="0015550E">
      <w:pPr>
        <w:spacing w:after="0" w:line="240" w:lineRule="auto"/>
        <w:jc w:val="both"/>
        <w:rPr>
          <w:rFonts w:ascii="Arial" w:eastAsia="Times New Roman" w:hAnsi="Arial" w:cs="Arial"/>
          <w:sz w:val="20"/>
          <w:szCs w:val="20"/>
          <w:lang w:eastAsia="it-IT"/>
        </w:rPr>
      </w:pPr>
    </w:p>
    <w:p w:rsidR="00575890" w:rsidRPr="00DC3497" w:rsidRDefault="00575890"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L’aderenza pare</w:t>
      </w:r>
      <w:r w:rsidR="00DA2B2C"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inoltre</w:t>
      </w:r>
      <w:r w:rsidR="00DA2B2C" w:rsidRPr="00DC3497">
        <w:rPr>
          <w:rFonts w:ascii="Arial" w:eastAsia="Times New Roman" w:hAnsi="Arial" w:cs="Arial"/>
          <w:sz w:val="20"/>
          <w:szCs w:val="20"/>
          <w:lang w:eastAsia="it-IT"/>
        </w:rPr>
        <w:t>,</w:t>
      </w:r>
      <w:r w:rsidRPr="00DC3497">
        <w:rPr>
          <w:rFonts w:ascii="Arial" w:eastAsia="Times New Roman" w:hAnsi="Arial" w:cs="Arial"/>
          <w:sz w:val="20"/>
          <w:szCs w:val="20"/>
          <w:lang w:eastAsia="it-IT"/>
        </w:rPr>
        <w:t xml:space="preserve"> essere più elevata al </w:t>
      </w:r>
      <w:r w:rsidRPr="00DC3497">
        <w:rPr>
          <w:rFonts w:ascii="Arial" w:eastAsia="Times New Roman" w:hAnsi="Arial" w:cs="Arial"/>
          <w:b/>
          <w:sz w:val="20"/>
          <w:szCs w:val="20"/>
          <w:lang w:eastAsia="it-IT"/>
        </w:rPr>
        <w:t>Nord Ital</w:t>
      </w:r>
      <w:r w:rsidR="00B5029C" w:rsidRPr="00DC3497">
        <w:rPr>
          <w:rFonts w:ascii="Arial" w:eastAsia="Times New Roman" w:hAnsi="Arial" w:cs="Arial"/>
          <w:b/>
          <w:sz w:val="20"/>
          <w:szCs w:val="20"/>
          <w:lang w:eastAsia="it-IT"/>
        </w:rPr>
        <w:t>ia</w:t>
      </w:r>
      <w:r w:rsidR="00DA2B2C" w:rsidRPr="00DC3497">
        <w:rPr>
          <w:rFonts w:ascii="Arial" w:eastAsia="Times New Roman" w:hAnsi="Arial" w:cs="Arial"/>
          <w:sz w:val="20"/>
          <w:szCs w:val="20"/>
          <w:lang w:eastAsia="it-IT"/>
        </w:rPr>
        <w:t xml:space="preserve"> (31,9%)</w:t>
      </w:r>
      <w:r w:rsidR="00B5029C" w:rsidRPr="00DC3497">
        <w:rPr>
          <w:rFonts w:ascii="Arial" w:eastAsia="Times New Roman" w:hAnsi="Arial" w:cs="Arial"/>
          <w:sz w:val="20"/>
          <w:szCs w:val="20"/>
          <w:lang w:eastAsia="it-IT"/>
        </w:rPr>
        <w:t xml:space="preserve"> rispetto al Centro</w:t>
      </w:r>
      <w:r w:rsidR="00DA2B2C" w:rsidRPr="00DC3497">
        <w:rPr>
          <w:rFonts w:ascii="Arial" w:eastAsia="Times New Roman" w:hAnsi="Arial" w:cs="Arial"/>
          <w:sz w:val="20"/>
          <w:szCs w:val="20"/>
          <w:lang w:eastAsia="it-IT"/>
        </w:rPr>
        <w:t xml:space="preserve"> (27,7%)</w:t>
      </w:r>
      <w:r w:rsidR="00B5029C" w:rsidRPr="00DC3497">
        <w:rPr>
          <w:rFonts w:ascii="Arial" w:eastAsia="Times New Roman" w:hAnsi="Arial" w:cs="Arial"/>
          <w:sz w:val="20"/>
          <w:szCs w:val="20"/>
          <w:lang w:eastAsia="it-IT"/>
        </w:rPr>
        <w:t xml:space="preserve"> e al Sud</w:t>
      </w:r>
      <w:r w:rsidR="00DA2B2C" w:rsidRPr="00DC3497">
        <w:rPr>
          <w:rFonts w:ascii="Arial" w:eastAsia="Times New Roman" w:hAnsi="Arial" w:cs="Arial"/>
          <w:sz w:val="20"/>
          <w:szCs w:val="20"/>
          <w:lang w:eastAsia="it-IT"/>
        </w:rPr>
        <w:t xml:space="preserve"> (24,6%)</w:t>
      </w:r>
      <w:r w:rsidR="00B5029C" w:rsidRPr="00DC3497">
        <w:rPr>
          <w:rFonts w:ascii="Arial" w:eastAsia="Times New Roman" w:hAnsi="Arial" w:cs="Arial"/>
          <w:sz w:val="20"/>
          <w:szCs w:val="20"/>
          <w:lang w:eastAsia="it-IT"/>
        </w:rPr>
        <w:t xml:space="preserve">; </w:t>
      </w:r>
      <w:r w:rsidRPr="00DC3497">
        <w:rPr>
          <w:rFonts w:ascii="Arial" w:eastAsia="Times New Roman" w:hAnsi="Arial" w:cs="Arial"/>
          <w:sz w:val="20"/>
          <w:szCs w:val="20"/>
          <w:lang w:eastAsia="it-IT"/>
        </w:rPr>
        <w:t xml:space="preserve">gli </w:t>
      </w:r>
      <w:r w:rsidRPr="00DC3497">
        <w:rPr>
          <w:rFonts w:ascii="Arial" w:eastAsia="Times New Roman" w:hAnsi="Arial" w:cs="Arial"/>
          <w:b/>
          <w:sz w:val="20"/>
          <w:szCs w:val="20"/>
          <w:lang w:eastAsia="it-IT"/>
        </w:rPr>
        <w:t>uomini</w:t>
      </w:r>
      <w:r w:rsidRPr="00DC3497">
        <w:rPr>
          <w:rFonts w:ascii="Arial" w:eastAsia="Times New Roman" w:hAnsi="Arial" w:cs="Arial"/>
          <w:sz w:val="20"/>
          <w:szCs w:val="20"/>
          <w:lang w:eastAsia="it-IT"/>
        </w:rPr>
        <w:t xml:space="preserve"> </w:t>
      </w:r>
      <w:r w:rsidR="00DA2B2C" w:rsidRPr="00DC3497">
        <w:rPr>
          <w:rFonts w:ascii="Arial" w:eastAsia="Times New Roman" w:hAnsi="Arial" w:cs="Arial"/>
          <w:sz w:val="20"/>
          <w:szCs w:val="20"/>
          <w:lang w:eastAsia="it-IT"/>
        </w:rPr>
        <w:t xml:space="preserve">(31%) </w:t>
      </w:r>
      <w:r w:rsidRPr="00DC3497">
        <w:rPr>
          <w:rFonts w:ascii="Arial" w:eastAsia="Times New Roman" w:hAnsi="Arial" w:cs="Arial"/>
          <w:sz w:val="20"/>
          <w:szCs w:val="20"/>
          <w:lang w:eastAsia="it-IT"/>
        </w:rPr>
        <w:t>risultato più aderenti delle donne</w:t>
      </w:r>
      <w:r w:rsidR="00DA2B2C" w:rsidRPr="00DC3497">
        <w:rPr>
          <w:rFonts w:ascii="Arial" w:eastAsia="Times New Roman" w:hAnsi="Arial" w:cs="Arial"/>
          <w:sz w:val="20"/>
          <w:szCs w:val="20"/>
          <w:lang w:eastAsia="it-IT"/>
        </w:rPr>
        <w:t xml:space="preserve"> (23,6%)</w:t>
      </w:r>
      <w:r w:rsidRPr="00DC3497">
        <w:rPr>
          <w:rFonts w:ascii="Arial" w:eastAsia="Times New Roman" w:hAnsi="Arial" w:cs="Arial"/>
          <w:sz w:val="20"/>
          <w:szCs w:val="20"/>
          <w:lang w:eastAsia="it-IT"/>
        </w:rPr>
        <w:t xml:space="preserve">, e l’aderenza tende ad </w:t>
      </w:r>
      <w:r w:rsidRPr="00DC3497">
        <w:rPr>
          <w:rFonts w:ascii="Arial" w:eastAsia="Times New Roman" w:hAnsi="Arial" w:cs="Arial"/>
          <w:b/>
          <w:sz w:val="20"/>
          <w:szCs w:val="20"/>
          <w:lang w:eastAsia="it-IT"/>
        </w:rPr>
        <w:t>aumentare con l’età</w:t>
      </w:r>
      <w:r w:rsidR="00DA2B2C" w:rsidRPr="00DC3497">
        <w:rPr>
          <w:rFonts w:ascii="Arial" w:eastAsia="Times New Roman" w:hAnsi="Arial" w:cs="Arial"/>
          <w:sz w:val="20"/>
          <w:szCs w:val="20"/>
          <w:lang w:eastAsia="it-IT"/>
        </w:rPr>
        <w:t xml:space="preserve"> (dal 21,8% a 50-60 anni, al 30% circa dai 65 anni in su)</w:t>
      </w:r>
      <w:r w:rsidR="00B5029C" w:rsidRPr="00DC3497">
        <w:rPr>
          <w:rFonts w:ascii="Arial" w:eastAsia="Times New Roman" w:hAnsi="Arial" w:cs="Arial"/>
          <w:sz w:val="20"/>
          <w:szCs w:val="20"/>
          <w:lang w:eastAsia="it-IT"/>
        </w:rPr>
        <w:t>.</w:t>
      </w:r>
    </w:p>
    <w:p w:rsidR="00DA2B2C" w:rsidRPr="00DC3497" w:rsidRDefault="00DA2B2C"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L</w:t>
      </w:r>
      <w:r w:rsidR="00114038" w:rsidRPr="00DC3497">
        <w:rPr>
          <w:rFonts w:ascii="Arial" w:eastAsia="Times New Roman" w:hAnsi="Arial" w:cs="Arial"/>
          <w:sz w:val="20"/>
          <w:szCs w:val="20"/>
          <w:lang w:eastAsia="it-IT"/>
        </w:rPr>
        <w:t>’aderenza al trattamento inoltre</w:t>
      </w:r>
      <w:r w:rsidRPr="00DC3497">
        <w:rPr>
          <w:rFonts w:ascii="Arial" w:eastAsia="Times New Roman" w:hAnsi="Arial" w:cs="Arial"/>
          <w:sz w:val="20"/>
          <w:szCs w:val="20"/>
          <w:lang w:eastAsia="it-IT"/>
        </w:rPr>
        <w:t xml:space="preserve"> è strettamente correlat</w:t>
      </w:r>
      <w:r w:rsidR="00114038" w:rsidRPr="00DC3497">
        <w:rPr>
          <w:rFonts w:ascii="Arial" w:eastAsia="Times New Roman" w:hAnsi="Arial" w:cs="Arial"/>
          <w:sz w:val="20"/>
          <w:szCs w:val="20"/>
          <w:lang w:eastAsia="it-IT"/>
        </w:rPr>
        <w:t>a</w:t>
      </w:r>
      <w:r w:rsidRPr="00DC3497">
        <w:rPr>
          <w:rFonts w:ascii="Arial" w:eastAsia="Times New Roman" w:hAnsi="Arial" w:cs="Arial"/>
          <w:sz w:val="20"/>
          <w:szCs w:val="20"/>
          <w:lang w:eastAsia="it-IT"/>
        </w:rPr>
        <w:t xml:space="preserve"> alla consapevolezza della patologia. Come si può notare dalla tabella, </w:t>
      </w:r>
      <w:r w:rsidR="00A847D3" w:rsidRPr="00DC3497">
        <w:rPr>
          <w:rFonts w:ascii="Arial" w:eastAsia="Times New Roman" w:hAnsi="Arial" w:cs="Arial"/>
          <w:sz w:val="20"/>
          <w:szCs w:val="20"/>
          <w:lang w:eastAsia="it-IT"/>
        </w:rPr>
        <w:t xml:space="preserve">solo il </w:t>
      </w:r>
      <w:r w:rsidR="00A847D3" w:rsidRPr="00DC3497">
        <w:rPr>
          <w:rFonts w:ascii="Arial" w:eastAsia="Times New Roman" w:hAnsi="Arial" w:cs="Arial"/>
          <w:b/>
          <w:sz w:val="20"/>
          <w:szCs w:val="20"/>
          <w:lang w:eastAsia="it-IT"/>
        </w:rPr>
        <w:t>14%</w:t>
      </w:r>
      <w:r w:rsidR="00A847D3" w:rsidRPr="00DC3497">
        <w:rPr>
          <w:rFonts w:ascii="Arial" w:eastAsia="Times New Roman" w:hAnsi="Arial" w:cs="Arial"/>
          <w:sz w:val="20"/>
          <w:szCs w:val="20"/>
          <w:lang w:eastAsia="it-IT"/>
        </w:rPr>
        <w:t xml:space="preserve"> degli italiani è consapevole dell’esistenza della BPCO.</w:t>
      </w:r>
    </w:p>
    <w:p w:rsidR="00DA2B2C" w:rsidRPr="00DC3497" w:rsidRDefault="00DA2B2C" w:rsidP="0015550E">
      <w:pPr>
        <w:spacing w:after="0" w:line="240" w:lineRule="auto"/>
        <w:jc w:val="both"/>
        <w:rPr>
          <w:rFonts w:ascii="Arial" w:eastAsia="Times New Roman" w:hAnsi="Arial" w:cs="Arial"/>
          <w:sz w:val="20"/>
          <w:szCs w:val="20"/>
          <w:lang w:eastAsia="it-IT"/>
        </w:rPr>
      </w:pPr>
    </w:p>
    <w:p w:rsidR="00A847D3" w:rsidRPr="00DC3497" w:rsidRDefault="00A847D3" w:rsidP="0015550E">
      <w:pPr>
        <w:spacing w:after="0" w:line="240" w:lineRule="auto"/>
        <w:jc w:val="both"/>
        <w:rPr>
          <w:rFonts w:ascii="Arial" w:eastAsia="Times New Roman" w:hAnsi="Arial" w:cs="Arial"/>
          <w:b/>
          <w:i/>
          <w:sz w:val="20"/>
          <w:szCs w:val="20"/>
          <w:lang w:val="en-US" w:eastAsia="it-IT"/>
        </w:rPr>
      </w:pPr>
      <w:proofErr w:type="spellStart"/>
      <w:r w:rsidRPr="00DC3497">
        <w:rPr>
          <w:rFonts w:ascii="Arial" w:eastAsia="Times New Roman" w:hAnsi="Arial" w:cs="Arial"/>
          <w:b/>
          <w:i/>
          <w:sz w:val="20"/>
          <w:szCs w:val="20"/>
          <w:lang w:val="en-US" w:eastAsia="it-IT"/>
        </w:rPr>
        <w:t>Tabella</w:t>
      </w:r>
      <w:proofErr w:type="spellEnd"/>
      <w:r w:rsidRPr="00DC3497">
        <w:rPr>
          <w:rFonts w:ascii="Arial" w:eastAsia="Times New Roman" w:hAnsi="Arial" w:cs="Arial"/>
          <w:b/>
          <w:i/>
          <w:sz w:val="20"/>
          <w:szCs w:val="20"/>
          <w:lang w:val="en-US" w:eastAsia="it-IT"/>
        </w:rPr>
        <w:t xml:space="preserve"> 1: Ranking awareness </w:t>
      </w:r>
      <w:proofErr w:type="spellStart"/>
      <w:r w:rsidRPr="00DC3497">
        <w:rPr>
          <w:rFonts w:ascii="Arial" w:eastAsia="Times New Roman" w:hAnsi="Arial" w:cs="Arial"/>
          <w:b/>
          <w:i/>
          <w:sz w:val="20"/>
          <w:szCs w:val="20"/>
          <w:lang w:val="en-US" w:eastAsia="it-IT"/>
        </w:rPr>
        <w:t>sulle</w:t>
      </w:r>
      <w:proofErr w:type="spellEnd"/>
      <w:r w:rsidRPr="00DC3497">
        <w:rPr>
          <w:rFonts w:ascii="Arial" w:eastAsia="Times New Roman" w:hAnsi="Arial" w:cs="Arial"/>
          <w:b/>
          <w:i/>
          <w:sz w:val="20"/>
          <w:szCs w:val="20"/>
          <w:lang w:val="en-US" w:eastAsia="it-IT"/>
        </w:rPr>
        <w:t xml:space="preserve"> </w:t>
      </w:r>
      <w:proofErr w:type="spellStart"/>
      <w:r w:rsidRPr="00DC3497">
        <w:rPr>
          <w:rFonts w:ascii="Arial" w:eastAsia="Times New Roman" w:hAnsi="Arial" w:cs="Arial"/>
          <w:b/>
          <w:i/>
          <w:sz w:val="20"/>
          <w:szCs w:val="20"/>
          <w:lang w:val="en-US" w:eastAsia="it-IT"/>
        </w:rPr>
        <w:t>patologie</w:t>
      </w:r>
      <w:proofErr w:type="spellEnd"/>
      <w:r w:rsidRPr="00DC3497">
        <w:rPr>
          <w:rStyle w:val="Rimandonotaapidipagina"/>
          <w:rFonts w:ascii="Arial" w:eastAsia="Times New Roman" w:hAnsi="Arial" w:cs="Arial"/>
          <w:b/>
          <w:i/>
          <w:sz w:val="20"/>
          <w:szCs w:val="20"/>
          <w:lang w:val="en-US" w:eastAsia="it-IT"/>
        </w:rPr>
        <w:footnoteReference w:id="47"/>
      </w:r>
    </w:p>
    <w:p w:rsidR="00DA2B2C" w:rsidRPr="00DC3497" w:rsidRDefault="00DA2B2C"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noProof/>
          <w:sz w:val="20"/>
          <w:szCs w:val="20"/>
          <w:lang w:eastAsia="it-IT"/>
        </w:rPr>
        <w:drawing>
          <wp:inline distT="0" distB="0" distL="0" distR="0">
            <wp:extent cx="6036061" cy="1645920"/>
            <wp:effectExtent l="19050" t="0" r="21839" b="0"/>
            <wp:docPr id="6"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657" w:rsidRPr="00DC3497" w:rsidRDefault="00916657" w:rsidP="0015550E">
      <w:pPr>
        <w:spacing w:after="0" w:line="240" w:lineRule="auto"/>
        <w:jc w:val="both"/>
        <w:rPr>
          <w:rFonts w:ascii="Arial" w:eastAsia="Times New Roman" w:hAnsi="Arial" w:cs="Arial"/>
          <w:sz w:val="20"/>
          <w:szCs w:val="20"/>
          <w:lang w:eastAsia="it-IT"/>
        </w:rPr>
      </w:pPr>
    </w:p>
    <w:p w:rsidR="001B18A9" w:rsidRDefault="001B18A9" w:rsidP="0015550E">
      <w:pPr>
        <w:spacing w:after="0" w:line="240" w:lineRule="auto"/>
        <w:jc w:val="both"/>
        <w:rPr>
          <w:rFonts w:ascii="Arial" w:eastAsia="Times New Roman" w:hAnsi="Arial" w:cs="Arial"/>
          <w:sz w:val="20"/>
          <w:szCs w:val="20"/>
          <w:lang w:eastAsia="it-IT"/>
        </w:rPr>
      </w:pPr>
    </w:p>
    <w:p w:rsidR="001B18A9" w:rsidRDefault="001B18A9" w:rsidP="0015550E">
      <w:pPr>
        <w:spacing w:after="0" w:line="240" w:lineRule="auto"/>
        <w:jc w:val="both"/>
        <w:rPr>
          <w:rFonts w:ascii="Arial" w:eastAsia="Times New Roman" w:hAnsi="Arial" w:cs="Arial"/>
          <w:sz w:val="20"/>
          <w:szCs w:val="20"/>
          <w:lang w:eastAsia="it-IT"/>
        </w:rPr>
      </w:pPr>
    </w:p>
    <w:p w:rsidR="00CD2463" w:rsidRPr="00DC3497" w:rsidRDefault="00CD2463"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lastRenderedPageBreak/>
        <w:t xml:space="preserve">Proprio perché la BPCO è una malattia che nella grande maggioranza dei casi dà scarsi segni di sé, i pazienti devono essere sensibilizzati all’importanza di essere aderenti alla terapia. Circa il </w:t>
      </w:r>
      <w:r w:rsidRPr="00DC3497">
        <w:rPr>
          <w:rFonts w:ascii="Arial" w:eastAsia="Times New Roman" w:hAnsi="Arial" w:cs="Arial"/>
          <w:b/>
          <w:sz w:val="20"/>
          <w:szCs w:val="20"/>
          <w:lang w:eastAsia="it-IT"/>
        </w:rPr>
        <w:t>9%</w:t>
      </w:r>
      <w:r w:rsidRPr="00DC3497">
        <w:rPr>
          <w:rFonts w:ascii="Arial" w:eastAsia="Times New Roman" w:hAnsi="Arial" w:cs="Arial"/>
          <w:sz w:val="20"/>
          <w:szCs w:val="20"/>
          <w:lang w:eastAsia="it-IT"/>
        </w:rPr>
        <w:t xml:space="preserve"> dei pazienti giunge alla diagnosi di BPCO in condizione di </w:t>
      </w:r>
      <w:r w:rsidRPr="00DC3497">
        <w:rPr>
          <w:rFonts w:ascii="Arial" w:eastAsia="Times New Roman" w:hAnsi="Arial" w:cs="Arial"/>
          <w:b/>
          <w:sz w:val="20"/>
          <w:szCs w:val="20"/>
          <w:lang w:eastAsia="it-IT"/>
        </w:rPr>
        <w:t>malattia severa o molto severa</w:t>
      </w:r>
      <w:r w:rsidRPr="00DC3497">
        <w:rPr>
          <w:rFonts w:ascii="Arial" w:eastAsia="Times New Roman" w:hAnsi="Arial" w:cs="Arial"/>
          <w:sz w:val="20"/>
          <w:szCs w:val="20"/>
          <w:lang w:eastAsia="it-IT"/>
        </w:rPr>
        <w:t xml:space="preserve">, ed il </w:t>
      </w:r>
      <w:r w:rsidRPr="00DC3497">
        <w:rPr>
          <w:rFonts w:ascii="Arial" w:eastAsia="Times New Roman" w:hAnsi="Arial" w:cs="Arial"/>
          <w:b/>
          <w:sz w:val="20"/>
          <w:szCs w:val="20"/>
          <w:lang w:eastAsia="it-IT"/>
        </w:rPr>
        <w:t>25-30%</w:t>
      </w:r>
      <w:r w:rsidRPr="00DC3497">
        <w:rPr>
          <w:rFonts w:ascii="Arial" w:eastAsia="Times New Roman" w:hAnsi="Arial" w:cs="Arial"/>
          <w:sz w:val="20"/>
          <w:szCs w:val="20"/>
          <w:lang w:eastAsia="it-IT"/>
        </w:rPr>
        <w:t xml:space="preserve"> vengono alla diagnosi quando hanno uno </w:t>
      </w:r>
      <w:r w:rsidRPr="00DC3497">
        <w:rPr>
          <w:rFonts w:ascii="Arial" w:eastAsia="Times New Roman" w:hAnsi="Arial" w:cs="Arial"/>
          <w:b/>
          <w:sz w:val="20"/>
          <w:szCs w:val="20"/>
          <w:lang w:eastAsia="it-IT"/>
        </w:rPr>
        <w:t>stadio</w:t>
      </w:r>
      <w:r w:rsidRPr="00DC3497">
        <w:rPr>
          <w:rFonts w:ascii="Arial" w:eastAsia="Times New Roman" w:hAnsi="Arial" w:cs="Arial"/>
          <w:sz w:val="20"/>
          <w:szCs w:val="20"/>
          <w:lang w:eastAsia="it-IT"/>
        </w:rPr>
        <w:t xml:space="preserve"> </w:t>
      </w:r>
      <w:r w:rsidRPr="00DC3497">
        <w:rPr>
          <w:rFonts w:ascii="Arial" w:eastAsia="Times New Roman" w:hAnsi="Arial" w:cs="Arial"/>
          <w:b/>
          <w:sz w:val="20"/>
          <w:szCs w:val="20"/>
          <w:lang w:eastAsia="it-IT"/>
        </w:rPr>
        <w:t xml:space="preserve">moderato </w:t>
      </w:r>
      <w:r w:rsidRPr="00DC3497">
        <w:rPr>
          <w:rFonts w:ascii="Arial" w:eastAsia="Times New Roman" w:hAnsi="Arial" w:cs="Arial"/>
          <w:sz w:val="20"/>
          <w:szCs w:val="20"/>
          <w:lang w:eastAsia="it-IT"/>
        </w:rPr>
        <w:t>di malattia.</w:t>
      </w:r>
      <w:r w:rsidRPr="00DC3497">
        <w:rPr>
          <w:rStyle w:val="Rimandonotaapidipagina"/>
          <w:rFonts w:ascii="Arial" w:eastAsia="Times New Roman" w:hAnsi="Arial" w:cs="Arial"/>
          <w:sz w:val="20"/>
          <w:szCs w:val="20"/>
          <w:lang w:eastAsia="it-IT"/>
        </w:rPr>
        <w:footnoteReference w:id="48"/>
      </w:r>
    </w:p>
    <w:p w:rsidR="00CD2463" w:rsidRPr="00DC3497" w:rsidRDefault="00CD2463" w:rsidP="0015550E">
      <w:pPr>
        <w:spacing w:after="0" w:line="240" w:lineRule="auto"/>
        <w:jc w:val="both"/>
        <w:rPr>
          <w:rFonts w:ascii="Arial" w:eastAsia="Times New Roman" w:hAnsi="Arial" w:cs="Arial"/>
          <w:sz w:val="20"/>
          <w:szCs w:val="20"/>
          <w:lang w:eastAsia="it-IT"/>
        </w:rPr>
      </w:pPr>
    </w:p>
    <w:p w:rsidR="00CD2463" w:rsidRPr="00DC3497" w:rsidRDefault="00CD2463"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mancata o ridotta aderenza determina un aumento della progressione della malattia verso le sue complicanze, una ridotta sopravvivenza e </w:t>
      </w:r>
      <w:r w:rsidR="00A933B5">
        <w:rPr>
          <w:rFonts w:ascii="Arial" w:eastAsia="Times New Roman" w:hAnsi="Arial" w:cs="Arial"/>
          <w:sz w:val="20"/>
          <w:szCs w:val="20"/>
          <w:lang w:eastAsia="it-IT"/>
        </w:rPr>
        <w:t>un aumento dei costi (aumento dell’</w:t>
      </w:r>
      <w:bookmarkStart w:id="0" w:name="_GoBack"/>
      <w:bookmarkEnd w:id="0"/>
      <w:r w:rsidRPr="00DC3497">
        <w:rPr>
          <w:rFonts w:ascii="Arial" w:eastAsia="Times New Roman" w:hAnsi="Arial" w:cs="Arial"/>
          <w:sz w:val="20"/>
          <w:szCs w:val="20"/>
          <w:lang w:eastAsia="it-IT"/>
        </w:rPr>
        <w:t>ospedalizzazione per complicanze o recidive).</w:t>
      </w:r>
    </w:p>
    <w:p w:rsidR="00CD2463" w:rsidRPr="00DC3497" w:rsidRDefault="00CD2463" w:rsidP="0015550E">
      <w:pPr>
        <w:spacing w:after="0" w:line="240" w:lineRule="auto"/>
        <w:jc w:val="both"/>
        <w:rPr>
          <w:rFonts w:ascii="Arial" w:eastAsia="Times New Roman" w:hAnsi="Arial" w:cs="Arial"/>
          <w:b/>
          <w:color w:val="1F497D" w:themeColor="text2"/>
          <w:sz w:val="20"/>
          <w:szCs w:val="20"/>
          <w:lang w:eastAsia="it-IT"/>
        </w:rPr>
      </w:pPr>
    </w:p>
    <w:p w:rsidR="00E34355" w:rsidRPr="00DC3497" w:rsidRDefault="00E34355" w:rsidP="0015550E">
      <w:pPr>
        <w:spacing w:after="0" w:line="240" w:lineRule="auto"/>
        <w:jc w:val="both"/>
        <w:rPr>
          <w:rFonts w:ascii="Arial" w:eastAsia="Times New Roman" w:hAnsi="Arial" w:cs="Arial"/>
          <w:b/>
          <w:color w:val="1F497D" w:themeColor="text2"/>
          <w:sz w:val="20"/>
          <w:szCs w:val="20"/>
          <w:lang w:eastAsia="it-IT"/>
        </w:rPr>
      </w:pPr>
      <w:r w:rsidRPr="00DC3497">
        <w:rPr>
          <w:rFonts w:ascii="Arial" w:eastAsia="Times New Roman" w:hAnsi="Arial" w:cs="Arial"/>
          <w:b/>
          <w:color w:val="1F497D" w:themeColor="text2"/>
          <w:sz w:val="20"/>
          <w:szCs w:val="20"/>
          <w:lang w:eastAsia="it-IT"/>
        </w:rPr>
        <w:t xml:space="preserve">COSTI SANITARI E </w:t>
      </w:r>
      <w:r w:rsidR="00FF544E" w:rsidRPr="00DC3497">
        <w:rPr>
          <w:rFonts w:ascii="Arial" w:eastAsia="Times New Roman" w:hAnsi="Arial" w:cs="Arial"/>
          <w:b/>
          <w:color w:val="1F497D" w:themeColor="text2"/>
          <w:sz w:val="20"/>
          <w:szCs w:val="20"/>
          <w:lang w:eastAsia="it-IT"/>
        </w:rPr>
        <w:t>SOCIALI</w:t>
      </w:r>
    </w:p>
    <w:p w:rsidR="00E34355" w:rsidRPr="00DC3497" w:rsidRDefault="00E34355" w:rsidP="0015550E">
      <w:pPr>
        <w:pStyle w:val="NormaleWeb"/>
        <w:spacing w:before="0" w:beforeAutospacing="0" w:after="0" w:afterAutospacing="0"/>
        <w:jc w:val="both"/>
        <w:rPr>
          <w:rFonts w:ascii="Arial" w:hAnsi="Arial" w:cs="Arial"/>
          <w:sz w:val="20"/>
          <w:szCs w:val="20"/>
        </w:rPr>
      </w:pPr>
      <w:r w:rsidRPr="00DC3497">
        <w:rPr>
          <w:rFonts w:ascii="Arial" w:hAnsi="Arial" w:cs="Arial"/>
          <w:sz w:val="20"/>
          <w:szCs w:val="20"/>
        </w:rPr>
        <w:t xml:space="preserve">La </w:t>
      </w:r>
      <w:r w:rsidRPr="00DC3497">
        <w:rPr>
          <w:rFonts w:ascii="Arial" w:hAnsi="Arial" w:cs="Arial"/>
          <w:b/>
          <w:sz w:val="20"/>
          <w:szCs w:val="20"/>
        </w:rPr>
        <w:t>sottostima</w:t>
      </w:r>
      <w:r w:rsidRPr="00DC3497">
        <w:rPr>
          <w:rFonts w:ascii="Arial" w:hAnsi="Arial" w:cs="Arial"/>
          <w:sz w:val="20"/>
          <w:szCs w:val="20"/>
        </w:rPr>
        <w:t xml:space="preserve"> e la </w:t>
      </w:r>
      <w:r w:rsidRPr="00DC3497">
        <w:rPr>
          <w:rFonts w:ascii="Arial" w:hAnsi="Arial" w:cs="Arial"/>
          <w:b/>
          <w:sz w:val="20"/>
          <w:szCs w:val="20"/>
        </w:rPr>
        <w:t>sottodiagnosi</w:t>
      </w:r>
      <w:r w:rsidRPr="00DC3497">
        <w:rPr>
          <w:rFonts w:ascii="Arial" w:hAnsi="Arial" w:cs="Arial"/>
          <w:sz w:val="20"/>
          <w:szCs w:val="20"/>
        </w:rPr>
        <w:t xml:space="preserve"> di BPCO, oltre ad influenzare l’accuratezza della misurazione del fenomeno, determina pesanti conseguenze in termini di prevenzione e gestione sia dei pazienti (che riferiscono tardivamente i sintomi cronici), che per i medici (scarso utilizzo della spirometria). Ciò comporta un rilevante </w:t>
      </w:r>
      <w:r w:rsidRPr="00DC3497">
        <w:rPr>
          <w:rFonts w:ascii="Arial" w:hAnsi="Arial" w:cs="Arial"/>
          <w:b/>
          <w:sz w:val="20"/>
          <w:szCs w:val="20"/>
        </w:rPr>
        <w:t>impatto negativo</w:t>
      </w:r>
      <w:r w:rsidRPr="00DC3497">
        <w:rPr>
          <w:rFonts w:ascii="Arial" w:hAnsi="Arial" w:cs="Arial"/>
          <w:sz w:val="20"/>
          <w:szCs w:val="20"/>
        </w:rPr>
        <w:t xml:space="preserve"> sulla </w:t>
      </w:r>
      <w:r w:rsidRPr="00DC3497">
        <w:rPr>
          <w:rFonts w:ascii="Arial" w:hAnsi="Arial" w:cs="Arial"/>
          <w:b/>
          <w:sz w:val="20"/>
          <w:szCs w:val="20"/>
        </w:rPr>
        <w:t>salute</w:t>
      </w:r>
      <w:r w:rsidRPr="00DC3497">
        <w:rPr>
          <w:rFonts w:ascii="Arial" w:hAnsi="Arial" w:cs="Arial"/>
          <w:sz w:val="20"/>
          <w:szCs w:val="20"/>
        </w:rPr>
        <w:t xml:space="preserve"> e sulla </w:t>
      </w:r>
      <w:r w:rsidRPr="00DC3497">
        <w:rPr>
          <w:rFonts w:ascii="Arial" w:hAnsi="Arial" w:cs="Arial"/>
          <w:b/>
          <w:sz w:val="20"/>
          <w:szCs w:val="20"/>
        </w:rPr>
        <w:t>qualità di vita</w:t>
      </w:r>
      <w:r w:rsidRPr="00DC3497">
        <w:rPr>
          <w:rFonts w:ascii="Arial" w:hAnsi="Arial" w:cs="Arial"/>
          <w:sz w:val="20"/>
          <w:szCs w:val="20"/>
        </w:rPr>
        <w:t>, determinando costi sanitari diretti (richiesta di prestazioni sanitarie in emergenza) e indiretti (perdita giorni lavorativi).</w:t>
      </w:r>
      <w:r w:rsidRPr="00DC3497">
        <w:rPr>
          <w:rStyle w:val="Rimandonotaapidipagina"/>
          <w:rFonts w:ascii="Arial" w:hAnsi="Arial" w:cs="Arial"/>
          <w:sz w:val="20"/>
          <w:szCs w:val="20"/>
        </w:rPr>
        <w:footnoteReference w:id="49"/>
      </w:r>
    </w:p>
    <w:p w:rsidR="00E34355" w:rsidRPr="00DC3497" w:rsidRDefault="00E34355" w:rsidP="0015550E">
      <w:pPr>
        <w:spacing w:after="0" w:line="240" w:lineRule="auto"/>
        <w:jc w:val="both"/>
        <w:rPr>
          <w:rFonts w:ascii="Arial" w:eastAsia="Times New Roman" w:hAnsi="Arial" w:cs="Arial"/>
          <w:sz w:val="20"/>
          <w:szCs w:val="20"/>
          <w:lang w:eastAsia="it-IT"/>
        </w:rPr>
      </w:pPr>
    </w:p>
    <w:p w:rsidR="00E34355" w:rsidRPr="00DC3497" w:rsidRDefault="00E34355"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In Europa, i </w:t>
      </w:r>
      <w:r w:rsidRPr="00DC3497">
        <w:rPr>
          <w:rFonts w:ascii="Arial" w:eastAsia="Times New Roman" w:hAnsi="Arial" w:cs="Arial"/>
          <w:b/>
          <w:sz w:val="20"/>
          <w:szCs w:val="20"/>
          <w:lang w:eastAsia="it-IT"/>
        </w:rPr>
        <w:t>costi diretti complessivi</w:t>
      </w:r>
      <w:r w:rsidRPr="00DC3497">
        <w:rPr>
          <w:rFonts w:ascii="Arial" w:eastAsia="Times New Roman" w:hAnsi="Arial" w:cs="Arial"/>
          <w:sz w:val="20"/>
          <w:szCs w:val="20"/>
          <w:lang w:eastAsia="it-IT"/>
        </w:rPr>
        <w:t xml:space="preserve"> delle </w:t>
      </w:r>
      <w:r w:rsidRPr="00DC3497">
        <w:rPr>
          <w:rFonts w:ascii="Arial" w:eastAsia="Times New Roman" w:hAnsi="Arial" w:cs="Arial"/>
          <w:b/>
          <w:sz w:val="20"/>
          <w:szCs w:val="20"/>
          <w:lang w:eastAsia="it-IT"/>
        </w:rPr>
        <w:t>malattie respiratorie</w:t>
      </w:r>
      <w:r w:rsidRPr="00DC3497">
        <w:rPr>
          <w:rFonts w:ascii="Arial" w:eastAsia="Times New Roman" w:hAnsi="Arial" w:cs="Arial"/>
          <w:sz w:val="20"/>
          <w:szCs w:val="20"/>
          <w:lang w:eastAsia="it-IT"/>
        </w:rPr>
        <w:t xml:space="preserve"> ammontano a circa il </w:t>
      </w:r>
      <w:r w:rsidRPr="00DC3497">
        <w:rPr>
          <w:rFonts w:ascii="Arial" w:eastAsia="Times New Roman" w:hAnsi="Arial" w:cs="Arial"/>
          <w:b/>
          <w:sz w:val="20"/>
          <w:szCs w:val="20"/>
          <w:lang w:eastAsia="it-IT"/>
        </w:rPr>
        <w:t>6%</w:t>
      </w:r>
      <w:r w:rsidRPr="00DC3497">
        <w:rPr>
          <w:rFonts w:ascii="Arial" w:eastAsia="Times New Roman" w:hAnsi="Arial" w:cs="Arial"/>
          <w:sz w:val="20"/>
          <w:szCs w:val="20"/>
          <w:lang w:eastAsia="it-IT"/>
        </w:rPr>
        <w:t xml:space="preserve"> del budget sanitario totale. Di questi, il </w:t>
      </w:r>
      <w:r w:rsidRPr="00DC3497">
        <w:rPr>
          <w:rFonts w:ascii="Arial" w:eastAsia="Times New Roman" w:hAnsi="Arial" w:cs="Arial"/>
          <w:b/>
          <w:sz w:val="20"/>
          <w:szCs w:val="20"/>
          <w:lang w:eastAsia="it-IT"/>
        </w:rPr>
        <w:t>56%</w:t>
      </w:r>
      <w:r w:rsidRPr="00DC3497">
        <w:rPr>
          <w:rFonts w:ascii="Arial" w:eastAsia="Times New Roman" w:hAnsi="Arial" w:cs="Arial"/>
          <w:sz w:val="20"/>
          <w:szCs w:val="20"/>
          <w:lang w:eastAsia="it-IT"/>
        </w:rPr>
        <w:t xml:space="preserve"> (38.6 miliardi di Euro) è imputato alla BPCO.</w:t>
      </w:r>
      <w:r w:rsidRPr="00DC3497">
        <w:rPr>
          <w:rStyle w:val="Rimandonotaapidipagina"/>
          <w:rFonts w:ascii="Arial" w:hAnsi="Arial" w:cs="Arial"/>
          <w:sz w:val="20"/>
          <w:szCs w:val="20"/>
        </w:rPr>
        <w:t xml:space="preserve"> </w:t>
      </w:r>
      <w:r w:rsidRPr="00DC3497">
        <w:rPr>
          <w:rStyle w:val="Rimandonotaapidipagina"/>
          <w:rFonts w:ascii="Arial" w:hAnsi="Arial" w:cs="Arial"/>
          <w:sz w:val="20"/>
          <w:szCs w:val="20"/>
        </w:rPr>
        <w:footnoteReference w:id="50"/>
      </w:r>
      <w:r w:rsidRPr="00DC3497">
        <w:rPr>
          <w:rFonts w:ascii="Arial" w:eastAsia="Times New Roman" w:hAnsi="Arial" w:cs="Arial"/>
          <w:sz w:val="20"/>
          <w:szCs w:val="20"/>
          <w:lang w:eastAsia="it-IT"/>
        </w:rPr>
        <w:t xml:space="preserve"> </w:t>
      </w:r>
    </w:p>
    <w:p w:rsidR="00497275" w:rsidRPr="00DC3497" w:rsidRDefault="00E34355"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La </w:t>
      </w:r>
      <w:r w:rsidRPr="00DC3497">
        <w:rPr>
          <w:rFonts w:ascii="Arial" w:eastAsia="Times New Roman" w:hAnsi="Arial" w:cs="Arial"/>
          <w:b/>
          <w:sz w:val="20"/>
          <w:szCs w:val="20"/>
          <w:lang w:eastAsia="it-IT"/>
        </w:rPr>
        <w:t>durata</w:t>
      </w:r>
      <w:r w:rsidRPr="00DC3497">
        <w:rPr>
          <w:rFonts w:ascii="Arial" w:eastAsia="Times New Roman" w:hAnsi="Arial" w:cs="Arial"/>
          <w:sz w:val="20"/>
          <w:szCs w:val="20"/>
          <w:lang w:eastAsia="it-IT"/>
        </w:rPr>
        <w:t xml:space="preserve"> media della BPCO e la sua </w:t>
      </w:r>
      <w:r w:rsidRPr="00DC3497">
        <w:rPr>
          <w:rFonts w:ascii="Arial" w:eastAsia="Times New Roman" w:hAnsi="Arial" w:cs="Arial"/>
          <w:b/>
          <w:sz w:val="20"/>
          <w:szCs w:val="20"/>
          <w:lang w:eastAsia="it-IT"/>
        </w:rPr>
        <w:t>progressione</w:t>
      </w:r>
      <w:r w:rsidRPr="00DC3497">
        <w:rPr>
          <w:rFonts w:ascii="Arial" w:eastAsia="Times New Roman" w:hAnsi="Arial" w:cs="Arial"/>
          <w:sz w:val="20"/>
          <w:szCs w:val="20"/>
          <w:lang w:eastAsia="it-IT"/>
        </w:rPr>
        <w:t xml:space="preserve"> la rendono la malattia più costosa in termini di consumo di risorse, soprattutto nelle fasi più avanzate in cui le riacutizzazioni sono più frequenti e si rendono necessari ricoveri ospedalieri. Sono proprio le </w:t>
      </w:r>
      <w:r w:rsidRPr="00DC3497">
        <w:rPr>
          <w:rFonts w:ascii="Arial" w:eastAsia="Times New Roman" w:hAnsi="Arial" w:cs="Arial"/>
          <w:b/>
          <w:sz w:val="20"/>
          <w:szCs w:val="20"/>
          <w:lang w:eastAsia="it-IT"/>
        </w:rPr>
        <w:t>riacutizzazioni</w:t>
      </w:r>
      <w:r w:rsidRPr="00DC3497">
        <w:rPr>
          <w:rFonts w:ascii="Arial" w:eastAsia="Times New Roman" w:hAnsi="Arial" w:cs="Arial"/>
          <w:sz w:val="20"/>
          <w:szCs w:val="20"/>
          <w:lang w:eastAsia="it-IT"/>
        </w:rPr>
        <w:t xml:space="preserve"> della BPCO a rappresentare </w:t>
      </w:r>
      <w:r w:rsidRPr="00DC3497">
        <w:rPr>
          <w:rFonts w:ascii="Arial" w:eastAsia="Times New Roman" w:hAnsi="Arial" w:cs="Arial"/>
          <w:b/>
          <w:sz w:val="20"/>
          <w:szCs w:val="20"/>
          <w:lang w:eastAsia="it-IT"/>
        </w:rPr>
        <w:t>la maggior spesa</w:t>
      </w:r>
      <w:r w:rsidRPr="00DC3497">
        <w:rPr>
          <w:rFonts w:ascii="Arial" w:eastAsia="Times New Roman" w:hAnsi="Arial" w:cs="Arial"/>
          <w:sz w:val="20"/>
          <w:szCs w:val="20"/>
          <w:lang w:eastAsia="it-IT"/>
        </w:rPr>
        <w:t xml:space="preserve"> per il Sistema Sanitario: si calcola che</w:t>
      </w:r>
      <w:r w:rsidR="00A27273" w:rsidRPr="00DC3497">
        <w:rPr>
          <w:rFonts w:ascii="Arial" w:eastAsia="Times New Roman" w:hAnsi="Arial" w:cs="Arial"/>
          <w:sz w:val="20"/>
          <w:szCs w:val="20"/>
          <w:lang w:eastAsia="it-IT"/>
        </w:rPr>
        <w:t xml:space="preserve"> oltre il </w:t>
      </w:r>
      <w:r w:rsidR="00A27273" w:rsidRPr="00DC3497">
        <w:rPr>
          <w:rFonts w:ascii="Arial" w:eastAsia="Times New Roman" w:hAnsi="Arial" w:cs="Arial"/>
          <w:b/>
          <w:sz w:val="20"/>
          <w:szCs w:val="20"/>
          <w:lang w:eastAsia="it-IT"/>
        </w:rPr>
        <w:t>70%</w:t>
      </w:r>
      <w:r w:rsidR="00ED3610" w:rsidRPr="00DC3497">
        <w:rPr>
          <w:rStyle w:val="Rimandonotaapidipagina"/>
          <w:rFonts w:ascii="Arial" w:eastAsia="Times New Roman" w:hAnsi="Arial" w:cs="Arial"/>
          <w:b/>
          <w:sz w:val="20"/>
          <w:szCs w:val="20"/>
          <w:lang w:eastAsia="it-IT"/>
        </w:rPr>
        <w:footnoteReference w:id="51"/>
      </w:r>
      <w:r w:rsidR="00A27273" w:rsidRPr="00DC3497">
        <w:rPr>
          <w:rFonts w:ascii="Arial" w:eastAsia="Times New Roman" w:hAnsi="Arial" w:cs="Arial"/>
          <w:sz w:val="20"/>
          <w:szCs w:val="20"/>
          <w:lang w:eastAsia="it-IT"/>
        </w:rPr>
        <w:t xml:space="preserve"> dei costi complessivi per la BPCO sono attribuiti alle riacutizzazioni, in particolare a quelle che richiedono l’ospedalizzazione.</w:t>
      </w:r>
      <w:r w:rsidRPr="00DC3497">
        <w:rPr>
          <w:rFonts w:ascii="Arial" w:eastAsia="Times New Roman" w:hAnsi="Arial" w:cs="Arial"/>
          <w:sz w:val="20"/>
          <w:szCs w:val="20"/>
          <w:lang w:eastAsia="it-IT"/>
        </w:rPr>
        <w:t xml:space="preserve"> </w:t>
      </w:r>
    </w:p>
    <w:p w:rsidR="00497275" w:rsidRPr="00DC3497" w:rsidRDefault="00497275" w:rsidP="0015550E">
      <w:pPr>
        <w:spacing w:after="0" w:line="240" w:lineRule="auto"/>
        <w:jc w:val="both"/>
        <w:rPr>
          <w:rFonts w:ascii="Arial" w:eastAsia="Times New Roman" w:hAnsi="Arial" w:cs="Arial"/>
          <w:sz w:val="20"/>
          <w:szCs w:val="20"/>
          <w:lang w:eastAsia="it-IT"/>
        </w:rPr>
      </w:pPr>
    </w:p>
    <w:p w:rsidR="00E34355" w:rsidRPr="00DC3497" w:rsidRDefault="00E34355" w:rsidP="0015550E">
      <w:pPr>
        <w:spacing w:after="0" w:line="240" w:lineRule="auto"/>
        <w:jc w:val="both"/>
        <w:rPr>
          <w:rFonts w:ascii="Arial" w:hAnsi="Arial" w:cs="Arial"/>
          <w:sz w:val="20"/>
          <w:szCs w:val="20"/>
        </w:rPr>
      </w:pPr>
      <w:r w:rsidRPr="00DC3497">
        <w:rPr>
          <w:rFonts w:ascii="Arial" w:eastAsia="Times New Roman" w:hAnsi="Arial" w:cs="Arial"/>
          <w:sz w:val="20"/>
          <w:szCs w:val="20"/>
          <w:lang w:eastAsia="it-IT"/>
        </w:rPr>
        <w:t xml:space="preserve">Inoltre, qualsiasi stima delle spese mediche dirette sottovaluta il costo reale delle cure domiciliari per la società, in quanto non considera il valore economico dell’assistenza fornita da familiari e </w:t>
      </w:r>
      <w:proofErr w:type="spellStart"/>
      <w:r w:rsidRPr="00DC3497">
        <w:rPr>
          <w:rFonts w:ascii="Arial" w:eastAsia="Times New Roman" w:hAnsi="Arial" w:cs="Arial"/>
          <w:i/>
          <w:sz w:val="20"/>
          <w:szCs w:val="20"/>
          <w:lang w:eastAsia="it-IT"/>
        </w:rPr>
        <w:t>caregiver</w:t>
      </w:r>
      <w:proofErr w:type="spellEnd"/>
      <w:r w:rsidRPr="00DC3497">
        <w:rPr>
          <w:rFonts w:ascii="Arial" w:eastAsia="Times New Roman" w:hAnsi="Arial" w:cs="Arial"/>
          <w:sz w:val="20"/>
          <w:szCs w:val="20"/>
          <w:lang w:eastAsia="it-IT"/>
        </w:rPr>
        <w:t xml:space="preserve"> ai pazienti.</w:t>
      </w:r>
      <w:r w:rsidRPr="00DC3497">
        <w:rPr>
          <w:rStyle w:val="Rimandonotaapidipagina"/>
          <w:rFonts w:ascii="Arial" w:hAnsi="Arial" w:cs="Arial"/>
          <w:sz w:val="20"/>
          <w:szCs w:val="20"/>
        </w:rPr>
        <w:t xml:space="preserve"> </w:t>
      </w:r>
      <w:r w:rsidRPr="00DC3497">
        <w:rPr>
          <w:rStyle w:val="Rimandonotaapidipagina"/>
          <w:rFonts w:ascii="Arial" w:hAnsi="Arial" w:cs="Arial"/>
          <w:sz w:val="20"/>
          <w:szCs w:val="20"/>
        </w:rPr>
        <w:footnoteReference w:id="52"/>
      </w:r>
    </w:p>
    <w:p w:rsidR="00E34355" w:rsidRPr="00DC3497" w:rsidRDefault="00E34355" w:rsidP="0015550E">
      <w:pPr>
        <w:spacing w:after="0" w:line="240" w:lineRule="auto"/>
        <w:jc w:val="both"/>
        <w:rPr>
          <w:rFonts w:ascii="Arial" w:eastAsia="Times New Roman" w:hAnsi="Arial" w:cs="Arial"/>
          <w:sz w:val="20"/>
          <w:szCs w:val="20"/>
          <w:lang w:eastAsia="it-IT"/>
        </w:rPr>
      </w:pPr>
      <w:r w:rsidRPr="00DC3497">
        <w:rPr>
          <w:rFonts w:ascii="Arial" w:eastAsia="Times New Roman" w:hAnsi="Arial" w:cs="Arial"/>
          <w:sz w:val="20"/>
          <w:szCs w:val="20"/>
          <w:lang w:eastAsia="it-IT"/>
        </w:rPr>
        <w:t xml:space="preserve">Per quanto riguarda l’impatto della </w:t>
      </w:r>
      <w:r w:rsidRPr="00DC3497">
        <w:rPr>
          <w:rFonts w:ascii="Arial" w:eastAsia="Times New Roman" w:hAnsi="Arial" w:cs="Arial"/>
          <w:b/>
          <w:sz w:val="20"/>
          <w:szCs w:val="20"/>
          <w:lang w:eastAsia="it-IT"/>
        </w:rPr>
        <w:t>BPCO sulla società</w:t>
      </w:r>
      <w:r w:rsidRPr="00DC3497">
        <w:rPr>
          <w:rFonts w:ascii="Arial" w:eastAsia="Times New Roman" w:hAnsi="Arial" w:cs="Arial"/>
          <w:sz w:val="20"/>
          <w:szCs w:val="20"/>
          <w:lang w:eastAsia="it-IT"/>
        </w:rPr>
        <w:t xml:space="preserve">, il </w:t>
      </w:r>
      <w:r w:rsidRPr="00DC3497">
        <w:rPr>
          <w:rFonts w:ascii="Arial" w:eastAsia="Times New Roman" w:hAnsi="Arial" w:cs="Arial"/>
          <w:i/>
          <w:sz w:val="20"/>
          <w:szCs w:val="20"/>
          <w:lang w:eastAsia="it-IT"/>
        </w:rPr>
        <w:t xml:space="preserve">Global </w:t>
      </w:r>
      <w:proofErr w:type="spellStart"/>
      <w:r w:rsidRPr="00DC3497">
        <w:rPr>
          <w:rFonts w:ascii="Arial" w:eastAsia="Times New Roman" w:hAnsi="Arial" w:cs="Arial"/>
          <w:i/>
          <w:sz w:val="20"/>
          <w:szCs w:val="20"/>
          <w:lang w:eastAsia="it-IT"/>
        </w:rPr>
        <w:t>Burden</w:t>
      </w:r>
      <w:proofErr w:type="spellEnd"/>
      <w:r w:rsidRPr="00DC3497">
        <w:rPr>
          <w:rFonts w:ascii="Arial" w:eastAsia="Times New Roman" w:hAnsi="Arial" w:cs="Arial"/>
          <w:i/>
          <w:sz w:val="20"/>
          <w:szCs w:val="20"/>
          <w:lang w:eastAsia="it-IT"/>
        </w:rPr>
        <w:t xml:space="preserve"> </w:t>
      </w:r>
      <w:proofErr w:type="spellStart"/>
      <w:r w:rsidRPr="00DC3497">
        <w:rPr>
          <w:rFonts w:ascii="Arial" w:eastAsia="Times New Roman" w:hAnsi="Arial" w:cs="Arial"/>
          <w:i/>
          <w:sz w:val="20"/>
          <w:szCs w:val="20"/>
          <w:lang w:eastAsia="it-IT"/>
        </w:rPr>
        <w:t>of</w:t>
      </w:r>
      <w:proofErr w:type="spellEnd"/>
      <w:r w:rsidRPr="00DC3497">
        <w:rPr>
          <w:rFonts w:ascii="Arial" w:eastAsia="Times New Roman" w:hAnsi="Arial" w:cs="Arial"/>
          <w:i/>
          <w:sz w:val="20"/>
          <w:szCs w:val="20"/>
          <w:lang w:eastAsia="it-IT"/>
        </w:rPr>
        <w:t xml:space="preserve"> </w:t>
      </w:r>
      <w:proofErr w:type="spellStart"/>
      <w:r w:rsidRPr="00DC3497">
        <w:rPr>
          <w:rFonts w:ascii="Arial" w:eastAsia="Times New Roman" w:hAnsi="Arial" w:cs="Arial"/>
          <w:i/>
          <w:sz w:val="20"/>
          <w:szCs w:val="20"/>
          <w:lang w:eastAsia="it-IT"/>
        </w:rPr>
        <w:t>Disease</w:t>
      </w:r>
      <w:proofErr w:type="spellEnd"/>
      <w:r w:rsidRPr="00DC3497">
        <w:rPr>
          <w:rFonts w:ascii="Arial" w:eastAsia="Times New Roman" w:hAnsi="Arial" w:cs="Arial"/>
          <w:sz w:val="20"/>
          <w:szCs w:val="20"/>
          <w:lang w:eastAsia="it-IT"/>
        </w:rPr>
        <w:t xml:space="preserve"> prevede che nel </w:t>
      </w:r>
      <w:r w:rsidRPr="00DC3497">
        <w:rPr>
          <w:rFonts w:ascii="Arial" w:eastAsia="Times New Roman" w:hAnsi="Arial" w:cs="Arial"/>
          <w:b/>
          <w:sz w:val="20"/>
          <w:szCs w:val="20"/>
          <w:lang w:eastAsia="it-IT"/>
        </w:rPr>
        <w:t>2030</w:t>
      </w:r>
      <w:r w:rsidRPr="00DC3497">
        <w:rPr>
          <w:rFonts w:ascii="Arial" w:eastAsia="Times New Roman" w:hAnsi="Arial" w:cs="Arial"/>
          <w:sz w:val="20"/>
          <w:szCs w:val="20"/>
          <w:lang w:eastAsia="it-IT"/>
        </w:rPr>
        <w:t xml:space="preserve"> la malattia sarà la </w:t>
      </w:r>
      <w:r w:rsidRPr="00DC3497">
        <w:rPr>
          <w:rFonts w:ascii="Arial" w:eastAsia="Times New Roman" w:hAnsi="Arial" w:cs="Arial"/>
          <w:b/>
          <w:sz w:val="20"/>
          <w:szCs w:val="20"/>
          <w:lang w:eastAsia="it-IT"/>
        </w:rPr>
        <w:t>settima causa</w:t>
      </w:r>
      <w:r w:rsidRPr="00DC3497">
        <w:rPr>
          <w:rFonts w:ascii="Arial" w:eastAsia="Times New Roman" w:hAnsi="Arial" w:cs="Arial"/>
          <w:sz w:val="20"/>
          <w:szCs w:val="20"/>
          <w:lang w:eastAsia="it-IT"/>
        </w:rPr>
        <w:t xml:space="preserve"> di perdita di DALY (</w:t>
      </w:r>
      <w:proofErr w:type="spellStart"/>
      <w:r w:rsidRPr="00DC3497">
        <w:rPr>
          <w:rFonts w:ascii="Arial" w:eastAsia="Times New Roman" w:hAnsi="Arial" w:cs="Arial"/>
          <w:sz w:val="20"/>
          <w:szCs w:val="20"/>
          <w:lang w:eastAsia="it-IT"/>
        </w:rPr>
        <w:t>Disability-Adjusted</w:t>
      </w:r>
      <w:proofErr w:type="spellEnd"/>
      <w:r w:rsidRPr="00DC3497">
        <w:rPr>
          <w:rFonts w:ascii="Arial" w:eastAsia="Times New Roman" w:hAnsi="Arial" w:cs="Arial"/>
          <w:sz w:val="20"/>
          <w:szCs w:val="20"/>
          <w:lang w:eastAsia="it-IT"/>
        </w:rPr>
        <w:t xml:space="preserve"> Life </w:t>
      </w:r>
      <w:proofErr w:type="spellStart"/>
      <w:r w:rsidRPr="00DC3497">
        <w:rPr>
          <w:rFonts w:ascii="Arial" w:eastAsia="Times New Roman" w:hAnsi="Arial" w:cs="Arial"/>
          <w:sz w:val="20"/>
          <w:szCs w:val="20"/>
          <w:lang w:eastAsia="it-IT"/>
        </w:rPr>
        <w:t>Year</w:t>
      </w:r>
      <w:proofErr w:type="spellEnd"/>
      <w:r w:rsidRPr="00DC3497">
        <w:rPr>
          <w:rFonts w:ascii="Arial" w:eastAsia="Times New Roman" w:hAnsi="Arial" w:cs="Arial"/>
          <w:sz w:val="20"/>
          <w:szCs w:val="20"/>
          <w:lang w:eastAsia="it-IT"/>
        </w:rPr>
        <w:t>)</w:t>
      </w:r>
      <w:r w:rsidRPr="00DC3497">
        <w:rPr>
          <w:rStyle w:val="Rimandonotaapidipagina"/>
          <w:rFonts w:ascii="Arial" w:eastAsia="Times New Roman" w:hAnsi="Arial" w:cs="Arial"/>
          <w:sz w:val="20"/>
          <w:szCs w:val="20"/>
          <w:lang w:eastAsia="it-IT"/>
        </w:rPr>
        <w:footnoteReference w:id="53"/>
      </w:r>
      <w:r w:rsidRPr="00DC3497">
        <w:rPr>
          <w:rFonts w:ascii="Arial" w:eastAsia="Times New Roman" w:hAnsi="Arial" w:cs="Arial"/>
          <w:sz w:val="20"/>
          <w:szCs w:val="20"/>
          <w:lang w:eastAsia="it-IT"/>
        </w:rPr>
        <w:t xml:space="preserve"> nel mondo, contro la dodicesima posizione che ricopriva negli anni Novanta.</w:t>
      </w:r>
      <w:r w:rsidRPr="00DC3497">
        <w:rPr>
          <w:rStyle w:val="Rimandonotaapidipagina"/>
          <w:rFonts w:ascii="Arial" w:hAnsi="Arial" w:cs="Arial"/>
          <w:sz w:val="20"/>
          <w:szCs w:val="20"/>
        </w:rPr>
        <w:footnoteReference w:id="54"/>
      </w:r>
    </w:p>
    <w:sectPr w:rsidR="00E34355" w:rsidRPr="00DC3497" w:rsidSect="00516BF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39" w:rsidRDefault="00253B39" w:rsidP="00FF4C4E">
      <w:pPr>
        <w:spacing w:after="0" w:line="240" w:lineRule="auto"/>
      </w:pPr>
      <w:r>
        <w:separator/>
      </w:r>
    </w:p>
  </w:endnote>
  <w:endnote w:type="continuationSeparator" w:id="0">
    <w:p w:rsidR="00253B39" w:rsidRDefault="00253B39" w:rsidP="00FF4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653"/>
      <w:docPartObj>
        <w:docPartGallery w:val="Page Numbers (Bottom of Page)"/>
        <w:docPartUnique/>
      </w:docPartObj>
    </w:sdtPr>
    <w:sdtEndPr>
      <w:rPr>
        <w:rFonts w:ascii="Arial" w:hAnsi="Arial" w:cs="Arial"/>
        <w:sz w:val="18"/>
        <w:szCs w:val="18"/>
      </w:rPr>
    </w:sdtEndPr>
    <w:sdtContent>
      <w:p w:rsidR="00F61095" w:rsidRPr="003331ED" w:rsidRDefault="00117B7B">
        <w:pPr>
          <w:pStyle w:val="Pidipagina"/>
          <w:jc w:val="right"/>
          <w:rPr>
            <w:rFonts w:ascii="Arial" w:hAnsi="Arial" w:cs="Arial"/>
            <w:sz w:val="18"/>
            <w:szCs w:val="18"/>
          </w:rPr>
        </w:pPr>
        <w:r w:rsidRPr="003331ED">
          <w:rPr>
            <w:rFonts w:ascii="Arial" w:hAnsi="Arial" w:cs="Arial"/>
            <w:sz w:val="18"/>
            <w:szCs w:val="18"/>
          </w:rPr>
          <w:fldChar w:fldCharType="begin"/>
        </w:r>
        <w:r w:rsidR="00F61095" w:rsidRPr="003331ED">
          <w:rPr>
            <w:rFonts w:ascii="Arial" w:hAnsi="Arial" w:cs="Arial"/>
            <w:sz w:val="18"/>
            <w:szCs w:val="18"/>
          </w:rPr>
          <w:instrText xml:space="preserve"> PAGE   \* MERGEFORMAT </w:instrText>
        </w:r>
        <w:r w:rsidRPr="003331ED">
          <w:rPr>
            <w:rFonts w:ascii="Arial" w:hAnsi="Arial" w:cs="Arial"/>
            <w:sz w:val="18"/>
            <w:szCs w:val="18"/>
          </w:rPr>
          <w:fldChar w:fldCharType="separate"/>
        </w:r>
        <w:r w:rsidR="001B18A9">
          <w:rPr>
            <w:rFonts w:ascii="Arial" w:hAnsi="Arial" w:cs="Arial"/>
            <w:noProof/>
            <w:sz w:val="18"/>
            <w:szCs w:val="18"/>
          </w:rPr>
          <w:t>7</w:t>
        </w:r>
        <w:r w:rsidRPr="003331ED">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39" w:rsidRDefault="00253B39" w:rsidP="00FF4C4E">
      <w:pPr>
        <w:spacing w:after="0" w:line="240" w:lineRule="auto"/>
      </w:pPr>
      <w:r>
        <w:separator/>
      </w:r>
    </w:p>
  </w:footnote>
  <w:footnote w:type="continuationSeparator" w:id="0">
    <w:p w:rsidR="00253B39" w:rsidRDefault="00253B39" w:rsidP="00FF4C4E">
      <w:pPr>
        <w:spacing w:after="0" w:line="240" w:lineRule="auto"/>
      </w:pPr>
      <w:r>
        <w:continuationSeparator/>
      </w:r>
    </w:p>
  </w:footnote>
  <w:footnote w:id="1">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WHO, </w:t>
      </w:r>
      <w:r w:rsidRPr="00480499">
        <w:rPr>
          <w:rFonts w:ascii="Arial" w:hAnsi="Arial" w:cs="Arial"/>
          <w:i/>
          <w:sz w:val="16"/>
          <w:szCs w:val="16"/>
        </w:rPr>
        <w:t>COPD Definition</w:t>
      </w:r>
      <w:r w:rsidRPr="00480499">
        <w:rPr>
          <w:rFonts w:ascii="Arial" w:hAnsi="Arial" w:cs="Arial"/>
          <w:sz w:val="16"/>
          <w:szCs w:val="16"/>
        </w:rPr>
        <w:t xml:space="preserve">, disponibile su </w:t>
      </w:r>
      <w:hyperlink r:id="rId1" w:history="1">
        <w:r w:rsidRPr="00480499">
          <w:rPr>
            <w:rStyle w:val="Collegamentoipertestuale"/>
            <w:rFonts w:ascii="Arial" w:hAnsi="Arial" w:cs="Arial"/>
            <w:sz w:val="16"/>
            <w:szCs w:val="16"/>
          </w:rPr>
          <w:t>http://www.who.int/respiratory/copd/definition/en/</w:t>
        </w:r>
      </w:hyperlink>
      <w:r w:rsidRPr="00480499">
        <w:rPr>
          <w:rFonts w:ascii="Arial" w:hAnsi="Arial" w:cs="Arial"/>
          <w:sz w:val="16"/>
          <w:szCs w:val="16"/>
        </w:rPr>
        <w:t xml:space="preserve"> </w:t>
      </w:r>
      <w:r w:rsidRPr="00480499">
        <w:rPr>
          <w:rFonts w:ascii="Arial" w:hAnsi="Arial" w:cs="Arial"/>
          <w:sz w:val="16"/>
          <w:szCs w:val="16"/>
        </w:rPr>
        <w:br/>
        <w:t>(Ultima visita: 5 aprile 2016)</w:t>
      </w:r>
    </w:p>
  </w:footnote>
  <w:footnote w:id="2">
    <w:p w:rsidR="00F61095" w:rsidRPr="00480499" w:rsidRDefault="00F61095" w:rsidP="00FF4C4E">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3">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4">
    <w:p w:rsidR="00F61095" w:rsidRPr="00480499" w:rsidRDefault="00F61095" w:rsidP="00EE6A80">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WHO, </w:t>
      </w:r>
      <w:r w:rsidRPr="00480499">
        <w:rPr>
          <w:rFonts w:ascii="Arial" w:hAnsi="Arial" w:cs="Arial"/>
          <w:i/>
          <w:sz w:val="16"/>
          <w:szCs w:val="16"/>
        </w:rPr>
        <w:t>COPD Definition</w:t>
      </w:r>
      <w:r w:rsidRPr="00480499">
        <w:rPr>
          <w:rFonts w:ascii="Arial" w:hAnsi="Arial" w:cs="Arial"/>
          <w:sz w:val="16"/>
          <w:szCs w:val="16"/>
        </w:rPr>
        <w:t xml:space="preserve">, disponibile su </w:t>
      </w:r>
      <w:hyperlink r:id="rId2" w:history="1">
        <w:r w:rsidRPr="00480499">
          <w:rPr>
            <w:rStyle w:val="Collegamentoipertestuale"/>
            <w:rFonts w:ascii="Arial" w:hAnsi="Arial" w:cs="Arial"/>
            <w:sz w:val="16"/>
            <w:szCs w:val="16"/>
          </w:rPr>
          <w:t>http://www.who.int/respiratory/copd/definition/en/</w:t>
        </w:r>
      </w:hyperlink>
      <w:r w:rsidRPr="00480499">
        <w:rPr>
          <w:rFonts w:ascii="Arial" w:hAnsi="Arial" w:cs="Arial"/>
          <w:sz w:val="16"/>
          <w:szCs w:val="16"/>
        </w:rPr>
        <w:t xml:space="preserve"> (Ultima visita: 5 aprile 2016)</w:t>
      </w:r>
    </w:p>
  </w:footnote>
  <w:footnote w:id="5">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3"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(Ultima visita: 5 aprile 2016)</w:t>
      </w:r>
    </w:p>
  </w:footnote>
  <w:footnote w:id="6">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Epicentro, </w:t>
      </w:r>
      <w:hyperlink r:id="rId4" w:history="1">
        <w:r w:rsidRPr="00480499">
          <w:rPr>
            <w:rStyle w:val="Collegamentoipertestuale"/>
            <w:rFonts w:ascii="Arial" w:hAnsi="Arial" w:cs="Arial"/>
            <w:sz w:val="16"/>
            <w:szCs w:val="16"/>
          </w:rPr>
          <w:t>http://www.epicentro.iss.it/problemi/broncopneumopatia/broncopneumopatia.asp</w:t>
        </w:r>
      </w:hyperlink>
      <w:r w:rsidRPr="00480499">
        <w:rPr>
          <w:rFonts w:ascii="Arial" w:hAnsi="Arial" w:cs="Arial"/>
          <w:sz w:val="16"/>
          <w:szCs w:val="16"/>
        </w:rPr>
        <w:t xml:space="preserve"> broncopneumopatia cronica ostruttiva</w:t>
      </w:r>
    </w:p>
  </w:footnote>
  <w:footnote w:id="7">
    <w:p w:rsidR="00F61095" w:rsidRPr="00480499" w:rsidRDefault="00F61095" w:rsidP="00075FDF">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8">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B.R. Celli et al., Statement ATS/ERS 2015, Eur </w:t>
      </w:r>
      <w:proofErr w:type="spellStart"/>
      <w:r w:rsidRPr="00480499">
        <w:rPr>
          <w:rFonts w:ascii="Arial" w:hAnsi="Arial" w:cs="Arial"/>
          <w:sz w:val="16"/>
          <w:szCs w:val="16"/>
        </w:rPr>
        <w:t>Respir</w:t>
      </w:r>
      <w:proofErr w:type="spellEnd"/>
      <w:r w:rsidRPr="00480499">
        <w:rPr>
          <w:rFonts w:ascii="Arial" w:hAnsi="Arial" w:cs="Arial"/>
          <w:sz w:val="16"/>
          <w:szCs w:val="16"/>
        </w:rPr>
        <w:t xml:space="preserve"> J 2015; 45: 879 – 905 DOI: 10.1183/09031936.00009015</w:t>
      </w:r>
    </w:p>
  </w:footnote>
  <w:footnote w:id="9">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Progetto Libra 2010, Road </w:t>
      </w:r>
      <w:proofErr w:type="spellStart"/>
      <w:r w:rsidRPr="00480499">
        <w:rPr>
          <w:rFonts w:ascii="Arial" w:hAnsi="Arial" w:cs="Arial"/>
          <w:sz w:val="16"/>
          <w:szCs w:val="16"/>
        </w:rPr>
        <w:t>Map</w:t>
      </w:r>
      <w:proofErr w:type="spellEnd"/>
      <w:r w:rsidRPr="00480499">
        <w:rPr>
          <w:rFonts w:ascii="Arial" w:hAnsi="Arial" w:cs="Arial"/>
          <w:sz w:val="16"/>
          <w:szCs w:val="16"/>
        </w:rPr>
        <w:t xml:space="preserve"> BPCO, Rinite e Asma, www.goldcopd.it</w:t>
      </w:r>
    </w:p>
  </w:footnote>
  <w:footnote w:id="10">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GARD Italy, Sorveglianza nell’ambito delle patologie respiratore, 25 giugno 2015</w:t>
      </w:r>
    </w:p>
  </w:footnote>
  <w:footnote w:id="11">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17° Congresso Nazionale sulle malattie respiratorie, 2013</w:t>
      </w:r>
    </w:p>
  </w:footnote>
  <w:footnote w:id="12">
    <w:p w:rsidR="00F61095" w:rsidRPr="00480499" w:rsidRDefault="00F61095" w:rsidP="00AE4AEB">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Progetto Libra 2010, </w:t>
      </w:r>
      <w:r w:rsidRPr="00480499">
        <w:rPr>
          <w:rFonts w:ascii="Arial" w:hAnsi="Arial" w:cs="Arial"/>
          <w:i/>
          <w:sz w:val="16"/>
          <w:szCs w:val="16"/>
        </w:rPr>
        <w:t xml:space="preserve">Road </w:t>
      </w:r>
      <w:proofErr w:type="spellStart"/>
      <w:r w:rsidRPr="00480499">
        <w:rPr>
          <w:rFonts w:ascii="Arial" w:hAnsi="Arial" w:cs="Arial"/>
          <w:i/>
          <w:sz w:val="16"/>
          <w:szCs w:val="16"/>
        </w:rPr>
        <w:t>Map</w:t>
      </w:r>
      <w:proofErr w:type="spellEnd"/>
      <w:r w:rsidRPr="00480499">
        <w:rPr>
          <w:rFonts w:ascii="Arial" w:hAnsi="Arial" w:cs="Arial"/>
          <w:i/>
          <w:sz w:val="16"/>
          <w:szCs w:val="16"/>
        </w:rPr>
        <w:t xml:space="preserve"> BPCO, Rinite e Asma</w:t>
      </w:r>
      <w:r w:rsidRPr="00480499">
        <w:rPr>
          <w:rFonts w:ascii="Arial" w:hAnsi="Arial" w:cs="Arial"/>
          <w:sz w:val="16"/>
          <w:szCs w:val="16"/>
        </w:rPr>
        <w:t>, www.goldcopd.it</w:t>
      </w:r>
    </w:p>
  </w:footnote>
  <w:footnote w:id="13">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17° Congresso Nazionale sulle malattie respiratorie, 2013</w:t>
      </w:r>
    </w:p>
  </w:footnote>
  <w:footnote w:id="14">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Rapporto OSMED 2014. Disponibile su: http://www.agenziafarmaco.gov.it/sites/default/files/Rapporto_OsMed_2014_0.pdf</w:t>
      </w:r>
    </w:p>
  </w:footnote>
  <w:footnote w:id="15">
    <w:p w:rsidR="00F61095" w:rsidRPr="00480499" w:rsidRDefault="00F61095" w:rsidP="00E631AD">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B.R. Celli et al., </w:t>
      </w:r>
      <w:r w:rsidRPr="00480499">
        <w:rPr>
          <w:rFonts w:ascii="Arial" w:hAnsi="Arial" w:cs="Arial"/>
          <w:i/>
          <w:sz w:val="16"/>
          <w:szCs w:val="16"/>
          <w:lang w:val="en-US"/>
        </w:rPr>
        <w:t>Statement ATS/ERS 2015</w:t>
      </w:r>
      <w:r w:rsidRPr="00480499">
        <w:rPr>
          <w:rFonts w:ascii="Arial" w:hAnsi="Arial" w:cs="Arial"/>
          <w:sz w:val="16"/>
          <w:szCs w:val="16"/>
          <w:lang w:val="en-US"/>
        </w:rPr>
        <w:t xml:space="preserve">, </w:t>
      </w:r>
      <w:proofErr w:type="spellStart"/>
      <w:r w:rsidRPr="00480499">
        <w:rPr>
          <w:rFonts w:ascii="Arial" w:hAnsi="Arial" w:cs="Arial"/>
          <w:sz w:val="16"/>
          <w:szCs w:val="16"/>
          <w:lang w:val="en-US"/>
        </w:rPr>
        <w:t>Eur</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Respir</w:t>
      </w:r>
      <w:proofErr w:type="spellEnd"/>
      <w:r w:rsidRPr="00480499">
        <w:rPr>
          <w:rFonts w:ascii="Arial" w:hAnsi="Arial" w:cs="Arial"/>
          <w:sz w:val="16"/>
          <w:szCs w:val="16"/>
          <w:lang w:val="en-US"/>
        </w:rPr>
        <w:t xml:space="preserve"> J 2015; 45: 879 – 905 DOI: 10.1183/09031936.00009015</w:t>
      </w:r>
    </w:p>
  </w:footnote>
  <w:footnote w:id="16">
    <w:p w:rsidR="00480499" w:rsidRPr="00480499" w:rsidRDefault="00480499">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t>
      </w:r>
      <w:r w:rsidRPr="00480499">
        <w:rPr>
          <w:rFonts w:ascii="Arial" w:eastAsia="Times New Roman" w:hAnsi="Arial" w:cs="Arial"/>
          <w:bCs/>
          <w:sz w:val="16"/>
          <w:szCs w:val="16"/>
        </w:rPr>
        <w:t xml:space="preserve">Soriano JB, </w:t>
      </w:r>
      <w:proofErr w:type="spellStart"/>
      <w:r w:rsidRPr="00480499">
        <w:rPr>
          <w:rFonts w:ascii="Arial" w:eastAsia="Times New Roman" w:hAnsi="Arial" w:cs="Arial"/>
          <w:bCs/>
          <w:sz w:val="16"/>
          <w:szCs w:val="16"/>
        </w:rPr>
        <w:t>Zielinski</w:t>
      </w:r>
      <w:proofErr w:type="spellEnd"/>
      <w:r w:rsidRPr="00480499">
        <w:rPr>
          <w:rFonts w:ascii="Arial" w:eastAsia="Times New Roman" w:hAnsi="Arial" w:cs="Arial"/>
          <w:bCs/>
          <w:sz w:val="16"/>
          <w:szCs w:val="16"/>
        </w:rPr>
        <w:t xml:space="preserve"> J, Price D. Lancet 2009</w:t>
      </w:r>
    </w:p>
  </w:footnote>
  <w:footnote w:id="17">
    <w:p w:rsidR="00F61095" w:rsidRPr="00480499" w:rsidRDefault="00F61095" w:rsidP="00E631AD">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17° Congresso Nazionale sulle malattie respiratorie, 2013</w:t>
      </w:r>
    </w:p>
  </w:footnote>
  <w:footnote w:id="18">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Rapporto OSMED 2014. Disponibile su: http://www.agenziafarmaco.gov.it/sites/default/files/Rapporto_OsMed_2014_0.pdf</w:t>
      </w:r>
    </w:p>
  </w:footnote>
  <w:footnote w:id="19">
    <w:p w:rsidR="00F61095" w:rsidRPr="00480499" w:rsidRDefault="00F61095" w:rsidP="00E631AD">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B.R. Celli et al., </w:t>
      </w:r>
      <w:r w:rsidRPr="00480499">
        <w:rPr>
          <w:rFonts w:ascii="Arial" w:hAnsi="Arial" w:cs="Arial"/>
          <w:i/>
          <w:sz w:val="16"/>
          <w:szCs w:val="16"/>
          <w:lang w:val="en-US"/>
        </w:rPr>
        <w:t>Statement ATS/ERS 2015</w:t>
      </w:r>
      <w:r w:rsidRPr="00480499">
        <w:rPr>
          <w:rFonts w:ascii="Arial" w:hAnsi="Arial" w:cs="Arial"/>
          <w:sz w:val="16"/>
          <w:szCs w:val="16"/>
          <w:lang w:val="en-US"/>
        </w:rPr>
        <w:t xml:space="preserve">, </w:t>
      </w:r>
      <w:proofErr w:type="spellStart"/>
      <w:r w:rsidRPr="00480499">
        <w:rPr>
          <w:rFonts w:ascii="Arial" w:hAnsi="Arial" w:cs="Arial"/>
          <w:sz w:val="16"/>
          <w:szCs w:val="16"/>
          <w:lang w:val="en-US"/>
        </w:rPr>
        <w:t>Eur</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Respir</w:t>
      </w:r>
      <w:proofErr w:type="spellEnd"/>
      <w:r w:rsidRPr="00480499">
        <w:rPr>
          <w:rFonts w:ascii="Arial" w:hAnsi="Arial" w:cs="Arial"/>
          <w:sz w:val="16"/>
          <w:szCs w:val="16"/>
          <w:lang w:val="en-US"/>
        </w:rPr>
        <w:t xml:space="preserve"> J 2015; 45: 879 – 905 DOI: 10.1183/09031936.00009015</w:t>
      </w:r>
    </w:p>
  </w:footnote>
  <w:footnote w:id="20">
    <w:p w:rsidR="00F61095" w:rsidRPr="00480499" w:rsidRDefault="00F61095" w:rsidP="00AC0DB0">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P. Hernandez et al., </w:t>
      </w:r>
      <w:r w:rsidRPr="00480499">
        <w:rPr>
          <w:rFonts w:ascii="Arial" w:hAnsi="Arial" w:cs="Arial"/>
          <w:i/>
          <w:sz w:val="16"/>
          <w:szCs w:val="16"/>
          <w:lang w:val="en-US"/>
        </w:rPr>
        <w:t>Living with chronic obstructive pulmonary disease: A survey of patients’ knowledge and attitudes</w:t>
      </w:r>
      <w:r w:rsidRPr="00480499">
        <w:rPr>
          <w:rFonts w:ascii="Arial" w:hAnsi="Arial" w:cs="Arial"/>
          <w:sz w:val="16"/>
          <w:szCs w:val="16"/>
          <w:lang w:val="en-US"/>
        </w:rPr>
        <w:t>, Respiratory Medicine (2009) 103, 1004e1012</w:t>
      </w:r>
    </w:p>
  </w:footnote>
  <w:footnote w:id="21">
    <w:p w:rsidR="00F61095" w:rsidRPr="00480499" w:rsidRDefault="00F61095" w:rsidP="00106147">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5"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(Ultima visita: 5 aprile 2016)</w:t>
      </w:r>
    </w:p>
  </w:footnote>
  <w:footnote w:id="22">
    <w:p w:rsidR="00F61095" w:rsidRPr="00480499" w:rsidRDefault="00F61095" w:rsidP="00691631">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23">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6"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(Ultima visita: 5 aprile 2016)</w:t>
      </w:r>
    </w:p>
  </w:footnote>
  <w:footnote w:id="24">
    <w:p w:rsidR="00F61095" w:rsidRPr="00480499" w:rsidRDefault="00F61095" w:rsidP="008D3582">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7"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(Ultima visita: 5 aprile 2016)</w:t>
      </w:r>
    </w:p>
  </w:footnote>
  <w:footnote w:id="25">
    <w:p w:rsidR="00F61095" w:rsidRPr="00480499" w:rsidRDefault="00F61095">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European Lung white book, http://www.erswhitebook.org/files/public/Chapters/13_COPD.pdf</w:t>
      </w:r>
    </w:p>
  </w:footnote>
  <w:footnote w:id="26">
    <w:p w:rsidR="00F61095" w:rsidRPr="00480499" w:rsidRDefault="00F61095" w:rsidP="00F04B41">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B.R. Celli et al., Statement ATS/ERS 2015, </w:t>
      </w:r>
      <w:proofErr w:type="spellStart"/>
      <w:r w:rsidRPr="00480499">
        <w:rPr>
          <w:rFonts w:ascii="Arial" w:hAnsi="Arial" w:cs="Arial"/>
          <w:sz w:val="16"/>
          <w:szCs w:val="16"/>
          <w:lang w:val="en-US"/>
        </w:rPr>
        <w:t>Eur</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Respir</w:t>
      </w:r>
      <w:proofErr w:type="spellEnd"/>
      <w:r w:rsidRPr="00480499">
        <w:rPr>
          <w:rFonts w:ascii="Arial" w:hAnsi="Arial" w:cs="Arial"/>
          <w:sz w:val="16"/>
          <w:szCs w:val="16"/>
          <w:lang w:val="en-US"/>
        </w:rPr>
        <w:t xml:space="preserve"> J 2015; 45: 879 – 905 DOI: 10.1183/09031936.00009015</w:t>
      </w:r>
    </w:p>
  </w:footnote>
  <w:footnote w:id="27">
    <w:p w:rsidR="00F61095" w:rsidRPr="00480499" w:rsidRDefault="00F61095" w:rsidP="00F361F0">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B.R. Celli et al., Statement ATS/ERS 2015, </w:t>
      </w:r>
      <w:proofErr w:type="spellStart"/>
      <w:r w:rsidRPr="00480499">
        <w:rPr>
          <w:rFonts w:ascii="Arial" w:hAnsi="Arial" w:cs="Arial"/>
          <w:sz w:val="16"/>
          <w:szCs w:val="16"/>
          <w:lang w:val="en-US"/>
        </w:rPr>
        <w:t>Eur</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Respir</w:t>
      </w:r>
      <w:proofErr w:type="spellEnd"/>
      <w:r w:rsidRPr="00480499">
        <w:rPr>
          <w:rFonts w:ascii="Arial" w:hAnsi="Arial" w:cs="Arial"/>
          <w:sz w:val="16"/>
          <w:szCs w:val="16"/>
          <w:lang w:val="en-US"/>
        </w:rPr>
        <w:t xml:space="preserve"> J 2015; 45: 879 – 905 DOI: 10.1183/09031936.00009015</w:t>
      </w:r>
    </w:p>
  </w:footnote>
  <w:footnote w:id="28">
    <w:p w:rsidR="00F61095" w:rsidRPr="00480499" w:rsidRDefault="00F61095" w:rsidP="00F361F0">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8"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(Ultimo accesso: 5 aprile 2016)</w:t>
      </w:r>
    </w:p>
  </w:footnote>
  <w:footnote w:id="29">
    <w:p w:rsidR="00F61095" w:rsidRPr="00480499" w:rsidRDefault="00F61095" w:rsidP="00491D3C">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30">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9"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(Ultimo accesso: 5 aprile 2016)</w:t>
      </w:r>
    </w:p>
  </w:footnote>
  <w:footnote w:id="31">
    <w:p w:rsidR="00F61095" w:rsidRPr="00480499" w:rsidRDefault="00F61095" w:rsidP="00A85FBE">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32">
    <w:p w:rsidR="00F61095" w:rsidRPr="00480499" w:rsidRDefault="00F61095" w:rsidP="00877F1B">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Epicentro, </w:t>
      </w:r>
      <w:hyperlink r:id="rId10" w:history="1">
        <w:r w:rsidRPr="00480499">
          <w:rPr>
            <w:rStyle w:val="Collegamentoipertestuale"/>
            <w:rFonts w:ascii="Arial" w:hAnsi="Arial" w:cs="Arial"/>
            <w:sz w:val="16"/>
            <w:szCs w:val="16"/>
          </w:rPr>
          <w:t>http://www.epicentro.iss.it/problemi/broncopneumopatia/broncopneumopatia.asp</w:t>
        </w:r>
      </w:hyperlink>
      <w:r w:rsidRPr="00480499">
        <w:rPr>
          <w:rFonts w:ascii="Arial" w:hAnsi="Arial" w:cs="Arial"/>
          <w:sz w:val="16"/>
          <w:szCs w:val="16"/>
        </w:rPr>
        <w:t xml:space="preserve"> (Ultima visita: 5 aprile 2016)</w:t>
      </w:r>
    </w:p>
  </w:footnote>
  <w:footnote w:id="33">
    <w:p w:rsidR="00F61095" w:rsidRPr="00480499" w:rsidRDefault="00F61095" w:rsidP="00877F1B">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11"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(Ultimo accesso: 5 aprile 2016)</w:t>
      </w:r>
    </w:p>
  </w:footnote>
  <w:footnote w:id="34">
    <w:p w:rsidR="00F61095" w:rsidRPr="00480499" w:rsidRDefault="00F61095" w:rsidP="00877F1B">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Linee Guida GOLD, http://www.goldcopd.it/materiale/pdf/goldws2003/old3/cap_5.pdf</w:t>
      </w:r>
    </w:p>
  </w:footnote>
  <w:footnote w:id="35">
    <w:p w:rsidR="00F61095" w:rsidRPr="00480499" w:rsidRDefault="00F61095" w:rsidP="00877F1B">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Linee Guida GOLD, http://www.goldcopd.it/materiale/pdf/goldws2003/old3/cap_5.pdf</w:t>
      </w:r>
    </w:p>
  </w:footnote>
  <w:footnote w:id="36">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37">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Ministero della Salute, </w:t>
      </w:r>
      <w:hyperlink r:id="rId12" w:history="1">
        <w:r w:rsidRPr="00480499">
          <w:rPr>
            <w:rStyle w:val="Collegamentoipertestuale"/>
            <w:rFonts w:ascii="Arial" w:hAnsi="Arial" w:cs="Arial"/>
            <w:sz w:val="16"/>
            <w:szCs w:val="16"/>
          </w:rPr>
          <w:t>http://www.salute.gov.it/portale/salute/p1_5.jsp?id=102&amp;area=Malattie_dell_apparato_respiratorio</w:t>
        </w:r>
      </w:hyperlink>
      <w:r w:rsidRPr="00480499">
        <w:rPr>
          <w:rFonts w:ascii="Arial" w:hAnsi="Arial" w:cs="Arial"/>
          <w:sz w:val="16"/>
          <w:szCs w:val="16"/>
        </w:rPr>
        <w:t xml:space="preserve"> (Ultimo accesso: 5 aprile 2016)</w:t>
      </w:r>
    </w:p>
  </w:footnote>
  <w:footnote w:id="38">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Epicentro, </w:t>
      </w:r>
      <w:hyperlink r:id="rId13" w:history="1">
        <w:r w:rsidRPr="00480499">
          <w:rPr>
            <w:rStyle w:val="Collegamentoipertestuale"/>
            <w:rFonts w:ascii="Arial" w:hAnsi="Arial" w:cs="Arial"/>
            <w:sz w:val="16"/>
            <w:szCs w:val="16"/>
          </w:rPr>
          <w:t>http://www.epicentro.iss.it/problemi/broncopneumopatia/broncopneumopatia.asp</w:t>
        </w:r>
      </w:hyperlink>
      <w:r w:rsidRPr="00480499">
        <w:rPr>
          <w:rFonts w:ascii="Arial" w:hAnsi="Arial" w:cs="Arial"/>
          <w:sz w:val="16"/>
          <w:szCs w:val="16"/>
        </w:rPr>
        <w:t xml:space="preserve"> (Ultima visita: 5 aprile 2016)</w:t>
      </w:r>
    </w:p>
  </w:footnote>
  <w:footnote w:id="39">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t>
      </w:r>
      <w:proofErr w:type="spellStart"/>
      <w:r w:rsidRPr="00480499">
        <w:rPr>
          <w:rFonts w:ascii="Arial" w:hAnsi="Arial" w:cs="Arial"/>
          <w:sz w:val="16"/>
          <w:szCs w:val="16"/>
        </w:rPr>
        <w:t>Federasma</w:t>
      </w:r>
      <w:proofErr w:type="spellEnd"/>
      <w:r w:rsidRPr="00480499">
        <w:rPr>
          <w:rFonts w:ascii="Arial" w:hAnsi="Arial" w:cs="Arial"/>
          <w:sz w:val="16"/>
          <w:szCs w:val="16"/>
        </w:rPr>
        <w:t xml:space="preserve"> Onlus &amp; Associazione Italiana Pazienti BPCO, </w:t>
      </w:r>
      <w:r w:rsidRPr="00480499">
        <w:rPr>
          <w:rFonts w:ascii="Arial" w:hAnsi="Arial" w:cs="Arial"/>
          <w:i/>
          <w:sz w:val="16"/>
          <w:szCs w:val="16"/>
        </w:rPr>
        <w:t>Asma e BPCO: la terapia inalatoria</w:t>
      </w:r>
      <w:r w:rsidRPr="00480499">
        <w:rPr>
          <w:rFonts w:ascii="Arial" w:hAnsi="Arial" w:cs="Arial"/>
          <w:sz w:val="16"/>
          <w:szCs w:val="16"/>
        </w:rPr>
        <w:t xml:space="preserve">, Novembre 2013, Disponibile su </w:t>
      </w:r>
      <w:hyperlink r:id="rId14" w:history="1">
        <w:r w:rsidRPr="00480499">
          <w:rPr>
            <w:rStyle w:val="Collegamentoipertestuale"/>
            <w:rFonts w:ascii="Arial" w:hAnsi="Arial" w:cs="Arial"/>
            <w:sz w:val="16"/>
            <w:szCs w:val="16"/>
          </w:rPr>
          <w:t>https://ageba.files.wordpress.com/2014/03/libretto-federasma-2.pdf</w:t>
        </w:r>
      </w:hyperlink>
    </w:p>
  </w:footnote>
  <w:footnote w:id="40">
    <w:p w:rsidR="00F61095" w:rsidRPr="00480499" w:rsidRDefault="00F61095" w:rsidP="00D04EDD">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41">
    <w:p w:rsidR="00F61095" w:rsidRPr="00480499" w:rsidRDefault="00F61095" w:rsidP="00695DA3">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Società Italiana di Medicina Respiratoria, </w:t>
      </w:r>
      <w:r w:rsidRPr="00480499">
        <w:rPr>
          <w:rFonts w:ascii="Arial" w:hAnsi="Arial" w:cs="Arial"/>
          <w:i/>
          <w:sz w:val="16"/>
          <w:szCs w:val="16"/>
        </w:rPr>
        <w:t>Caleidoscopio Pneumologico. Eccellenze in pneumologia, 2011</w:t>
      </w:r>
      <w:r w:rsidRPr="00480499">
        <w:rPr>
          <w:rFonts w:ascii="Arial" w:hAnsi="Arial" w:cs="Arial"/>
          <w:sz w:val="16"/>
          <w:szCs w:val="16"/>
        </w:rPr>
        <w:t xml:space="preserve">. Disponibile su </w:t>
      </w:r>
      <w:hyperlink r:id="rId15" w:history="1">
        <w:r w:rsidRPr="00480499">
          <w:rPr>
            <w:rStyle w:val="Collegamentoipertestuale"/>
            <w:rFonts w:ascii="Arial" w:hAnsi="Arial" w:cs="Arial"/>
            <w:sz w:val="16"/>
            <w:szCs w:val="16"/>
          </w:rPr>
          <w:t>http://www.simernet.it/2015/Download/2011/L'ADERENZA%20IN%20MEDICINA%20RESPIRATORIA.pdf</w:t>
        </w:r>
      </w:hyperlink>
    </w:p>
  </w:footnote>
  <w:footnote w:id="42">
    <w:p w:rsidR="00480499" w:rsidRPr="0075497A" w:rsidRDefault="00480499">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rPr>
        <w:t xml:space="preserve"> </w:t>
      </w:r>
      <w:proofErr w:type="spellStart"/>
      <w:r w:rsidRPr="00480499">
        <w:rPr>
          <w:rFonts w:ascii="Arial" w:hAnsi="Arial" w:cs="Arial"/>
          <w:sz w:val="16"/>
          <w:szCs w:val="16"/>
        </w:rPr>
        <w:t>Braido</w:t>
      </w:r>
      <w:proofErr w:type="spellEnd"/>
      <w:r w:rsidRPr="00480499">
        <w:rPr>
          <w:rFonts w:ascii="Arial" w:hAnsi="Arial" w:cs="Arial"/>
          <w:sz w:val="16"/>
          <w:szCs w:val="16"/>
        </w:rPr>
        <w:t xml:space="preserve"> F, </w:t>
      </w:r>
      <w:proofErr w:type="spellStart"/>
      <w:r w:rsidRPr="00480499">
        <w:rPr>
          <w:rFonts w:ascii="Arial" w:hAnsi="Arial" w:cs="Arial"/>
          <w:sz w:val="16"/>
          <w:szCs w:val="16"/>
        </w:rPr>
        <w:t>Baiardini</w:t>
      </w:r>
      <w:proofErr w:type="spellEnd"/>
      <w:r w:rsidRPr="00480499">
        <w:rPr>
          <w:rFonts w:ascii="Arial" w:hAnsi="Arial" w:cs="Arial"/>
          <w:sz w:val="16"/>
          <w:szCs w:val="16"/>
        </w:rPr>
        <w:t xml:space="preserve"> I, Blasi F, </w:t>
      </w:r>
      <w:proofErr w:type="spellStart"/>
      <w:r w:rsidRPr="00480499">
        <w:rPr>
          <w:rFonts w:ascii="Arial" w:hAnsi="Arial" w:cs="Arial"/>
          <w:sz w:val="16"/>
          <w:szCs w:val="16"/>
        </w:rPr>
        <w:t>Pawankar</w:t>
      </w:r>
      <w:proofErr w:type="spellEnd"/>
      <w:r w:rsidRPr="00480499">
        <w:rPr>
          <w:rFonts w:ascii="Arial" w:hAnsi="Arial" w:cs="Arial"/>
          <w:sz w:val="16"/>
          <w:szCs w:val="16"/>
        </w:rPr>
        <w:t xml:space="preserve"> R, Canonica GW. </w:t>
      </w:r>
      <w:r w:rsidRPr="00480499">
        <w:rPr>
          <w:rFonts w:ascii="Arial" w:hAnsi="Arial" w:cs="Arial"/>
          <w:sz w:val="16"/>
          <w:szCs w:val="16"/>
          <w:lang w:val="en-US"/>
        </w:rPr>
        <w:t xml:space="preserve">Adherence to asthma treatments: 'we know, we intend, we advocate' </w:t>
      </w:r>
      <w:proofErr w:type="spellStart"/>
      <w:r w:rsidRPr="00480499">
        <w:rPr>
          <w:rFonts w:ascii="Arial" w:hAnsi="Arial" w:cs="Arial"/>
          <w:sz w:val="16"/>
          <w:szCs w:val="16"/>
          <w:lang w:val="en-US"/>
        </w:rPr>
        <w:t>Curr</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Opin</w:t>
      </w:r>
      <w:proofErr w:type="spellEnd"/>
      <w:r w:rsidRPr="00480499">
        <w:rPr>
          <w:rFonts w:ascii="Arial" w:hAnsi="Arial" w:cs="Arial"/>
          <w:sz w:val="16"/>
          <w:szCs w:val="16"/>
          <w:lang w:val="en-US"/>
        </w:rPr>
        <w:t xml:space="preserve"> Allergy </w:t>
      </w:r>
      <w:proofErr w:type="spellStart"/>
      <w:r w:rsidRPr="00480499">
        <w:rPr>
          <w:rFonts w:ascii="Arial" w:hAnsi="Arial" w:cs="Arial"/>
          <w:sz w:val="16"/>
          <w:szCs w:val="16"/>
          <w:lang w:val="en-US"/>
        </w:rPr>
        <w:t>Clin</w:t>
      </w:r>
      <w:proofErr w:type="spellEnd"/>
      <w:r w:rsidRPr="00480499">
        <w:rPr>
          <w:rFonts w:ascii="Arial" w:hAnsi="Arial" w:cs="Arial"/>
          <w:sz w:val="16"/>
          <w:szCs w:val="16"/>
          <w:lang w:val="en-US"/>
        </w:rPr>
        <w:t xml:space="preserve"> </w:t>
      </w:r>
      <w:proofErr w:type="spellStart"/>
      <w:r w:rsidRPr="00480499">
        <w:rPr>
          <w:rFonts w:ascii="Arial" w:hAnsi="Arial" w:cs="Arial"/>
          <w:sz w:val="16"/>
          <w:szCs w:val="16"/>
          <w:lang w:val="en-US"/>
        </w:rPr>
        <w:t>Immunol</w:t>
      </w:r>
      <w:proofErr w:type="spellEnd"/>
      <w:r w:rsidRPr="00480499">
        <w:rPr>
          <w:rFonts w:ascii="Arial" w:hAnsi="Arial" w:cs="Arial"/>
          <w:sz w:val="16"/>
          <w:szCs w:val="16"/>
          <w:lang w:val="en-US"/>
        </w:rPr>
        <w:t xml:space="preserve">. </w:t>
      </w:r>
      <w:r w:rsidRPr="00480499">
        <w:rPr>
          <w:rFonts w:ascii="Arial" w:hAnsi="Arial" w:cs="Arial"/>
          <w:sz w:val="16"/>
          <w:szCs w:val="16"/>
        </w:rPr>
        <w:t xml:space="preserve">2015 Feb;15(1):49-55.; Lavorini F, </w:t>
      </w:r>
      <w:proofErr w:type="spellStart"/>
      <w:r w:rsidRPr="00480499">
        <w:rPr>
          <w:rFonts w:ascii="Arial" w:hAnsi="Arial" w:cs="Arial"/>
          <w:sz w:val="16"/>
          <w:szCs w:val="16"/>
        </w:rPr>
        <w:t>Braido</w:t>
      </w:r>
      <w:proofErr w:type="spellEnd"/>
      <w:r w:rsidRPr="00480499">
        <w:rPr>
          <w:rFonts w:ascii="Arial" w:hAnsi="Arial" w:cs="Arial"/>
          <w:sz w:val="16"/>
          <w:szCs w:val="16"/>
        </w:rPr>
        <w:t xml:space="preserve"> F, </w:t>
      </w:r>
      <w:proofErr w:type="spellStart"/>
      <w:r w:rsidRPr="00480499">
        <w:rPr>
          <w:rFonts w:ascii="Arial" w:hAnsi="Arial" w:cs="Arial"/>
          <w:sz w:val="16"/>
          <w:szCs w:val="16"/>
        </w:rPr>
        <w:t>Baiardini</w:t>
      </w:r>
      <w:proofErr w:type="spellEnd"/>
      <w:r w:rsidRPr="00480499">
        <w:rPr>
          <w:rFonts w:ascii="Arial" w:hAnsi="Arial" w:cs="Arial"/>
          <w:sz w:val="16"/>
          <w:szCs w:val="16"/>
        </w:rPr>
        <w:t xml:space="preserve"> I, Blasi F, Canonica GW; SIAAC-SIMER. </w:t>
      </w:r>
      <w:r w:rsidRPr="00480499">
        <w:rPr>
          <w:rFonts w:ascii="Arial" w:hAnsi="Arial" w:cs="Arial"/>
          <w:sz w:val="16"/>
          <w:szCs w:val="16"/>
          <w:lang w:val="en-US"/>
        </w:rPr>
        <w:t xml:space="preserve">Asthma and COPD: Interchangeable use of inhalers. A document of Italian Society of Allergy, Asthma and Clinical </w:t>
      </w:r>
      <w:proofErr w:type="spellStart"/>
      <w:r w:rsidRPr="00480499">
        <w:rPr>
          <w:rFonts w:ascii="Arial" w:hAnsi="Arial" w:cs="Arial"/>
          <w:sz w:val="16"/>
          <w:szCs w:val="16"/>
          <w:lang w:val="en-US"/>
        </w:rPr>
        <w:t>Immmunology</w:t>
      </w:r>
      <w:proofErr w:type="spellEnd"/>
      <w:r w:rsidRPr="00480499">
        <w:rPr>
          <w:rFonts w:ascii="Arial" w:hAnsi="Arial" w:cs="Arial"/>
          <w:sz w:val="16"/>
          <w:szCs w:val="16"/>
          <w:lang w:val="en-US"/>
        </w:rPr>
        <w:t xml:space="preserve"> (SIAAIC) &amp; Italian Society of Respiratory Medicine (</w:t>
      </w:r>
      <w:proofErr w:type="spellStart"/>
      <w:r w:rsidRPr="00480499">
        <w:rPr>
          <w:rFonts w:ascii="Arial" w:hAnsi="Arial" w:cs="Arial"/>
          <w:sz w:val="16"/>
          <w:szCs w:val="16"/>
          <w:lang w:val="en-US"/>
        </w:rPr>
        <w:t>SIMeR</w:t>
      </w:r>
      <w:proofErr w:type="spellEnd"/>
      <w:r w:rsidRPr="00480499">
        <w:rPr>
          <w:rFonts w:ascii="Arial" w:hAnsi="Arial" w:cs="Arial"/>
          <w:sz w:val="16"/>
          <w:szCs w:val="16"/>
          <w:lang w:val="en-US"/>
        </w:rPr>
        <w:t xml:space="preserve">). </w:t>
      </w:r>
      <w:r w:rsidRPr="0075497A">
        <w:rPr>
          <w:rFonts w:ascii="Arial" w:hAnsi="Arial" w:cs="Arial"/>
          <w:sz w:val="16"/>
          <w:szCs w:val="16"/>
          <w:lang w:val="en-US"/>
        </w:rPr>
        <w:t>Pulm Pharmacol Ther. 2015 Oct;34:25-30</w:t>
      </w:r>
    </w:p>
  </w:footnote>
  <w:footnote w:id="43">
    <w:p w:rsidR="00F61095" w:rsidRPr="0075497A" w:rsidRDefault="00F61095">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75497A">
        <w:rPr>
          <w:rFonts w:ascii="Arial" w:hAnsi="Arial" w:cs="Arial"/>
          <w:sz w:val="16"/>
          <w:szCs w:val="16"/>
          <w:lang w:val="en-US"/>
        </w:rPr>
        <w:t xml:space="preserve"> Rapporto OSMED 2014. Disponibile su: http://www.agenziafarmaco.gov.it/sites/default/files/Rapporto_OsMed_2014_0.pdf</w:t>
      </w:r>
    </w:p>
  </w:footnote>
  <w:footnote w:id="44">
    <w:p w:rsidR="00F61095" w:rsidRPr="00480499" w:rsidRDefault="00F61095" w:rsidP="00917283">
      <w:pPr>
        <w:spacing w:after="0" w:line="240" w:lineRule="auto"/>
        <w:jc w:val="both"/>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w:t>
      </w:r>
      <w:proofErr w:type="spellStart"/>
      <w:r w:rsidRPr="00480499">
        <w:rPr>
          <w:rFonts w:ascii="Arial" w:eastAsia="Times New Roman" w:hAnsi="Arial" w:cs="Arial"/>
          <w:sz w:val="16"/>
          <w:szCs w:val="16"/>
          <w:lang w:val="en-US" w:eastAsia="it-IT"/>
        </w:rPr>
        <w:t>Braido</w:t>
      </w:r>
      <w:proofErr w:type="spellEnd"/>
      <w:r w:rsidRPr="00480499">
        <w:rPr>
          <w:rFonts w:ascii="Arial" w:eastAsia="Times New Roman" w:hAnsi="Arial" w:cs="Arial"/>
          <w:sz w:val="16"/>
          <w:szCs w:val="16"/>
          <w:lang w:val="en-US" w:eastAsia="it-IT"/>
        </w:rPr>
        <w:t xml:space="preserve"> et al., </w:t>
      </w:r>
      <w:r w:rsidRPr="00480499">
        <w:rPr>
          <w:rFonts w:ascii="Arial" w:eastAsia="Times New Roman" w:hAnsi="Arial" w:cs="Arial"/>
          <w:i/>
          <w:sz w:val="16"/>
          <w:szCs w:val="16"/>
          <w:lang w:val="en-US" w:eastAsia="it-IT"/>
        </w:rPr>
        <w:t xml:space="preserve">Obstructive lung diseases and inhaler treatment: </w:t>
      </w:r>
      <w:proofErr w:type="spellStart"/>
      <w:r w:rsidRPr="00480499">
        <w:rPr>
          <w:rFonts w:ascii="Arial" w:eastAsia="Times New Roman" w:hAnsi="Arial" w:cs="Arial"/>
          <w:i/>
          <w:sz w:val="16"/>
          <w:szCs w:val="16"/>
          <w:lang w:val="en-US" w:eastAsia="it-IT"/>
        </w:rPr>
        <w:t>resulta</w:t>
      </w:r>
      <w:proofErr w:type="spellEnd"/>
      <w:r w:rsidRPr="00480499">
        <w:rPr>
          <w:rFonts w:ascii="Arial" w:eastAsia="Times New Roman" w:hAnsi="Arial" w:cs="Arial"/>
          <w:i/>
          <w:sz w:val="16"/>
          <w:szCs w:val="16"/>
          <w:lang w:val="en-US" w:eastAsia="it-IT"/>
        </w:rPr>
        <w:t xml:space="preserve"> from a National public pragmatic survey</w:t>
      </w:r>
      <w:r w:rsidRPr="00480499">
        <w:rPr>
          <w:rFonts w:ascii="Arial" w:eastAsia="Times New Roman" w:hAnsi="Arial" w:cs="Arial"/>
          <w:sz w:val="16"/>
          <w:szCs w:val="16"/>
          <w:lang w:val="en-US" w:eastAsia="it-IT"/>
        </w:rPr>
        <w:t>, Respiratory Research 2013, 14:94</w:t>
      </w:r>
    </w:p>
  </w:footnote>
  <w:footnote w:id="45">
    <w:p w:rsidR="00F61095" w:rsidRPr="00480499" w:rsidRDefault="00F61095">
      <w:pPr>
        <w:pStyle w:val="Testonotaapidipagina"/>
        <w:rPr>
          <w:rFonts w:ascii="Arial" w:hAnsi="Arial" w:cs="Arial"/>
          <w:sz w:val="16"/>
          <w:szCs w:val="16"/>
          <w:lang w:val="en-US"/>
        </w:rPr>
      </w:pPr>
      <w:r w:rsidRPr="00480499">
        <w:rPr>
          <w:rStyle w:val="Rimandonotaapidipagina"/>
          <w:rFonts w:ascii="Arial" w:hAnsi="Arial" w:cs="Arial"/>
          <w:sz w:val="16"/>
          <w:szCs w:val="16"/>
        </w:rPr>
        <w:footnoteRef/>
      </w:r>
      <w:r w:rsidRPr="00480499">
        <w:rPr>
          <w:rFonts w:ascii="Arial" w:hAnsi="Arial" w:cs="Arial"/>
          <w:sz w:val="16"/>
          <w:szCs w:val="16"/>
          <w:lang w:val="en-US"/>
        </w:rPr>
        <w:t xml:space="preserve"> </w:t>
      </w:r>
      <w:r w:rsidRPr="00480499">
        <w:rPr>
          <w:rFonts w:ascii="Arial" w:eastAsia="Times New Roman" w:hAnsi="Arial" w:cs="Arial"/>
          <w:sz w:val="16"/>
          <w:szCs w:val="16"/>
          <w:lang w:val="en-US" w:eastAsia="it-IT"/>
        </w:rPr>
        <w:t xml:space="preserve">Bryant et al., </w:t>
      </w:r>
      <w:r w:rsidRPr="00480499">
        <w:rPr>
          <w:rFonts w:ascii="Arial" w:eastAsia="Times New Roman" w:hAnsi="Arial" w:cs="Arial"/>
          <w:i/>
          <w:sz w:val="16"/>
          <w:szCs w:val="16"/>
          <w:lang w:val="en-US" w:eastAsia="it-IT"/>
        </w:rPr>
        <w:t xml:space="preserve">Improving medication adherence in chronic obstructive pulmonary </w:t>
      </w:r>
      <w:proofErr w:type="spellStart"/>
      <w:r w:rsidRPr="00480499">
        <w:rPr>
          <w:rFonts w:ascii="Arial" w:eastAsia="Times New Roman" w:hAnsi="Arial" w:cs="Arial"/>
          <w:i/>
          <w:sz w:val="16"/>
          <w:szCs w:val="16"/>
          <w:lang w:val="en-US" w:eastAsia="it-IT"/>
        </w:rPr>
        <w:t>diseade</w:t>
      </w:r>
      <w:proofErr w:type="spellEnd"/>
      <w:r w:rsidRPr="00480499">
        <w:rPr>
          <w:rFonts w:ascii="Arial" w:eastAsia="Times New Roman" w:hAnsi="Arial" w:cs="Arial"/>
          <w:i/>
          <w:sz w:val="16"/>
          <w:szCs w:val="16"/>
          <w:lang w:val="en-US" w:eastAsia="it-IT"/>
        </w:rPr>
        <w:t>: a systematic review</w:t>
      </w:r>
      <w:r w:rsidRPr="00480499">
        <w:rPr>
          <w:rFonts w:ascii="Arial" w:eastAsia="Times New Roman" w:hAnsi="Arial" w:cs="Arial"/>
          <w:sz w:val="16"/>
          <w:szCs w:val="16"/>
          <w:lang w:val="en-US" w:eastAsia="it-IT"/>
        </w:rPr>
        <w:t xml:space="preserve">, Respiratory </w:t>
      </w:r>
      <w:proofErr w:type="spellStart"/>
      <w:r w:rsidRPr="00480499">
        <w:rPr>
          <w:rFonts w:ascii="Arial" w:eastAsia="Times New Roman" w:hAnsi="Arial" w:cs="Arial"/>
          <w:sz w:val="16"/>
          <w:szCs w:val="16"/>
          <w:lang w:val="en-US" w:eastAsia="it-IT"/>
        </w:rPr>
        <w:t>Reaserch</w:t>
      </w:r>
      <w:proofErr w:type="spellEnd"/>
      <w:r w:rsidRPr="00480499">
        <w:rPr>
          <w:rFonts w:ascii="Arial" w:eastAsia="Times New Roman" w:hAnsi="Arial" w:cs="Arial"/>
          <w:sz w:val="16"/>
          <w:szCs w:val="16"/>
          <w:lang w:val="en-US" w:eastAsia="it-IT"/>
        </w:rPr>
        <w:t xml:space="preserve"> 2013, 14:109</w:t>
      </w:r>
    </w:p>
  </w:footnote>
  <w:footnote w:id="46">
    <w:p w:rsidR="00F61095" w:rsidRPr="00480499" w:rsidRDefault="00F61095" w:rsidP="00AE1C1F">
      <w:pPr>
        <w:spacing w:after="0" w:line="240" w:lineRule="auto"/>
        <w:jc w:val="both"/>
        <w:rPr>
          <w:rFonts w:ascii="Arial" w:hAnsi="Arial" w:cs="Arial"/>
          <w:sz w:val="16"/>
          <w:szCs w:val="16"/>
        </w:rPr>
      </w:pPr>
      <w:r w:rsidRPr="00480499">
        <w:rPr>
          <w:rStyle w:val="Rimandonotaapidipagina"/>
          <w:rFonts w:ascii="Arial" w:hAnsi="Arial" w:cs="Arial"/>
          <w:sz w:val="16"/>
          <w:szCs w:val="16"/>
        </w:rPr>
        <w:footnoteRef/>
      </w:r>
      <w:r w:rsidRPr="00480499">
        <w:rPr>
          <w:rFonts w:ascii="Arial" w:eastAsia="Times New Roman" w:hAnsi="Arial" w:cs="Arial"/>
          <w:sz w:val="16"/>
          <w:szCs w:val="16"/>
          <w:lang w:eastAsia="it-IT"/>
        </w:rPr>
        <w:t xml:space="preserve">1° Statement </w:t>
      </w:r>
      <w:proofErr w:type="spellStart"/>
      <w:r w:rsidRPr="00480499">
        <w:rPr>
          <w:rFonts w:ascii="Arial" w:eastAsia="Times New Roman" w:hAnsi="Arial" w:cs="Arial"/>
          <w:sz w:val="16"/>
          <w:szCs w:val="16"/>
          <w:lang w:eastAsia="it-IT"/>
        </w:rPr>
        <w:t>AAITO-SIAIC-SIMeR</w:t>
      </w:r>
      <w:proofErr w:type="spellEnd"/>
      <w:r w:rsidRPr="00480499">
        <w:rPr>
          <w:rFonts w:ascii="Arial" w:eastAsia="Times New Roman" w:hAnsi="Arial" w:cs="Arial"/>
          <w:sz w:val="16"/>
          <w:szCs w:val="16"/>
          <w:lang w:eastAsia="it-IT"/>
        </w:rPr>
        <w:t xml:space="preserve"> sull’aderenza alla terapia inalatoria nelle patologie ostruttive respiratorie, 14 ottobre 2015. Disponibile su:</w:t>
      </w:r>
      <w:r w:rsidRPr="00480499">
        <w:rPr>
          <w:rFonts w:ascii="Arial" w:hAnsi="Arial" w:cs="Arial"/>
          <w:sz w:val="16"/>
          <w:szCs w:val="16"/>
        </w:rPr>
        <w:t xml:space="preserve"> </w:t>
      </w:r>
      <w:r w:rsidRPr="00480499">
        <w:rPr>
          <w:rFonts w:ascii="Arial" w:eastAsia="Times New Roman" w:hAnsi="Arial" w:cs="Arial"/>
          <w:sz w:val="16"/>
          <w:szCs w:val="16"/>
          <w:lang w:eastAsia="it-IT"/>
        </w:rPr>
        <w:t>http://www.aaito.it/show/chisiamo/2/?page=1#</w:t>
      </w:r>
    </w:p>
  </w:footnote>
  <w:footnote w:id="47">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t>
      </w:r>
      <w:proofErr w:type="spellStart"/>
      <w:r w:rsidRPr="00480499">
        <w:rPr>
          <w:rFonts w:ascii="Arial" w:hAnsi="Arial" w:cs="Arial"/>
          <w:sz w:val="16"/>
          <w:szCs w:val="16"/>
        </w:rPr>
        <w:t>Braido</w:t>
      </w:r>
      <w:proofErr w:type="spellEnd"/>
      <w:r w:rsidRPr="00480499">
        <w:rPr>
          <w:rFonts w:ascii="Arial" w:hAnsi="Arial" w:cs="Arial"/>
          <w:sz w:val="16"/>
          <w:szCs w:val="16"/>
        </w:rPr>
        <w:t xml:space="preserve"> </w:t>
      </w:r>
      <w:proofErr w:type="spellStart"/>
      <w:r w:rsidRPr="00480499">
        <w:rPr>
          <w:rFonts w:ascii="Arial" w:hAnsi="Arial" w:cs="Arial"/>
          <w:sz w:val="16"/>
          <w:szCs w:val="16"/>
        </w:rPr>
        <w:t>et</w:t>
      </w:r>
      <w:proofErr w:type="spellEnd"/>
      <w:r w:rsidRPr="00480499">
        <w:rPr>
          <w:rFonts w:ascii="Arial" w:hAnsi="Arial" w:cs="Arial"/>
          <w:sz w:val="16"/>
          <w:szCs w:val="16"/>
        </w:rPr>
        <w:t xml:space="preserve"> al. </w:t>
      </w:r>
      <w:proofErr w:type="spellStart"/>
      <w:r w:rsidRPr="00480499">
        <w:rPr>
          <w:rFonts w:ascii="Arial" w:hAnsi="Arial" w:cs="Arial"/>
          <w:sz w:val="16"/>
          <w:szCs w:val="16"/>
        </w:rPr>
        <w:t>Resp</w:t>
      </w:r>
      <w:proofErr w:type="spellEnd"/>
      <w:r w:rsidRPr="00480499">
        <w:rPr>
          <w:rFonts w:ascii="Arial" w:hAnsi="Arial" w:cs="Arial"/>
          <w:sz w:val="16"/>
          <w:szCs w:val="16"/>
        </w:rPr>
        <w:t xml:space="preserve"> </w:t>
      </w:r>
      <w:proofErr w:type="spellStart"/>
      <w:r w:rsidRPr="00480499">
        <w:rPr>
          <w:rFonts w:ascii="Arial" w:hAnsi="Arial" w:cs="Arial"/>
          <w:sz w:val="16"/>
          <w:szCs w:val="16"/>
        </w:rPr>
        <w:t>Res</w:t>
      </w:r>
      <w:proofErr w:type="spellEnd"/>
      <w:r w:rsidRPr="00480499">
        <w:rPr>
          <w:rFonts w:ascii="Arial" w:hAnsi="Arial" w:cs="Arial"/>
          <w:sz w:val="16"/>
          <w:szCs w:val="16"/>
        </w:rPr>
        <w:t>. 2013</w:t>
      </w:r>
    </w:p>
  </w:footnote>
  <w:footnote w:id="48">
    <w:p w:rsidR="00F61095" w:rsidRPr="00480499" w:rsidRDefault="00F61095" w:rsidP="00CD2463">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Società Italiana di Medicina Respiratoria, </w:t>
      </w:r>
      <w:r w:rsidRPr="00480499">
        <w:rPr>
          <w:rFonts w:ascii="Arial" w:hAnsi="Arial" w:cs="Arial"/>
          <w:i/>
          <w:sz w:val="16"/>
          <w:szCs w:val="16"/>
        </w:rPr>
        <w:t>Caleidoscopio Pneumologico. Eccellenze in pneumologia, 2011</w:t>
      </w:r>
      <w:r w:rsidRPr="00480499">
        <w:rPr>
          <w:rFonts w:ascii="Arial" w:hAnsi="Arial" w:cs="Arial"/>
          <w:sz w:val="16"/>
          <w:szCs w:val="16"/>
        </w:rPr>
        <w:t xml:space="preserve">. Disponibile su </w:t>
      </w:r>
      <w:hyperlink r:id="rId16" w:history="1">
        <w:r w:rsidRPr="00480499">
          <w:rPr>
            <w:rStyle w:val="Collegamentoipertestuale"/>
            <w:rFonts w:ascii="Arial" w:hAnsi="Arial" w:cs="Arial"/>
            <w:sz w:val="16"/>
            <w:szCs w:val="16"/>
          </w:rPr>
          <w:t>http://www.simernet.it/2015/Download/2011/L'ADERENZA%20IN%20MEDICINA%20RESPIRATORIA.pdf</w:t>
        </w:r>
      </w:hyperlink>
    </w:p>
  </w:footnote>
  <w:footnote w:id="49">
    <w:p w:rsidR="00F61095" w:rsidRPr="00480499" w:rsidRDefault="00F61095" w:rsidP="00E3435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GARD Italy, Sorveglianza nell’ambito delle patologie respiratore, 25 giugno 2015</w:t>
      </w:r>
    </w:p>
  </w:footnote>
  <w:footnote w:id="50">
    <w:p w:rsidR="00F61095" w:rsidRPr="00480499" w:rsidRDefault="00F61095" w:rsidP="00E34355">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51">
    <w:p w:rsidR="00F61095" w:rsidRPr="00480499" w:rsidRDefault="00F6109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w:t>
      </w:r>
      <w:proofErr w:type="spellStart"/>
      <w:r w:rsidRPr="00480499">
        <w:rPr>
          <w:rFonts w:ascii="Arial" w:hAnsi="Arial" w:cs="Arial"/>
          <w:sz w:val="16"/>
          <w:szCs w:val="16"/>
        </w:rPr>
        <w:t>Bettoncelli</w:t>
      </w:r>
      <w:proofErr w:type="spellEnd"/>
      <w:r w:rsidRPr="00480499">
        <w:rPr>
          <w:rFonts w:ascii="Arial" w:hAnsi="Arial" w:cs="Arial"/>
          <w:sz w:val="16"/>
          <w:szCs w:val="16"/>
        </w:rPr>
        <w:t xml:space="preserve"> </w:t>
      </w:r>
      <w:proofErr w:type="spellStart"/>
      <w:r w:rsidRPr="00480499">
        <w:rPr>
          <w:rFonts w:ascii="Arial" w:hAnsi="Arial" w:cs="Arial"/>
          <w:sz w:val="16"/>
          <w:szCs w:val="16"/>
        </w:rPr>
        <w:t>et</w:t>
      </w:r>
      <w:proofErr w:type="spellEnd"/>
      <w:r w:rsidRPr="00480499">
        <w:rPr>
          <w:rFonts w:ascii="Arial" w:hAnsi="Arial" w:cs="Arial"/>
          <w:sz w:val="16"/>
          <w:szCs w:val="16"/>
        </w:rPr>
        <w:t xml:space="preserve"> al. </w:t>
      </w:r>
      <w:proofErr w:type="spellStart"/>
      <w:r w:rsidRPr="00480499">
        <w:rPr>
          <w:rFonts w:ascii="Arial" w:hAnsi="Arial" w:cs="Arial"/>
          <w:sz w:val="16"/>
          <w:szCs w:val="16"/>
        </w:rPr>
        <w:t>Multidisciplinary</w:t>
      </w:r>
      <w:proofErr w:type="spellEnd"/>
      <w:r w:rsidRPr="00480499">
        <w:rPr>
          <w:rFonts w:ascii="Arial" w:hAnsi="Arial" w:cs="Arial"/>
          <w:sz w:val="16"/>
          <w:szCs w:val="16"/>
        </w:rPr>
        <w:t xml:space="preserve"> </w:t>
      </w:r>
      <w:proofErr w:type="spellStart"/>
      <w:r w:rsidRPr="00480499">
        <w:rPr>
          <w:rFonts w:ascii="Arial" w:hAnsi="Arial" w:cs="Arial"/>
          <w:sz w:val="16"/>
          <w:szCs w:val="16"/>
        </w:rPr>
        <w:t>Respiratory</w:t>
      </w:r>
      <w:proofErr w:type="spellEnd"/>
      <w:r w:rsidRPr="00480499">
        <w:rPr>
          <w:rFonts w:ascii="Arial" w:hAnsi="Arial" w:cs="Arial"/>
          <w:sz w:val="16"/>
          <w:szCs w:val="16"/>
        </w:rPr>
        <w:t xml:space="preserve"> Medicine 2014, 9:25</w:t>
      </w:r>
    </w:p>
  </w:footnote>
  <w:footnote w:id="52">
    <w:p w:rsidR="00F61095" w:rsidRPr="00480499" w:rsidRDefault="00F61095" w:rsidP="00E34355">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 w:id="53">
    <w:p w:rsidR="00F61095" w:rsidRPr="00480499" w:rsidRDefault="00F61095" w:rsidP="00E34355">
      <w:pPr>
        <w:pStyle w:val="Testonotaapidipagina"/>
        <w:rPr>
          <w:rFonts w:ascii="Arial" w:hAnsi="Arial" w:cs="Arial"/>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Gli autori del </w:t>
      </w:r>
      <w:r w:rsidRPr="00480499">
        <w:rPr>
          <w:rFonts w:ascii="Arial" w:hAnsi="Arial" w:cs="Arial"/>
          <w:i/>
          <w:sz w:val="16"/>
          <w:szCs w:val="16"/>
        </w:rPr>
        <w:t xml:space="preserve">Global </w:t>
      </w:r>
      <w:proofErr w:type="spellStart"/>
      <w:r w:rsidRPr="00480499">
        <w:rPr>
          <w:rFonts w:ascii="Arial" w:hAnsi="Arial" w:cs="Arial"/>
          <w:i/>
          <w:sz w:val="16"/>
          <w:szCs w:val="16"/>
        </w:rPr>
        <w:t>Burden</w:t>
      </w:r>
      <w:proofErr w:type="spellEnd"/>
      <w:r w:rsidRPr="00480499">
        <w:rPr>
          <w:rFonts w:ascii="Arial" w:hAnsi="Arial" w:cs="Arial"/>
          <w:i/>
          <w:sz w:val="16"/>
          <w:szCs w:val="16"/>
        </w:rPr>
        <w:t xml:space="preserve"> </w:t>
      </w:r>
      <w:proofErr w:type="spellStart"/>
      <w:r w:rsidRPr="00480499">
        <w:rPr>
          <w:rFonts w:ascii="Arial" w:hAnsi="Arial" w:cs="Arial"/>
          <w:i/>
          <w:sz w:val="16"/>
          <w:szCs w:val="16"/>
        </w:rPr>
        <w:t>of</w:t>
      </w:r>
      <w:proofErr w:type="spellEnd"/>
      <w:r w:rsidRPr="00480499">
        <w:rPr>
          <w:rFonts w:ascii="Arial" w:hAnsi="Arial" w:cs="Arial"/>
          <w:i/>
          <w:sz w:val="16"/>
          <w:szCs w:val="16"/>
        </w:rPr>
        <w:t xml:space="preserve"> </w:t>
      </w:r>
      <w:proofErr w:type="spellStart"/>
      <w:r w:rsidRPr="00480499">
        <w:rPr>
          <w:rFonts w:ascii="Arial" w:hAnsi="Arial" w:cs="Arial"/>
          <w:i/>
          <w:sz w:val="16"/>
          <w:szCs w:val="16"/>
        </w:rPr>
        <w:t>Disease</w:t>
      </w:r>
      <w:proofErr w:type="spellEnd"/>
      <w:r w:rsidRPr="00480499">
        <w:rPr>
          <w:rFonts w:ascii="Arial" w:hAnsi="Arial" w:cs="Arial"/>
          <w:sz w:val="16"/>
          <w:szCs w:val="16"/>
        </w:rPr>
        <w:t xml:space="preserve"> hanno disegnato un metodo per stimare la quota di mortalità e di invalidità attribuibili alle principali lesioni e malattie, utilizzando una misura composita del costo di ogni problema sanitario, il </w:t>
      </w:r>
      <w:proofErr w:type="spellStart"/>
      <w:r w:rsidRPr="00480499">
        <w:rPr>
          <w:rFonts w:ascii="Arial" w:hAnsi="Arial" w:cs="Arial"/>
          <w:sz w:val="16"/>
          <w:szCs w:val="16"/>
        </w:rPr>
        <w:t>Disability-Adjusted</w:t>
      </w:r>
      <w:proofErr w:type="spellEnd"/>
      <w:r w:rsidRPr="00480499">
        <w:rPr>
          <w:rFonts w:ascii="Arial" w:hAnsi="Arial" w:cs="Arial"/>
          <w:sz w:val="16"/>
          <w:szCs w:val="16"/>
        </w:rPr>
        <w:t xml:space="preserve"> Life </w:t>
      </w:r>
      <w:proofErr w:type="spellStart"/>
      <w:r w:rsidRPr="00480499">
        <w:rPr>
          <w:rFonts w:ascii="Arial" w:hAnsi="Arial" w:cs="Arial"/>
          <w:sz w:val="16"/>
          <w:szCs w:val="16"/>
        </w:rPr>
        <w:t>Year</w:t>
      </w:r>
      <w:proofErr w:type="spellEnd"/>
      <w:r w:rsidRPr="00480499">
        <w:rPr>
          <w:rFonts w:ascii="Arial" w:hAnsi="Arial" w:cs="Arial"/>
          <w:sz w:val="16"/>
          <w:szCs w:val="16"/>
        </w:rPr>
        <w:t xml:space="preserve"> (DALY). Il DALY per una specifica condizione rappresenta la somma degli anni persi a causa di morte prematura e anni di vita trascorsi in condizione di invalidità, aggiustata per gravità di disabilità.</w:t>
      </w:r>
    </w:p>
  </w:footnote>
  <w:footnote w:id="54">
    <w:p w:rsidR="00F61095" w:rsidRPr="00480499" w:rsidRDefault="00F61095" w:rsidP="00E34355">
      <w:pPr>
        <w:pStyle w:val="Testonotaapidipagina"/>
        <w:rPr>
          <w:rFonts w:ascii="Arial" w:hAnsi="Arial" w:cs="Arial"/>
          <w:i/>
          <w:sz w:val="16"/>
          <w:szCs w:val="16"/>
        </w:rPr>
      </w:pPr>
      <w:r w:rsidRPr="00480499">
        <w:rPr>
          <w:rStyle w:val="Rimandonotaapidipagina"/>
          <w:rFonts w:ascii="Arial" w:hAnsi="Arial" w:cs="Arial"/>
          <w:sz w:val="16"/>
          <w:szCs w:val="16"/>
        </w:rPr>
        <w:footnoteRef/>
      </w:r>
      <w:r w:rsidRPr="00480499">
        <w:rPr>
          <w:rFonts w:ascii="Arial" w:hAnsi="Arial" w:cs="Arial"/>
          <w:sz w:val="16"/>
          <w:szCs w:val="16"/>
        </w:rPr>
        <w:t xml:space="preserve"> Global </w:t>
      </w:r>
      <w:proofErr w:type="spellStart"/>
      <w:r w:rsidRPr="00480499">
        <w:rPr>
          <w:rFonts w:ascii="Arial" w:hAnsi="Arial" w:cs="Arial"/>
          <w:sz w:val="16"/>
          <w:szCs w:val="16"/>
        </w:rPr>
        <w:t>initiative</w:t>
      </w:r>
      <w:proofErr w:type="spellEnd"/>
      <w:r w:rsidRPr="00480499">
        <w:rPr>
          <w:rFonts w:ascii="Arial" w:hAnsi="Arial" w:cs="Arial"/>
          <w:sz w:val="16"/>
          <w:szCs w:val="16"/>
        </w:rPr>
        <w:t xml:space="preserve"> for </w:t>
      </w:r>
      <w:proofErr w:type="spellStart"/>
      <w:r w:rsidRPr="00480499">
        <w:rPr>
          <w:rFonts w:ascii="Arial" w:hAnsi="Arial" w:cs="Arial"/>
          <w:sz w:val="16"/>
          <w:szCs w:val="16"/>
        </w:rPr>
        <w:t>chronic</w:t>
      </w:r>
      <w:proofErr w:type="spellEnd"/>
      <w:r w:rsidRPr="00480499">
        <w:rPr>
          <w:rFonts w:ascii="Arial" w:hAnsi="Arial" w:cs="Arial"/>
          <w:sz w:val="16"/>
          <w:szCs w:val="16"/>
        </w:rPr>
        <w:t xml:space="preserve"> </w:t>
      </w:r>
      <w:proofErr w:type="spellStart"/>
      <w:r w:rsidRPr="00480499">
        <w:rPr>
          <w:rFonts w:ascii="Arial" w:hAnsi="Arial" w:cs="Arial"/>
          <w:sz w:val="16"/>
          <w:szCs w:val="16"/>
        </w:rPr>
        <w:t>obstructive</w:t>
      </w:r>
      <w:proofErr w:type="spellEnd"/>
      <w:r w:rsidRPr="00480499">
        <w:rPr>
          <w:rFonts w:ascii="Arial" w:hAnsi="Arial" w:cs="Arial"/>
          <w:sz w:val="16"/>
          <w:szCs w:val="16"/>
        </w:rPr>
        <w:t xml:space="preserve"> </w:t>
      </w:r>
      <w:proofErr w:type="spellStart"/>
      <w:r w:rsidRPr="00480499">
        <w:rPr>
          <w:rFonts w:ascii="Arial" w:hAnsi="Arial" w:cs="Arial"/>
          <w:sz w:val="16"/>
          <w:szCs w:val="16"/>
        </w:rPr>
        <w:t>lung</w:t>
      </w:r>
      <w:proofErr w:type="spellEnd"/>
      <w:r w:rsidRPr="00480499">
        <w:rPr>
          <w:rFonts w:ascii="Arial" w:hAnsi="Arial" w:cs="Arial"/>
          <w:sz w:val="16"/>
          <w:szCs w:val="16"/>
        </w:rPr>
        <w:t xml:space="preserve"> </w:t>
      </w:r>
      <w:proofErr w:type="spellStart"/>
      <w:r w:rsidRPr="00480499">
        <w:rPr>
          <w:rFonts w:ascii="Arial" w:hAnsi="Arial" w:cs="Arial"/>
          <w:sz w:val="16"/>
          <w:szCs w:val="16"/>
        </w:rPr>
        <w:t>disease</w:t>
      </w:r>
      <w:proofErr w:type="spellEnd"/>
      <w:r w:rsidRPr="00480499">
        <w:rPr>
          <w:rFonts w:ascii="Arial" w:hAnsi="Arial" w:cs="Arial"/>
          <w:sz w:val="16"/>
          <w:szCs w:val="16"/>
        </w:rPr>
        <w:t xml:space="preserve">, </w:t>
      </w:r>
      <w:r w:rsidRPr="00480499">
        <w:rPr>
          <w:rFonts w:ascii="Arial" w:hAnsi="Arial" w:cs="Arial"/>
          <w:i/>
          <w:sz w:val="16"/>
          <w:szCs w:val="16"/>
        </w:rPr>
        <w:t>Progetto Mondiale BPCO</w:t>
      </w:r>
      <w:r w:rsidRPr="00480499">
        <w:rPr>
          <w:rFonts w:ascii="Arial" w:hAnsi="Arial" w:cs="Arial"/>
          <w:sz w:val="16"/>
          <w:szCs w:val="16"/>
        </w:rPr>
        <w:t>, Aggiornamento 2016, www.goldcopd.org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95" w:rsidRDefault="0075497A" w:rsidP="0075497A">
    <w:pPr>
      <w:pStyle w:val="Intestazione"/>
    </w:pPr>
    <w:r w:rsidRPr="0075497A">
      <w:rPr>
        <w:noProof/>
        <w:lang w:eastAsia="it-IT"/>
      </w:rPr>
      <w:drawing>
        <wp:inline distT="0" distB="0" distL="0" distR="0">
          <wp:extent cx="1843618" cy="528320"/>
          <wp:effectExtent l="0" t="0" r="4445" b="5080"/>
          <wp:docPr id="1" name="Immagine 1" descr="Chies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i_Logo_Cya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3618" cy="528320"/>
                  </a:xfrm>
                  <a:prstGeom prst="rect">
                    <a:avLst/>
                  </a:prstGeom>
                  <a:noFill/>
                  <a:ln>
                    <a:noFill/>
                  </a:ln>
                </pic:spPr>
              </pic:pic>
            </a:graphicData>
          </a:graphic>
        </wp:inline>
      </w:drawing>
    </w:r>
  </w:p>
  <w:p w:rsidR="0075497A" w:rsidRPr="0075497A" w:rsidRDefault="0075497A" w:rsidP="007549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7A1"/>
    <w:multiLevelType w:val="hybridMultilevel"/>
    <w:tmpl w:val="16F88A38"/>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FF5EAA"/>
    <w:multiLevelType w:val="hybridMultilevel"/>
    <w:tmpl w:val="ECA04586"/>
    <w:lvl w:ilvl="0" w:tplc="8D100518">
      <w:start w:val="1"/>
      <w:numFmt w:val="bullet"/>
      <w:lvlText w:val=""/>
      <w:lvlJc w:val="left"/>
      <w:pPr>
        <w:tabs>
          <w:tab w:val="num" w:pos="720"/>
        </w:tabs>
        <w:ind w:left="720" w:hanging="360"/>
      </w:pPr>
      <w:rPr>
        <w:rFonts w:ascii="Wingdings" w:hAnsi="Wingdings" w:hint="default"/>
      </w:rPr>
    </w:lvl>
    <w:lvl w:ilvl="1" w:tplc="D58E56D0" w:tentative="1">
      <w:start w:val="1"/>
      <w:numFmt w:val="bullet"/>
      <w:lvlText w:val=""/>
      <w:lvlJc w:val="left"/>
      <w:pPr>
        <w:tabs>
          <w:tab w:val="num" w:pos="1440"/>
        </w:tabs>
        <w:ind w:left="1440" w:hanging="360"/>
      </w:pPr>
      <w:rPr>
        <w:rFonts w:ascii="Wingdings" w:hAnsi="Wingdings" w:hint="default"/>
      </w:rPr>
    </w:lvl>
    <w:lvl w:ilvl="2" w:tplc="ED82244E" w:tentative="1">
      <w:start w:val="1"/>
      <w:numFmt w:val="bullet"/>
      <w:lvlText w:val=""/>
      <w:lvlJc w:val="left"/>
      <w:pPr>
        <w:tabs>
          <w:tab w:val="num" w:pos="2160"/>
        </w:tabs>
        <w:ind w:left="2160" w:hanging="360"/>
      </w:pPr>
      <w:rPr>
        <w:rFonts w:ascii="Wingdings" w:hAnsi="Wingdings" w:hint="default"/>
      </w:rPr>
    </w:lvl>
    <w:lvl w:ilvl="3" w:tplc="22709628" w:tentative="1">
      <w:start w:val="1"/>
      <w:numFmt w:val="bullet"/>
      <w:lvlText w:val=""/>
      <w:lvlJc w:val="left"/>
      <w:pPr>
        <w:tabs>
          <w:tab w:val="num" w:pos="2880"/>
        </w:tabs>
        <w:ind w:left="2880" w:hanging="360"/>
      </w:pPr>
      <w:rPr>
        <w:rFonts w:ascii="Wingdings" w:hAnsi="Wingdings" w:hint="default"/>
      </w:rPr>
    </w:lvl>
    <w:lvl w:ilvl="4" w:tplc="E3720B22" w:tentative="1">
      <w:start w:val="1"/>
      <w:numFmt w:val="bullet"/>
      <w:lvlText w:val=""/>
      <w:lvlJc w:val="left"/>
      <w:pPr>
        <w:tabs>
          <w:tab w:val="num" w:pos="3600"/>
        </w:tabs>
        <w:ind w:left="3600" w:hanging="360"/>
      </w:pPr>
      <w:rPr>
        <w:rFonts w:ascii="Wingdings" w:hAnsi="Wingdings" w:hint="default"/>
      </w:rPr>
    </w:lvl>
    <w:lvl w:ilvl="5" w:tplc="5D9A5F9C" w:tentative="1">
      <w:start w:val="1"/>
      <w:numFmt w:val="bullet"/>
      <w:lvlText w:val=""/>
      <w:lvlJc w:val="left"/>
      <w:pPr>
        <w:tabs>
          <w:tab w:val="num" w:pos="4320"/>
        </w:tabs>
        <w:ind w:left="4320" w:hanging="360"/>
      </w:pPr>
      <w:rPr>
        <w:rFonts w:ascii="Wingdings" w:hAnsi="Wingdings" w:hint="default"/>
      </w:rPr>
    </w:lvl>
    <w:lvl w:ilvl="6" w:tplc="7A4A03AE" w:tentative="1">
      <w:start w:val="1"/>
      <w:numFmt w:val="bullet"/>
      <w:lvlText w:val=""/>
      <w:lvlJc w:val="left"/>
      <w:pPr>
        <w:tabs>
          <w:tab w:val="num" w:pos="5040"/>
        </w:tabs>
        <w:ind w:left="5040" w:hanging="360"/>
      </w:pPr>
      <w:rPr>
        <w:rFonts w:ascii="Wingdings" w:hAnsi="Wingdings" w:hint="default"/>
      </w:rPr>
    </w:lvl>
    <w:lvl w:ilvl="7" w:tplc="6BEE28E2" w:tentative="1">
      <w:start w:val="1"/>
      <w:numFmt w:val="bullet"/>
      <w:lvlText w:val=""/>
      <w:lvlJc w:val="left"/>
      <w:pPr>
        <w:tabs>
          <w:tab w:val="num" w:pos="5760"/>
        </w:tabs>
        <w:ind w:left="5760" w:hanging="360"/>
      </w:pPr>
      <w:rPr>
        <w:rFonts w:ascii="Wingdings" w:hAnsi="Wingdings" w:hint="default"/>
      </w:rPr>
    </w:lvl>
    <w:lvl w:ilvl="8" w:tplc="AAAADA26" w:tentative="1">
      <w:start w:val="1"/>
      <w:numFmt w:val="bullet"/>
      <w:lvlText w:val=""/>
      <w:lvlJc w:val="left"/>
      <w:pPr>
        <w:tabs>
          <w:tab w:val="num" w:pos="6480"/>
        </w:tabs>
        <w:ind w:left="6480" w:hanging="360"/>
      </w:pPr>
      <w:rPr>
        <w:rFonts w:ascii="Wingdings" w:hAnsi="Wingdings" w:hint="default"/>
      </w:rPr>
    </w:lvl>
  </w:abstractNum>
  <w:abstractNum w:abstractNumId="2">
    <w:nsid w:val="11615ED8"/>
    <w:multiLevelType w:val="hybridMultilevel"/>
    <w:tmpl w:val="82FA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277C91"/>
    <w:multiLevelType w:val="hybridMultilevel"/>
    <w:tmpl w:val="545015C0"/>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2416C1"/>
    <w:multiLevelType w:val="hybridMultilevel"/>
    <w:tmpl w:val="634A8FF0"/>
    <w:lvl w:ilvl="0" w:tplc="0558520A">
      <w:numFmt w:val="bullet"/>
      <w:lvlText w:val="•"/>
      <w:lvlJc w:val="left"/>
      <w:pPr>
        <w:ind w:left="1425" w:hanging="705"/>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EE10827"/>
    <w:multiLevelType w:val="hybridMultilevel"/>
    <w:tmpl w:val="E348F6A8"/>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25A62"/>
    <w:multiLevelType w:val="multilevel"/>
    <w:tmpl w:val="619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805FE"/>
    <w:multiLevelType w:val="hybridMultilevel"/>
    <w:tmpl w:val="1882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8073F8"/>
    <w:multiLevelType w:val="hybridMultilevel"/>
    <w:tmpl w:val="9E42C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212A6"/>
    <w:multiLevelType w:val="multilevel"/>
    <w:tmpl w:val="619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25B37"/>
    <w:multiLevelType w:val="hybridMultilevel"/>
    <w:tmpl w:val="E274FF6E"/>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7A21F4"/>
    <w:multiLevelType w:val="hybridMultilevel"/>
    <w:tmpl w:val="A20C2326"/>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EF1517"/>
    <w:multiLevelType w:val="multilevel"/>
    <w:tmpl w:val="B602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F5A0C"/>
    <w:multiLevelType w:val="hybridMultilevel"/>
    <w:tmpl w:val="9424AEAC"/>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C00F63"/>
    <w:multiLevelType w:val="hybridMultilevel"/>
    <w:tmpl w:val="7970272E"/>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4E1E2E"/>
    <w:multiLevelType w:val="multilevel"/>
    <w:tmpl w:val="0AD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B0E44"/>
    <w:multiLevelType w:val="hybridMultilevel"/>
    <w:tmpl w:val="F25C6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4A50AF"/>
    <w:multiLevelType w:val="hybridMultilevel"/>
    <w:tmpl w:val="0F822970"/>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3F4426"/>
    <w:multiLevelType w:val="hybridMultilevel"/>
    <w:tmpl w:val="5BB82458"/>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
  </w:num>
  <w:num w:numId="5">
    <w:abstractNumId w:val="7"/>
  </w:num>
  <w:num w:numId="6">
    <w:abstractNumId w:val="10"/>
  </w:num>
  <w:num w:numId="7">
    <w:abstractNumId w:val="4"/>
  </w:num>
  <w:num w:numId="8">
    <w:abstractNumId w:val="0"/>
  </w:num>
  <w:num w:numId="9">
    <w:abstractNumId w:val="17"/>
  </w:num>
  <w:num w:numId="10">
    <w:abstractNumId w:val="14"/>
  </w:num>
  <w:num w:numId="11">
    <w:abstractNumId w:val="13"/>
  </w:num>
  <w:num w:numId="12">
    <w:abstractNumId w:val="5"/>
  </w:num>
  <w:num w:numId="13">
    <w:abstractNumId w:val="9"/>
  </w:num>
  <w:num w:numId="14">
    <w:abstractNumId w:val="8"/>
  </w:num>
  <w:num w:numId="15">
    <w:abstractNumId w:val="18"/>
  </w:num>
  <w:num w:numId="16">
    <w:abstractNumId w:val="11"/>
  </w:num>
  <w:num w:numId="17">
    <w:abstractNumId w:val="3"/>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6145">
      <o:colormru v:ext="edit" colors="#ec008d"/>
    </o:shapedefaults>
  </w:hdrShapeDefaults>
  <w:footnotePr>
    <w:footnote w:id="-1"/>
    <w:footnote w:id="0"/>
  </w:footnotePr>
  <w:endnotePr>
    <w:endnote w:id="-1"/>
    <w:endnote w:id="0"/>
  </w:endnotePr>
  <w:compat/>
  <w:rsids>
    <w:rsidRoot w:val="004D1B34"/>
    <w:rsid w:val="00004D4B"/>
    <w:rsid w:val="00014B67"/>
    <w:rsid w:val="000378D4"/>
    <w:rsid w:val="000427F5"/>
    <w:rsid w:val="0004350D"/>
    <w:rsid w:val="00045793"/>
    <w:rsid w:val="0005634A"/>
    <w:rsid w:val="0006669A"/>
    <w:rsid w:val="00075FDF"/>
    <w:rsid w:val="00077978"/>
    <w:rsid w:val="00085DE3"/>
    <w:rsid w:val="0008732D"/>
    <w:rsid w:val="00093A0B"/>
    <w:rsid w:val="000B1118"/>
    <w:rsid w:val="000C11A5"/>
    <w:rsid w:val="000D740B"/>
    <w:rsid w:val="000E069E"/>
    <w:rsid w:val="000F37CB"/>
    <w:rsid w:val="00106147"/>
    <w:rsid w:val="001125D3"/>
    <w:rsid w:val="00113945"/>
    <w:rsid w:val="00114038"/>
    <w:rsid w:val="00117A21"/>
    <w:rsid w:val="00117B7B"/>
    <w:rsid w:val="00151B66"/>
    <w:rsid w:val="0015550E"/>
    <w:rsid w:val="00164BBE"/>
    <w:rsid w:val="0016500E"/>
    <w:rsid w:val="00175C7E"/>
    <w:rsid w:val="00181317"/>
    <w:rsid w:val="00186FE5"/>
    <w:rsid w:val="001B18A9"/>
    <w:rsid w:val="001C3889"/>
    <w:rsid w:val="001D2779"/>
    <w:rsid w:val="001D42EF"/>
    <w:rsid w:val="001D686C"/>
    <w:rsid w:val="002038F2"/>
    <w:rsid w:val="00253B39"/>
    <w:rsid w:val="002821C6"/>
    <w:rsid w:val="0029170C"/>
    <w:rsid w:val="002B6475"/>
    <w:rsid w:val="00303E4B"/>
    <w:rsid w:val="003053F8"/>
    <w:rsid w:val="00306084"/>
    <w:rsid w:val="003237C5"/>
    <w:rsid w:val="003331ED"/>
    <w:rsid w:val="00341458"/>
    <w:rsid w:val="00372EC4"/>
    <w:rsid w:val="00383D31"/>
    <w:rsid w:val="00386AA8"/>
    <w:rsid w:val="00397979"/>
    <w:rsid w:val="003C558D"/>
    <w:rsid w:val="003C683E"/>
    <w:rsid w:val="00434EA7"/>
    <w:rsid w:val="004368ED"/>
    <w:rsid w:val="00446F20"/>
    <w:rsid w:val="00474699"/>
    <w:rsid w:val="00480499"/>
    <w:rsid w:val="00491D3C"/>
    <w:rsid w:val="00492134"/>
    <w:rsid w:val="00497275"/>
    <w:rsid w:val="004A1DF4"/>
    <w:rsid w:val="004A33C2"/>
    <w:rsid w:val="004A3B43"/>
    <w:rsid w:val="004D1B34"/>
    <w:rsid w:val="004D399E"/>
    <w:rsid w:val="00506C72"/>
    <w:rsid w:val="00516BFA"/>
    <w:rsid w:val="00521A77"/>
    <w:rsid w:val="0052235F"/>
    <w:rsid w:val="0052390D"/>
    <w:rsid w:val="0052701D"/>
    <w:rsid w:val="00527276"/>
    <w:rsid w:val="0056519D"/>
    <w:rsid w:val="00567CDC"/>
    <w:rsid w:val="00575890"/>
    <w:rsid w:val="005B559E"/>
    <w:rsid w:val="005B6C56"/>
    <w:rsid w:val="005C5FE2"/>
    <w:rsid w:val="005D204E"/>
    <w:rsid w:val="005D7261"/>
    <w:rsid w:val="0060645D"/>
    <w:rsid w:val="0062513E"/>
    <w:rsid w:val="00631F27"/>
    <w:rsid w:val="0063752E"/>
    <w:rsid w:val="0064411C"/>
    <w:rsid w:val="00656812"/>
    <w:rsid w:val="00691631"/>
    <w:rsid w:val="00695DA3"/>
    <w:rsid w:val="006C22FB"/>
    <w:rsid w:val="006C6773"/>
    <w:rsid w:val="006D58F6"/>
    <w:rsid w:val="006E4CBD"/>
    <w:rsid w:val="00714E68"/>
    <w:rsid w:val="00726E8F"/>
    <w:rsid w:val="0073434E"/>
    <w:rsid w:val="0075497A"/>
    <w:rsid w:val="00773AE0"/>
    <w:rsid w:val="007A6619"/>
    <w:rsid w:val="007B1F99"/>
    <w:rsid w:val="007C5BE0"/>
    <w:rsid w:val="007C6F8B"/>
    <w:rsid w:val="007E2973"/>
    <w:rsid w:val="007F316D"/>
    <w:rsid w:val="007F6E1E"/>
    <w:rsid w:val="00812B0D"/>
    <w:rsid w:val="00815767"/>
    <w:rsid w:val="00855FCE"/>
    <w:rsid w:val="008565B6"/>
    <w:rsid w:val="00856951"/>
    <w:rsid w:val="008664CB"/>
    <w:rsid w:val="00876678"/>
    <w:rsid w:val="00877F1B"/>
    <w:rsid w:val="0088609F"/>
    <w:rsid w:val="008B25EA"/>
    <w:rsid w:val="008B62D4"/>
    <w:rsid w:val="008D3582"/>
    <w:rsid w:val="008E6994"/>
    <w:rsid w:val="0090554A"/>
    <w:rsid w:val="00910504"/>
    <w:rsid w:val="00916657"/>
    <w:rsid w:val="00917283"/>
    <w:rsid w:val="00934418"/>
    <w:rsid w:val="00936CBA"/>
    <w:rsid w:val="00944B03"/>
    <w:rsid w:val="00965C37"/>
    <w:rsid w:val="00973B0D"/>
    <w:rsid w:val="00981553"/>
    <w:rsid w:val="009837F1"/>
    <w:rsid w:val="00987BD2"/>
    <w:rsid w:val="009B64C5"/>
    <w:rsid w:val="009C49D5"/>
    <w:rsid w:val="009C78DD"/>
    <w:rsid w:val="009D5795"/>
    <w:rsid w:val="009E1CA2"/>
    <w:rsid w:val="009E4553"/>
    <w:rsid w:val="009F1649"/>
    <w:rsid w:val="009F4A6A"/>
    <w:rsid w:val="00A02DB7"/>
    <w:rsid w:val="00A251B0"/>
    <w:rsid w:val="00A27273"/>
    <w:rsid w:val="00A41684"/>
    <w:rsid w:val="00A46D72"/>
    <w:rsid w:val="00A56B5E"/>
    <w:rsid w:val="00A73D60"/>
    <w:rsid w:val="00A847D3"/>
    <w:rsid w:val="00A85FBE"/>
    <w:rsid w:val="00A933B5"/>
    <w:rsid w:val="00AC0DB0"/>
    <w:rsid w:val="00AC6810"/>
    <w:rsid w:val="00AD329B"/>
    <w:rsid w:val="00AE1C1F"/>
    <w:rsid w:val="00AE3A0C"/>
    <w:rsid w:val="00AE4AEB"/>
    <w:rsid w:val="00AF5803"/>
    <w:rsid w:val="00B00F01"/>
    <w:rsid w:val="00B068AC"/>
    <w:rsid w:val="00B21577"/>
    <w:rsid w:val="00B37C54"/>
    <w:rsid w:val="00B5029C"/>
    <w:rsid w:val="00B64FE0"/>
    <w:rsid w:val="00B722AE"/>
    <w:rsid w:val="00B75831"/>
    <w:rsid w:val="00BA1A9D"/>
    <w:rsid w:val="00BA7EBA"/>
    <w:rsid w:val="00BB0EF7"/>
    <w:rsid w:val="00BB4574"/>
    <w:rsid w:val="00BC51C2"/>
    <w:rsid w:val="00BC5490"/>
    <w:rsid w:val="00BF1646"/>
    <w:rsid w:val="00BF3C74"/>
    <w:rsid w:val="00BF53F1"/>
    <w:rsid w:val="00C1601B"/>
    <w:rsid w:val="00C16047"/>
    <w:rsid w:val="00C25607"/>
    <w:rsid w:val="00C27FAD"/>
    <w:rsid w:val="00C32C14"/>
    <w:rsid w:val="00C50EF1"/>
    <w:rsid w:val="00C53EE2"/>
    <w:rsid w:val="00C729B6"/>
    <w:rsid w:val="00CA6739"/>
    <w:rsid w:val="00CC773E"/>
    <w:rsid w:val="00CD2463"/>
    <w:rsid w:val="00D00FDE"/>
    <w:rsid w:val="00D02185"/>
    <w:rsid w:val="00D04EDD"/>
    <w:rsid w:val="00D1740A"/>
    <w:rsid w:val="00D17B2D"/>
    <w:rsid w:val="00D27205"/>
    <w:rsid w:val="00D37556"/>
    <w:rsid w:val="00D468EB"/>
    <w:rsid w:val="00D500A3"/>
    <w:rsid w:val="00D61408"/>
    <w:rsid w:val="00D73F0E"/>
    <w:rsid w:val="00D74B69"/>
    <w:rsid w:val="00D83DFF"/>
    <w:rsid w:val="00D864F4"/>
    <w:rsid w:val="00D90F2A"/>
    <w:rsid w:val="00DA2B2C"/>
    <w:rsid w:val="00DC3497"/>
    <w:rsid w:val="00DC55F7"/>
    <w:rsid w:val="00DF00AF"/>
    <w:rsid w:val="00DF10D4"/>
    <w:rsid w:val="00E01107"/>
    <w:rsid w:val="00E04BA7"/>
    <w:rsid w:val="00E10CA4"/>
    <w:rsid w:val="00E21D26"/>
    <w:rsid w:val="00E23215"/>
    <w:rsid w:val="00E34355"/>
    <w:rsid w:val="00E631AD"/>
    <w:rsid w:val="00E66B7D"/>
    <w:rsid w:val="00E709BA"/>
    <w:rsid w:val="00E80C5E"/>
    <w:rsid w:val="00EC19C2"/>
    <w:rsid w:val="00ED0F6E"/>
    <w:rsid w:val="00ED3610"/>
    <w:rsid w:val="00ED7775"/>
    <w:rsid w:val="00EE5A88"/>
    <w:rsid w:val="00EE6A80"/>
    <w:rsid w:val="00F04B41"/>
    <w:rsid w:val="00F14369"/>
    <w:rsid w:val="00F20926"/>
    <w:rsid w:val="00F361F0"/>
    <w:rsid w:val="00F37047"/>
    <w:rsid w:val="00F51156"/>
    <w:rsid w:val="00F5132E"/>
    <w:rsid w:val="00F61095"/>
    <w:rsid w:val="00F71641"/>
    <w:rsid w:val="00F74D70"/>
    <w:rsid w:val="00FA225F"/>
    <w:rsid w:val="00FA5886"/>
    <w:rsid w:val="00FB1482"/>
    <w:rsid w:val="00FC0E9F"/>
    <w:rsid w:val="00FC25AB"/>
    <w:rsid w:val="00FF4C4E"/>
    <w:rsid w:val="00FF544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c008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BFA"/>
  </w:style>
  <w:style w:type="paragraph" w:styleId="Titolo1">
    <w:name w:val="heading 1"/>
    <w:basedOn w:val="Normale"/>
    <w:link w:val="Titolo1Carattere"/>
    <w:uiPriority w:val="9"/>
    <w:qFormat/>
    <w:rsid w:val="00F71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F716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51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C51C2"/>
    <w:rPr>
      <w:color w:val="0000FF"/>
      <w:u w:val="single"/>
    </w:rPr>
  </w:style>
  <w:style w:type="paragraph" w:customStyle="1" w:styleId="p">
    <w:name w:val="p"/>
    <w:basedOn w:val="Normale"/>
    <w:rsid w:val="00BC51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7164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F71641"/>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unhideWhenUsed/>
    <w:rsid w:val="00FF4C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F4C4E"/>
    <w:rPr>
      <w:sz w:val="20"/>
      <w:szCs w:val="20"/>
    </w:rPr>
  </w:style>
  <w:style w:type="character" w:styleId="Rimandonotaapidipagina">
    <w:name w:val="footnote reference"/>
    <w:basedOn w:val="Carpredefinitoparagrafo"/>
    <w:uiPriority w:val="99"/>
    <w:semiHidden/>
    <w:unhideWhenUsed/>
    <w:rsid w:val="00FF4C4E"/>
    <w:rPr>
      <w:vertAlign w:val="superscript"/>
    </w:rPr>
  </w:style>
  <w:style w:type="character" w:customStyle="1" w:styleId="st">
    <w:name w:val="st"/>
    <w:basedOn w:val="Carpredefinitoparagrafo"/>
    <w:rsid w:val="00F74D70"/>
  </w:style>
  <w:style w:type="paragraph" w:styleId="Paragrafoelenco">
    <w:name w:val="List Paragraph"/>
    <w:basedOn w:val="Normale"/>
    <w:uiPriority w:val="34"/>
    <w:qFormat/>
    <w:rsid w:val="00812B0D"/>
    <w:pPr>
      <w:ind w:left="720"/>
      <w:contextualSpacing/>
    </w:pPr>
  </w:style>
  <w:style w:type="paragraph" w:styleId="Testofumetto">
    <w:name w:val="Balloon Text"/>
    <w:basedOn w:val="Normale"/>
    <w:link w:val="TestofumettoCarattere"/>
    <w:uiPriority w:val="99"/>
    <w:semiHidden/>
    <w:unhideWhenUsed/>
    <w:rsid w:val="00491D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D3C"/>
    <w:rPr>
      <w:rFonts w:ascii="Tahoma" w:hAnsi="Tahoma" w:cs="Tahoma"/>
      <w:sz w:val="16"/>
      <w:szCs w:val="16"/>
    </w:rPr>
  </w:style>
  <w:style w:type="paragraph" w:styleId="Intestazione">
    <w:name w:val="header"/>
    <w:basedOn w:val="Normale"/>
    <w:link w:val="IntestazioneCarattere"/>
    <w:uiPriority w:val="99"/>
    <w:unhideWhenUsed/>
    <w:rsid w:val="00E10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0CA4"/>
  </w:style>
  <w:style w:type="paragraph" w:styleId="Pidipagina">
    <w:name w:val="footer"/>
    <w:basedOn w:val="Normale"/>
    <w:link w:val="PidipaginaCarattere"/>
    <w:uiPriority w:val="99"/>
    <w:unhideWhenUsed/>
    <w:rsid w:val="00E10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CA4"/>
  </w:style>
  <w:style w:type="paragraph" w:styleId="Revisione">
    <w:name w:val="Revision"/>
    <w:hidden/>
    <w:uiPriority w:val="99"/>
    <w:semiHidden/>
    <w:rsid w:val="004804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BFA"/>
  </w:style>
  <w:style w:type="paragraph" w:styleId="Titolo1">
    <w:name w:val="heading 1"/>
    <w:basedOn w:val="Normale"/>
    <w:link w:val="Titolo1Carattere"/>
    <w:uiPriority w:val="9"/>
    <w:qFormat/>
    <w:rsid w:val="00F71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F716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51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C51C2"/>
    <w:rPr>
      <w:color w:val="0000FF"/>
      <w:u w:val="single"/>
    </w:rPr>
  </w:style>
  <w:style w:type="paragraph" w:customStyle="1" w:styleId="p">
    <w:name w:val="p"/>
    <w:basedOn w:val="Normale"/>
    <w:rsid w:val="00BC51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7164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F71641"/>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unhideWhenUsed/>
    <w:rsid w:val="00FF4C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F4C4E"/>
    <w:rPr>
      <w:sz w:val="20"/>
      <w:szCs w:val="20"/>
    </w:rPr>
  </w:style>
  <w:style w:type="character" w:styleId="Rimandonotaapidipagina">
    <w:name w:val="footnote reference"/>
    <w:basedOn w:val="Carpredefinitoparagrafo"/>
    <w:uiPriority w:val="99"/>
    <w:semiHidden/>
    <w:unhideWhenUsed/>
    <w:rsid w:val="00FF4C4E"/>
    <w:rPr>
      <w:vertAlign w:val="superscript"/>
    </w:rPr>
  </w:style>
  <w:style w:type="character" w:customStyle="1" w:styleId="st">
    <w:name w:val="st"/>
    <w:basedOn w:val="Carpredefinitoparagrafo"/>
    <w:rsid w:val="00F74D70"/>
  </w:style>
  <w:style w:type="paragraph" w:styleId="Paragrafoelenco">
    <w:name w:val="List Paragraph"/>
    <w:basedOn w:val="Normale"/>
    <w:uiPriority w:val="34"/>
    <w:qFormat/>
    <w:rsid w:val="00812B0D"/>
    <w:pPr>
      <w:ind w:left="720"/>
      <w:contextualSpacing/>
    </w:pPr>
  </w:style>
  <w:style w:type="paragraph" w:styleId="Testofumetto">
    <w:name w:val="Balloon Text"/>
    <w:basedOn w:val="Normale"/>
    <w:link w:val="TestofumettoCarattere"/>
    <w:uiPriority w:val="99"/>
    <w:semiHidden/>
    <w:unhideWhenUsed/>
    <w:rsid w:val="00491D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D3C"/>
    <w:rPr>
      <w:rFonts w:ascii="Tahoma" w:hAnsi="Tahoma" w:cs="Tahoma"/>
      <w:sz w:val="16"/>
      <w:szCs w:val="16"/>
    </w:rPr>
  </w:style>
  <w:style w:type="paragraph" w:styleId="Intestazione">
    <w:name w:val="header"/>
    <w:basedOn w:val="Normale"/>
    <w:link w:val="IntestazioneCarattere"/>
    <w:uiPriority w:val="99"/>
    <w:unhideWhenUsed/>
    <w:rsid w:val="00E10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0CA4"/>
  </w:style>
  <w:style w:type="paragraph" w:styleId="Pidipagina">
    <w:name w:val="footer"/>
    <w:basedOn w:val="Normale"/>
    <w:link w:val="PidipaginaCarattere"/>
    <w:uiPriority w:val="99"/>
    <w:unhideWhenUsed/>
    <w:rsid w:val="00E10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CA4"/>
  </w:style>
</w:styles>
</file>

<file path=word/webSettings.xml><?xml version="1.0" encoding="utf-8"?>
<w:webSettings xmlns:r="http://schemas.openxmlformats.org/officeDocument/2006/relationships" xmlns:w="http://schemas.openxmlformats.org/wordprocessingml/2006/main">
  <w:divs>
    <w:div w:id="85350513">
      <w:bodyDiv w:val="1"/>
      <w:marLeft w:val="0"/>
      <w:marRight w:val="0"/>
      <w:marTop w:val="0"/>
      <w:marBottom w:val="0"/>
      <w:divBdr>
        <w:top w:val="none" w:sz="0" w:space="0" w:color="auto"/>
        <w:left w:val="none" w:sz="0" w:space="0" w:color="auto"/>
        <w:bottom w:val="none" w:sz="0" w:space="0" w:color="auto"/>
        <w:right w:val="none" w:sz="0" w:space="0" w:color="auto"/>
      </w:divBdr>
    </w:div>
    <w:div w:id="390466612">
      <w:bodyDiv w:val="1"/>
      <w:marLeft w:val="0"/>
      <w:marRight w:val="0"/>
      <w:marTop w:val="0"/>
      <w:marBottom w:val="0"/>
      <w:divBdr>
        <w:top w:val="none" w:sz="0" w:space="0" w:color="auto"/>
        <w:left w:val="none" w:sz="0" w:space="0" w:color="auto"/>
        <w:bottom w:val="none" w:sz="0" w:space="0" w:color="auto"/>
        <w:right w:val="none" w:sz="0" w:space="0" w:color="auto"/>
      </w:divBdr>
    </w:div>
    <w:div w:id="410129350">
      <w:bodyDiv w:val="1"/>
      <w:marLeft w:val="0"/>
      <w:marRight w:val="0"/>
      <w:marTop w:val="0"/>
      <w:marBottom w:val="0"/>
      <w:divBdr>
        <w:top w:val="none" w:sz="0" w:space="0" w:color="auto"/>
        <w:left w:val="none" w:sz="0" w:space="0" w:color="auto"/>
        <w:bottom w:val="none" w:sz="0" w:space="0" w:color="auto"/>
        <w:right w:val="none" w:sz="0" w:space="0" w:color="auto"/>
      </w:divBdr>
      <w:divsChild>
        <w:div w:id="1069617441">
          <w:marLeft w:val="432"/>
          <w:marRight w:val="0"/>
          <w:marTop w:val="0"/>
          <w:marBottom w:val="0"/>
          <w:divBdr>
            <w:top w:val="none" w:sz="0" w:space="0" w:color="auto"/>
            <w:left w:val="none" w:sz="0" w:space="0" w:color="auto"/>
            <w:bottom w:val="none" w:sz="0" w:space="0" w:color="auto"/>
            <w:right w:val="none" w:sz="0" w:space="0" w:color="auto"/>
          </w:divBdr>
        </w:div>
        <w:div w:id="919867260">
          <w:marLeft w:val="432"/>
          <w:marRight w:val="0"/>
          <w:marTop w:val="0"/>
          <w:marBottom w:val="0"/>
          <w:divBdr>
            <w:top w:val="none" w:sz="0" w:space="0" w:color="auto"/>
            <w:left w:val="none" w:sz="0" w:space="0" w:color="auto"/>
            <w:bottom w:val="none" w:sz="0" w:space="0" w:color="auto"/>
            <w:right w:val="none" w:sz="0" w:space="0" w:color="auto"/>
          </w:divBdr>
        </w:div>
      </w:divsChild>
    </w:div>
    <w:div w:id="751387905">
      <w:bodyDiv w:val="1"/>
      <w:marLeft w:val="0"/>
      <w:marRight w:val="0"/>
      <w:marTop w:val="0"/>
      <w:marBottom w:val="0"/>
      <w:divBdr>
        <w:top w:val="none" w:sz="0" w:space="0" w:color="auto"/>
        <w:left w:val="none" w:sz="0" w:space="0" w:color="auto"/>
        <w:bottom w:val="none" w:sz="0" w:space="0" w:color="auto"/>
        <w:right w:val="none" w:sz="0" w:space="0" w:color="auto"/>
      </w:divBdr>
    </w:div>
    <w:div w:id="838619628">
      <w:bodyDiv w:val="1"/>
      <w:marLeft w:val="0"/>
      <w:marRight w:val="0"/>
      <w:marTop w:val="0"/>
      <w:marBottom w:val="0"/>
      <w:divBdr>
        <w:top w:val="none" w:sz="0" w:space="0" w:color="auto"/>
        <w:left w:val="none" w:sz="0" w:space="0" w:color="auto"/>
        <w:bottom w:val="none" w:sz="0" w:space="0" w:color="auto"/>
        <w:right w:val="none" w:sz="0" w:space="0" w:color="auto"/>
      </w:divBdr>
    </w:div>
    <w:div w:id="852106772">
      <w:bodyDiv w:val="1"/>
      <w:marLeft w:val="0"/>
      <w:marRight w:val="0"/>
      <w:marTop w:val="0"/>
      <w:marBottom w:val="0"/>
      <w:divBdr>
        <w:top w:val="none" w:sz="0" w:space="0" w:color="auto"/>
        <w:left w:val="none" w:sz="0" w:space="0" w:color="auto"/>
        <w:bottom w:val="none" w:sz="0" w:space="0" w:color="auto"/>
        <w:right w:val="none" w:sz="0" w:space="0" w:color="auto"/>
      </w:divBdr>
    </w:div>
    <w:div w:id="1162354160">
      <w:bodyDiv w:val="1"/>
      <w:marLeft w:val="0"/>
      <w:marRight w:val="0"/>
      <w:marTop w:val="0"/>
      <w:marBottom w:val="0"/>
      <w:divBdr>
        <w:top w:val="none" w:sz="0" w:space="0" w:color="auto"/>
        <w:left w:val="none" w:sz="0" w:space="0" w:color="auto"/>
        <w:bottom w:val="none" w:sz="0" w:space="0" w:color="auto"/>
        <w:right w:val="none" w:sz="0" w:space="0" w:color="auto"/>
      </w:divBdr>
    </w:div>
    <w:div w:id="1179807327">
      <w:bodyDiv w:val="1"/>
      <w:marLeft w:val="0"/>
      <w:marRight w:val="0"/>
      <w:marTop w:val="0"/>
      <w:marBottom w:val="0"/>
      <w:divBdr>
        <w:top w:val="none" w:sz="0" w:space="0" w:color="auto"/>
        <w:left w:val="none" w:sz="0" w:space="0" w:color="auto"/>
        <w:bottom w:val="none" w:sz="0" w:space="0" w:color="auto"/>
        <w:right w:val="none" w:sz="0" w:space="0" w:color="auto"/>
      </w:divBdr>
    </w:div>
    <w:div w:id="1333803314">
      <w:bodyDiv w:val="1"/>
      <w:marLeft w:val="0"/>
      <w:marRight w:val="0"/>
      <w:marTop w:val="0"/>
      <w:marBottom w:val="0"/>
      <w:divBdr>
        <w:top w:val="none" w:sz="0" w:space="0" w:color="auto"/>
        <w:left w:val="none" w:sz="0" w:space="0" w:color="auto"/>
        <w:bottom w:val="none" w:sz="0" w:space="0" w:color="auto"/>
        <w:right w:val="none" w:sz="0" w:space="0" w:color="auto"/>
      </w:divBdr>
      <w:divsChild>
        <w:div w:id="2103406113">
          <w:marLeft w:val="0"/>
          <w:marRight w:val="0"/>
          <w:marTop w:val="0"/>
          <w:marBottom w:val="0"/>
          <w:divBdr>
            <w:top w:val="none" w:sz="0" w:space="0" w:color="auto"/>
            <w:left w:val="none" w:sz="0" w:space="0" w:color="auto"/>
            <w:bottom w:val="none" w:sz="0" w:space="0" w:color="auto"/>
            <w:right w:val="none" w:sz="0" w:space="0" w:color="auto"/>
          </w:divBdr>
        </w:div>
        <w:div w:id="1106537131">
          <w:marLeft w:val="0"/>
          <w:marRight w:val="0"/>
          <w:marTop w:val="0"/>
          <w:marBottom w:val="0"/>
          <w:divBdr>
            <w:top w:val="none" w:sz="0" w:space="0" w:color="auto"/>
            <w:left w:val="none" w:sz="0" w:space="0" w:color="auto"/>
            <w:bottom w:val="none" w:sz="0" w:space="0" w:color="auto"/>
            <w:right w:val="none" w:sz="0" w:space="0" w:color="auto"/>
          </w:divBdr>
          <w:divsChild>
            <w:div w:id="524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906">
      <w:bodyDiv w:val="1"/>
      <w:marLeft w:val="0"/>
      <w:marRight w:val="0"/>
      <w:marTop w:val="0"/>
      <w:marBottom w:val="0"/>
      <w:divBdr>
        <w:top w:val="none" w:sz="0" w:space="0" w:color="auto"/>
        <w:left w:val="none" w:sz="0" w:space="0" w:color="auto"/>
        <w:bottom w:val="none" w:sz="0" w:space="0" w:color="auto"/>
        <w:right w:val="none" w:sz="0" w:space="0" w:color="auto"/>
      </w:divBdr>
    </w:div>
    <w:div w:id="1419978435">
      <w:bodyDiv w:val="1"/>
      <w:marLeft w:val="0"/>
      <w:marRight w:val="0"/>
      <w:marTop w:val="0"/>
      <w:marBottom w:val="0"/>
      <w:divBdr>
        <w:top w:val="none" w:sz="0" w:space="0" w:color="auto"/>
        <w:left w:val="none" w:sz="0" w:space="0" w:color="auto"/>
        <w:bottom w:val="none" w:sz="0" w:space="0" w:color="auto"/>
        <w:right w:val="none" w:sz="0" w:space="0" w:color="auto"/>
      </w:divBdr>
      <w:divsChild>
        <w:div w:id="1831479586">
          <w:marLeft w:val="0"/>
          <w:marRight w:val="0"/>
          <w:marTop w:val="0"/>
          <w:marBottom w:val="0"/>
          <w:divBdr>
            <w:top w:val="none" w:sz="0" w:space="0" w:color="auto"/>
            <w:left w:val="none" w:sz="0" w:space="0" w:color="auto"/>
            <w:bottom w:val="none" w:sz="0" w:space="0" w:color="auto"/>
            <w:right w:val="none" w:sz="0" w:space="0" w:color="auto"/>
          </w:divBdr>
        </w:div>
        <w:div w:id="144057001">
          <w:marLeft w:val="0"/>
          <w:marRight w:val="0"/>
          <w:marTop w:val="0"/>
          <w:marBottom w:val="0"/>
          <w:divBdr>
            <w:top w:val="none" w:sz="0" w:space="0" w:color="auto"/>
            <w:left w:val="none" w:sz="0" w:space="0" w:color="auto"/>
            <w:bottom w:val="none" w:sz="0" w:space="0" w:color="auto"/>
            <w:right w:val="none" w:sz="0" w:space="0" w:color="auto"/>
          </w:divBdr>
        </w:div>
        <w:div w:id="892348472">
          <w:marLeft w:val="0"/>
          <w:marRight w:val="0"/>
          <w:marTop w:val="0"/>
          <w:marBottom w:val="0"/>
          <w:divBdr>
            <w:top w:val="none" w:sz="0" w:space="0" w:color="auto"/>
            <w:left w:val="none" w:sz="0" w:space="0" w:color="auto"/>
            <w:bottom w:val="none" w:sz="0" w:space="0" w:color="auto"/>
            <w:right w:val="none" w:sz="0" w:space="0" w:color="auto"/>
          </w:divBdr>
        </w:div>
        <w:div w:id="1832060380">
          <w:marLeft w:val="0"/>
          <w:marRight w:val="0"/>
          <w:marTop w:val="0"/>
          <w:marBottom w:val="0"/>
          <w:divBdr>
            <w:top w:val="none" w:sz="0" w:space="0" w:color="auto"/>
            <w:left w:val="none" w:sz="0" w:space="0" w:color="auto"/>
            <w:bottom w:val="none" w:sz="0" w:space="0" w:color="auto"/>
            <w:right w:val="none" w:sz="0" w:space="0" w:color="auto"/>
          </w:divBdr>
        </w:div>
      </w:divsChild>
    </w:div>
    <w:div w:id="1537236343">
      <w:bodyDiv w:val="1"/>
      <w:marLeft w:val="0"/>
      <w:marRight w:val="0"/>
      <w:marTop w:val="0"/>
      <w:marBottom w:val="0"/>
      <w:divBdr>
        <w:top w:val="none" w:sz="0" w:space="0" w:color="auto"/>
        <w:left w:val="none" w:sz="0" w:space="0" w:color="auto"/>
        <w:bottom w:val="none" w:sz="0" w:space="0" w:color="auto"/>
        <w:right w:val="none" w:sz="0" w:space="0" w:color="auto"/>
      </w:divBdr>
      <w:divsChild>
        <w:div w:id="387917936">
          <w:marLeft w:val="0"/>
          <w:marRight w:val="0"/>
          <w:marTop w:val="0"/>
          <w:marBottom w:val="0"/>
          <w:divBdr>
            <w:top w:val="none" w:sz="0" w:space="0" w:color="auto"/>
            <w:left w:val="none" w:sz="0" w:space="0" w:color="auto"/>
            <w:bottom w:val="none" w:sz="0" w:space="0" w:color="auto"/>
            <w:right w:val="none" w:sz="0" w:space="0" w:color="auto"/>
          </w:divBdr>
          <w:divsChild>
            <w:div w:id="7493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109">
      <w:bodyDiv w:val="1"/>
      <w:marLeft w:val="0"/>
      <w:marRight w:val="0"/>
      <w:marTop w:val="0"/>
      <w:marBottom w:val="0"/>
      <w:divBdr>
        <w:top w:val="none" w:sz="0" w:space="0" w:color="auto"/>
        <w:left w:val="none" w:sz="0" w:space="0" w:color="auto"/>
        <w:bottom w:val="none" w:sz="0" w:space="0" w:color="auto"/>
        <w:right w:val="none" w:sz="0" w:space="0" w:color="auto"/>
      </w:divBdr>
    </w:div>
    <w:div w:id="18709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salute.gov.it/portale/salute/p1_5.jsp?id=102&amp;area=Malattie_dell_apparato_respiratorio" TargetMode="External"/><Relationship Id="rId13" Type="http://schemas.openxmlformats.org/officeDocument/2006/relationships/hyperlink" Target="http://www.epicentro.iss.it/problemi/broncopneumopatia/broncopneumopatia.asp" TargetMode="External"/><Relationship Id="rId3" Type="http://schemas.openxmlformats.org/officeDocument/2006/relationships/hyperlink" Target="http://www.salute.gov.it/portale/salute/p1_5.jsp?id=102&amp;area=Malattie_dell_apparato_respiratorio" TargetMode="External"/><Relationship Id="rId7" Type="http://schemas.openxmlformats.org/officeDocument/2006/relationships/hyperlink" Target="http://www.salute.gov.it/portale/salute/p1_5.jsp?id=102&amp;area=Malattie_dell_apparato_respiratorio" TargetMode="External"/><Relationship Id="rId12" Type="http://schemas.openxmlformats.org/officeDocument/2006/relationships/hyperlink" Target="http://www.salute.gov.it/portale/salute/p1_5.jsp?id=102&amp;area=Malattie_dell_apparato_respiratorio" TargetMode="External"/><Relationship Id="rId2" Type="http://schemas.openxmlformats.org/officeDocument/2006/relationships/hyperlink" Target="http://www.who.int/respiratory/copd/definition/en/" TargetMode="External"/><Relationship Id="rId16" Type="http://schemas.openxmlformats.org/officeDocument/2006/relationships/hyperlink" Target="http://www.simernet.it/2015/Download/2011/L'ADERENZA%20IN%20MEDICINA%20RESPIRATORIA.pdf" TargetMode="External"/><Relationship Id="rId1" Type="http://schemas.openxmlformats.org/officeDocument/2006/relationships/hyperlink" Target="http://www.who.int/respiratory/copd/definition/en/" TargetMode="External"/><Relationship Id="rId6" Type="http://schemas.openxmlformats.org/officeDocument/2006/relationships/hyperlink" Target="http://www.salute.gov.it/portale/salute/p1_5.jsp?id=102&amp;area=Malattie_dell_apparato_respiratorio" TargetMode="External"/><Relationship Id="rId11" Type="http://schemas.openxmlformats.org/officeDocument/2006/relationships/hyperlink" Target="http://www.salute.gov.it/portale/salute/p1_5.jsp?id=102&amp;area=Malattie_dell_apparato_respiratorio" TargetMode="External"/><Relationship Id="rId5" Type="http://schemas.openxmlformats.org/officeDocument/2006/relationships/hyperlink" Target="http://www.salute.gov.it/portale/salute/p1_5.jsp?id=102&amp;area=Malattie_dell_apparato_respiratorio" TargetMode="External"/><Relationship Id="rId15" Type="http://schemas.openxmlformats.org/officeDocument/2006/relationships/hyperlink" Target="http://www.simernet.it/2015/Download/2011/L'ADERENZA%20IN%20MEDICINA%20RESPIRATORIA.pdf" TargetMode="External"/><Relationship Id="rId10" Type="http://schemas.openxmlformats.org/officeDocument/2006/relationships/hyperlink" Target="http://www.epicentro.iss.it/problemi/broncopneumopatia/broncopneumopatia.asp" TargetMode="External"/><Relationship Id="rId4" Type="http://schemas.openxmlformats.org/officeDocument/2006/relationships/hyperlink" Target="http://www.epicentro.iss.it/problemi/broncopneumopatia/broncopneumopatia.asp" TargetMode="External"/><Relationship Id="rId9" Type="http://schemas.openxmlformats.org/officeDocument/2006/relationships/hyperlink" Target="http://www.salute.gov.it/portale/salute/p1_5.jsp?id=102&amp;area=Malattie_dell_apparato_respiratorio" TargetMode="External"/><Relationship Id="rId14" Type="http://schemas.openxmlformats.org/officeDocument/2006/relationships/hyperlink" Target="https://ageba.files.wordpress.com/2014/03/libretto-federasma-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it-IT"/>
  <c:style val="3"/>
  <c:chart>
    <c:autoTitleDeleted val="1"/>
    <c:plotArea>
      <c:layout>
        <c:manualLayout>
          <c:layoutTarget val="inner"/>
          <c:xMode val="edge"/>
          <c:yMode val="edge"/>
          <c:x val="0.16825396825396788"/>
          <c:y val="2.6378896882494011E-2"/>
          <c:w val="0.817460317460317"/>
          <c:h val="0.95203836930455599"/>
        </c:manualLayout>
      </c:layout>
      <c:barChart>
        <c:barDir val="bar"/>
        <c:grouping val="clustered"/>
        <c:ser>
          <c:idx val="0"/>
          <c:order val="0"/>
          <c:tx>
            <c:strRef>
              <c:f>Sheet1!$A$2</c:f>
              <c:strCache>
                <c:ptCount val="1"/>
                <c:pt idx="0">
                  <c:v>Est</c:v>
                </c:pt>
              </c:strCache>
            </c:strRef>
          </c:tx>
          <c:dPt>
            <c:idx val="0"/>
            <c:spPr>
              <a:solidFill>
                <a:schemeClr val="accent2"/>
              </a:solidFill>
            </c:spPr>
          </c:dPt>
          <c:dLbls>
            <c:txPr>
              <a:bodyPr/>
              <a:lstStyle/>
              <a:p>
                <a:pPr>
                  <a:defRPr sz="1000"/>
                </a:pPr>
                <a:endParaRPr lang="it-IT"/>
              </a:p>
            </c:txPr>
            <c:showVal val="1"/>
          </c:dLbls>
          <c:cat>
            <c:strRef>
              <c:f>Sheet1!$B$1:$L$1</c:f>
              <c:strCache>
                <c:ptCount val="11"/>
                <c:pt idx="0">
                  <c:v>BPCO</c:v>
                </c:pt>
                <c:pt idx="1">
                  <c:v>Glaucoma</c:v>
                </c:pt>
                <c:pt idx="2">
                  <c:v>Celiac disease</c:v>
                </c:pt>
                <c:pt idx="3">
                  <c:v>Hepatitis</c:v>
                </c:pt>
                <c:pt idx="4">
                  <c:v>Colitis</c:v>
                </c:pt>
                <c:pt idx="5">
                  <c:v>Osteoporosis</c:v>
                </c:pt>
                <c:pt idx="6">
                  <c:v>Asthma</c:v>
                </c:pt>
                <c:pt idx="7">
                  <c:v>Hypertension</c:v>
                </c:pt>
                <c:pt idx="8">
                  <c:v>Artrosis</c:v>
                </c:pt>
                <c:pt idx="9">
                  <c:v>Migraine</c:v>
                </c:pt>
                <c:pt idx="10">
                  <c:v>Diabetes</c:v>
                </c:pt>
              </c:strCache>
            </c:strRef>
          </c:cat>
          <c:val>
            <c:numRef>
              <c:f>Sheet1!$B$2:$L$2</c:f>
              <c:numCache>
                <c:formatCode>General</c:formatCode>
                <c:ptCount val="11"/>
                <c:pt idx="0">
                  <c:v>14</c:v>
                </c:pt>
                <c:pt idx="1">
                  <c:v>31</c:v>
                </c:pt>
                <c:pt idx="2">
                  <c:v>38</c:v>
                </c:pt>
                <c:pt idx="3">
                  <c:v>43</c:v>
                </c:pt>
                <c:pt idx="4">
                  <c:v>47</c:v>
                </c:pt>
                <c:pt idx="5">
                  <c:v>48</c:v>
                </c:pt>
                <c:pt idx="6">
                  <c:v>52</c:v>
                </c:pt>
                <c:pt idx="7">
                  <c:v>54</c:v>
                </c:pt>
                <c:pt idx="8">
                  <c:v>55</c:v>
                </c:pt>
                <c:pt idx="9">
                  <c:v>55</c:v>
                </c:pt>
                <c:pt idx="10">
                  <c:v>61</c:v>
                </c:pt>
              </c:numCache>
            </c:numRef>
          </c:val>
        </c:ser>
        <c:dLbls/>
        <c:axId val="83290752"/>
        <c:axId val="84214144"/>
      </c:barChart>
      <c:catAx>
        <c:axId val="83290752"/>
        <c:scaling>
          <c:orientation val="minMax"/>
        </c:scaling>
        <c:axPos val="l"/>
        <c:numFmt formatCode="General" sourceLinked="1"/>
        <c:tickLblPos val="nextTo"/>
        <c:txPr>
          <a:bodyPr rot="0" vert="horz"/>
          <a:lstStyle/>
          <a:p>
            <a:pPr>
              <a:defRPr sz="900"/>
            </a:pPr>
            <a:endParaRPr lang="it-IT"/>
          </a:p>
        </c:txPr>
        <c:crossAx val="84214144"/>
        <c:crosses val="autoZero"/>
        <c:auto val="1"/>
        <c:lblAlgn val="ctr"/>
        <c:lblOffset val="100"/>
        <c:tickLblSkip val="1"/>
        <c:tickMarkSkip val="1"/>
      </c:catAx>
      <c:valAx>
        <c:axId val="84214144"/>
        <c:scaling>
          <c:orientation val="minMax"/>
          <c:max val="65"/>
          <c:min val="0"/>
        </c:scaling>
        <c:axPos val="b"/>
        <c:majorGridlines/>
        <c:numFmt formatCode="General" sourceLinked="1"/>
        <c:majorTickMark val="none"/>
        <c:tickLblPos val="none"/>
        <c:crossAx val="83290752"/>
        <c:crosses val="autoZero"/>
        <c:crossBetween val="between"/>
      </c:valAx>
    </c:plotArea>
    <c:plotVisOnly val="1"/>
    <c:dispBlanksAs val="gap"/>
  </c:chart>
  <c:txPr>
    <a:bodyPr/>
    <a:lstStyle/>
    <a:p>
      <a:pPr>
        <a:defRPr sz="1100">
          <a:latin typeface="Arial" pitchFamily="34" charset="0"/>
          <a:cs typeface="Arial" pitchFamily="34" charset="0"/>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5326-7651-450E-932F-F889DB1D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3104</Words>
  <Characters>17695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Value</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Cossa</dc:creator>
  <cp:lastModifiedBy>Eleonora Cossa</cp:lastModifiedBy>
  <cp:revision>15</cp:revision>
  <cp:lastPrinted>2016-04-06T13:40:00Z</cp:lastPrinted>
  <dcterms:created xsi:type="dcterms:W3CDTF">2016-04-13T06:00:00Z</dcterms:created>
  <dcterms:modified xsi:type="dcterms:W3CDTF">2016-04-18T08:46:00Z</dcterms:modified>
</cp:coreProperties>
</file>