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C0" w:rsidRPr="001E5C90" w:rsidRDefault="00860C0F" w:rsidP="00860C0F">
      <w:pPr>
        <w:spacing w:after="0"/>
        <w:jc w:val="center"/>
        <w:rPr>
          <w:rFonts w:ascii="Calibri" w:hAnsi="Calibri"/>
          <w:sz w:val="28"/>
          <w:u w:val="single"/>
        </w:rPr>
      </w:pPr>
      <w:r w:rsidRPr="001E5C90">
        <w:rPr>
          <w:rFonts w:ascii="Calibri" w:hAnsi="Calibri"/>
          <w:sz w:val="28"/>
          <w:u w:val="single"/>
        </w:rPr>
        <w:t>INVITO CONFERENZA STAMPA</w:t>
      </w:r>
    </w:p>
    <w:p w:rsidR="00DC5CBA" w:rsidRPr="00860C0F" w:rsidRDefault="00DC5CBA" w:rsidP="001E5C90">
      <w:pPr>
        <w:spacing w:after="0"/>
        <w:rPr>
          <w:rFonts w:ascii="Calibri" w:hAnsi="Calibri"/>
          <w:u w:val="single"/>
        </w:rPr>
      </w:pPr>
    </w:p>
    <w:p w:rsidR="00860C0F" w:rsidRPr="001E5C90" w:rsidRDefault="00860C0F" w:rsidP="00860C0F">
      <w:pPr>
        <w:jc w:val="center"/>
        <w:rPr>
          <w:rFonts w:ascii="Calibri" w:hAnsi="Calibri" w:cs="MyriadPro-SemiboldIt"/>
          <w:b/>
          <w:i/>
          <w:iCs/>
          <w:color w:val="870000"/>
          <w:sz w:val="40"/>
          <w:szCs w:val="58"/>
        </w:rPr>
      </w:pPr>
      <w:r w:rsidRPr="001E5C90">
        <w:rPr>
          <w:rFonts w:ascii="Calibri" w:hAnsi="Calibri" w:cs="MyriadPro-SemiboldIt"/>
          <w:b/>
          <w:i/>
          <w:iCs/>
          <w:color w:val="870000"/>
          <w:sz w:val="40"/>
          <w:szCs w:val="58"/>
        </w:rPr>
        <w:t>“Ricerca e Nutrizione”</w:t>
      </w:r>
    </w:p>
    <w:p w:rsidR="00860C0F" w:rsidRPr="001E5C90" w:rsidRDefault="00860C0F" w:rsidP="00687E6F">
      <w:pPr>
        <w:spacing w:after="0"/>
        <w:jc w:val="center"/>
        <w:rPr>
          <w:rFonts w:ascii="Calibri" w:hAnsi="Calibri"/>
          <w:b/>
          <w:sz w:val="28"/>
        </w:rPr>
      </w:pPr>
      <w:r w:rsidRPr="001E5C90">
        <w:rPr>
          <w:rFonts w:ascii="Calibri" w:hAnsi="Calibri"/>
          <w:b/>
          <w:sz w:val="28"/>
        </w:rPr>
        <w:t>Mercoledì 13 Aprile 2016, ore 11:45</w:t>
      </w:r>
    </w:p>
    <w:p w:rsidR="00860C0F" w:rsidRPr="001E5C90" w:rsidRDefault="00860C0F" w:rsidP="00687E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i/>
          <w:sz w:val="28"/>
        </w:rPr>
      </w:pPr>
      <w:r w:rsidRPr="001E5C90">
        <w:rPr>
          <w:rFonts w:ascii="Calibri" w:hAnsi="Calibri"/>
          <w:i/>
          <w:sz w:val="28"/>
        </w:rPr>
        <w:t xml:space="preserve">Senato della Repubblica – Sala “Caduti di </w:t>
      </w:r>
      <w:proofErr w:type="spellStart"/>
      <w:r w:rsidRPr="001E5C90">
        <w:rPr>
          <w:rFonts w:ascii="Calibri" w:hAnsi="Calibri"/>
          <w:i/>
          <w:sz w:val="28"/>
        </w:rPr>
        <w:t>Nassirya</w:t>
      </w:r>
      <w:proofErr w:type="spellEnd"/>
      <w:r w:rsidRPr="001E5C90">
        <w:rPr>
          <w:rFonts w:ascii="Calibri" w:hAnsi="Calibri"/>
          <w:i/>
          <w:sz w:val="28"/>
        </w:rPr>
        <w:t>”</w:t>
      </w:r>
    </w:p>
    <w:p w:rsidR="00860C0F" w:rsidRDefault="00860C0F" w:rsidP="00687E6F">
      <w:pPr>
        <w:spacing w:after="0"/>
        <w:jc w:val="center"/>
        <w:rPr>
          <w:rFonts w:ascii="Calibri" w:hAnsi="Calibri"/>
          <w:i/>
          <w:sz w:val="32"/>
        </w:rPr>
      </w:pPr>
      <w:r w:rsidRPr="001E5C90">
        <w:rPr>
          <w:rFonts w:ascii="Calibri" w:hAnsi="Calibri"/>
          <w:i/>
          <w:sz w:val="28"/>
        </w:rPr>
        <w:t>Piazza Madama, Roma</w:t>
      </w:r>
    </w:p>
    <w:p w:rsidR="00DC5CBA" w:rsidRDefault="00DC5CBA" w:rsidP="00687E6F">
      <w:pPr>
        <w:spacing w:after="0"/>
        <w:rPr>
          <w:rFonts w:ascii="Calibri" w:hAnsi="Calibri"/>
          <w:i/>
        </w:rPr>
      </w:pPr>
    </w:p>
    <w:p w:rsidR="00DC5CBA" w:rsidRPr="005346C1" w:rsidRDefault="00DC5CBA" w:rsidP="0053585C">
      <w:pPr>
        <w:spacing w:after="0"/>
        <w:jc w:val="both"/>
        <w:rPr>
          <w:rFonts w:ascii="Calibri" w:hAnsi="Calibri"/>
        </w:rPr>
      </w:pPr>
      <w:r w:rsidRPr="005346C1">
        <w:rPr>
          <w:rFonts w:ascii="Calibri" w:hAnsi="Calibri"/>
          <w:b/>
        </w:rPr>
        <w:t xml:space="preserve">Saranno presentati i risultati di uno studio clinico </w:t>
      </w:r>
      <w:r w:rsidR="005346C1">
        <w:rPr>
          <w:rFonts w:ascii="Calibri" w:hAnsi="Calibri"/>
          <w:b/>
        </w:rPr>
        <w:t xml:space="preserve">completamente </w:t>
      </w:r>
      <w:r w:rsidR="005346C1" w:rsidRPr="005346C1">
        <w:rPr>
          <w:rFonts w:ascii="Calibri" w:hAnsi="Calibri"/>
          <w:b/>
        </w:rPr>
        <w:t>italiano</w:t>
      </w:r>
      <w:r w:rsidR="005346C1">
        <w:rPr>
          <w:rFonts w:ascii="Calibri" w:hAnsi="Calibri"/>
          <w:b/>
        </w:rPr>
        <w:t>,</w:t>
      </w:r>
      <w:r w:rsidR="005346C1" w:rsidRPr="005346C1">
        <w:rPr>
          <w:rFonts w:ascii="Calibri" w:hAnsi="Calibri"/>
          <w:b/>
        </w:rPr>
        <w:t xml:space="preserve"> che ha dimostrato</w:t>
      </w:r>
      <w:r w:rsidRPr="005346C1">
        <w:rPr>
          <w:rFonts w:ascii="Calibri" w:hAnsi="Calibri"/>
          <w:b/>
        </w:rPr>
        <w:t xml:space="preserve"> l’efficacia di un nuovo ingrediente funzionale</w:t>
      </w:r>
      <w:r w:rsidR="005346C1" w:rsidRPr="005346C1">
        <w:rPr>
          <w:rFonts w:ascii="Calibri" w:hAnsi="Calibri"/>
          <w:b/>
        </w:rPr>
        <w:t xml:space="preserve"> per l’alimentazione infantile</w:t>
      </w:r>
      <w:r w:rsidRPr="005346C1">
        <w:rPr>
          <w:rFonts w:ascii="Calibri" w:hAnsi="Calibri"/>
          <w:b/>
        </w:rPr>
        <w:t xml:space="preserve"> nel prevenire infezioni gastrointestinali e respiratorie</w:t>
      </w:r>
      <w:r w:rsidRPr="005346C1">
        <w:rPr>
          <w:rFonts w:ascii="Calibri" w:hAnsi="Calibri"/>
        </w:rPr>
        <w:t>. Il trial</w:t>
      </w:r>
      <w:r w:rsidR="005346C1" w:rsidRPr="005346C1">
        <w:rPr>
          <w:rFonts w:ascii="Calibri" w:hAnsi="Calibri"/>
        </w:rPr>
        <w:t xml:space="preserve"> </w:t>
      </w:r>
      <w:r w:rsidRPr="005346C1">
        <w:rPr>
          <w:rFonts w:ascii="Calibri" w:hAnsi="Calibri"/>
        </w:rPr>
        <w:t xml:space="preserve">ha visto la collaborazione di diversi centri d’eccellenza: il Dipartimento di Scienze Mediche </w:t>
      </w:r>
      <w:proofErr w:type="spellStart"/>
      <w:r w:rsidRPr="005346C1">
        <w:rPr>
          <w:rFonts w:ascii="Calibri" w:hAnsi="Calibri"/>
        </w:rPr>
        <w:t>Traslazionali</w:t>
      </w:r>
      <w:proofErr w:type="spellEnd"/>
      <w:r w:rsidRPr="005346C1">
        <w:rPr>
          <w:rFonts w:ascii="Calibri" w:hAnsi="Calibri"/>
        </w:rPr>
        <w:t xml:space="preserve"> dell’Università degli Studi di Napoli Federico II, l’Unità Operativa di Neonatologia e TIN </w:t>
      </w:r>
      <w:proofErr w:type="spellStart"/>
      <w:r w:rsidRPr="005346C1">
        <w:rPr>
          <w:rFonts w:ascii="Calibri" w:hAnsi="Calibri"/>
        </w:rPr>
        <w:t>Cà</w:t>
      </w:r>
      <w:proofErr w:type="spellEnd"/>
      <w:r w:rsidRPr="005346C1">
        <w:rPr>
          <w:rFonts w:ascii="Calibri" w:hAnsi="Calibri"/>
        </w:rPr>
        <w:t xml:space="preserve"> </w:t>
      </w:r>
      <w:proofErr w:type="spellStart"/>
      <w:r w:rsidRPr="005346C1">
        <w:rPr>
          <w:rFonts w:ascii="Calibri" w:hAnsi="Calibri"/>
        </w:rPr>
        <w:t>Granda</w:t>
      </w:r>
      <w:proofErr w:type="spellEnd"/>
      <w:r w:rsidRPr="005346C1">
        <w:rPr>
          <w:rFonts w:ascii="Calibri" w:hAnsi="Calibri"/>
        </w:rPr>
        <w:t xml:space="preserve"> Ospedale Maggiore Policlinico di Milano, la Clinica Pediatrica e </w:t>
      </w:r>
      <w:proofErr w:type="spellStart"/>
      <w:r w:rsidRPr="005346C1">
        <w:rPr>
          <w:rFonts w:ascii="Calibri" w:hAnsi="Calibri"/>
        </w:rPr>
        <w:t>Neonatologi</w:t>
      </w:r>
      <w:r w:rsidR="005346C1">
        <w:rPr>
          <w:rFonts w:ascii="Calibri" w:hAnsi="Calibri"/>
        </w:rPr>
        <w:t>c</w:t>
      </w:r>
      <w:r w:rsidRPr="005346C1">
        <w:rPr>
          <w:rFonts w:ascii="Calibri" w:hAnsi="Calibri"/>
        </w:rPr>
        <w:t>a</w:t>
      </w:r>
      <w:proofErr w:type="spellEnd"/>
      <w:r w:rsidRPr="005346C1">
        <w:rPr>
          <w:rFonts w:ascii="Calibri" w:hAnsi="Calibri"/>
        </w:rPr>
        <w:t xml:space="preserve"> dell’Università degli Studi di Palermo, il Dipartimento Sperimentale di Oncologia </w:t>
      </w:r>
      <w:r w:rsidR="005346C1">
        <w:rPr>
          <w:rFonts w:ascii="Calibri" w:hAnsi="Calibri"/>
        </w:rPr>
        <w:t>dell’</w:t>
      </w:r>
      <w:r w:rsidRPr="005346C1">
        <w:rPr>
          <w:rFonts w:ascii="Calibri" w:hAnsi="Calibri"/>
        </w:rPr>
        <w:t>Istituto Europeo di Oncologia di Milano.</w:t>
      </w:r>
    </w:p>
    <w:p w:rsidR="00093690" w:rsidRDefault="00093690" w:rsidP="00687E6F">
      <w:pPr>
        <w:spacing w:after="0"/>
      </w:pPr>
    </w:p>
    <w:p w:rsidR="007009DB" w:rsidRPr="007009DB" w:rsidRDefault="007009DB" w:rsidP="00687E6F">
      <w:pPr>
        <w:spacing w:after="120" w:line="264" w:lineRule="auto"/>
        <w:rPr>
          <w:rFonts w:ascii="Calibri" w:hAnsi="Calibri" w:cs="Arial"/>
          <w:szCs w:val="21"/>
        </w:rPr>
      </w:pPr>
      <w:r w:rsidRPr="007009DB">
        <w:rPr>
          <w:rFonts w:ascii="Calibri" w:hAnsi="Calibri" w:cs="Arial"/>
          <w:szCs w:val="21"/>
        </w:rPr>
        <w:t>Interverranno:</w:t>
      </w:r>
    </w:p>
    <w:p w:rsidR="001E5C90" w:rsidRDefault="00655188" w:rsidP="00687E6F">
      <w:pPr>
        <w:numPr>
          <w:ilvl w:val="0"/>
          <w:numId w:val="1"/>
        </w:numPr>
        <w:spacing w:after="120" w:line="264" w:lineRule="auto"/>
        <w:rPr>
          <w:rFonts w:ascii="Calibri" w:hAnsi="Calibri" w:cs="Arial"/>
          <w:szCs w:val="21"/>
        </w:rPr>
      </w:pPr>
      <w:r>
        <w:rPr>
          <w:rStyle w:val="Enfasigrassetto"/>
          <w:color w:val="000000"/>
        </w:rPr>
        <w:t>On. Vito De Filippo</w:t>
      </w:r>
      <w:r>
        <w:rPr>
          <w:color w:val="000000"/>
        </w:rPr>
        <w:t>, Sottosegretario al Ministero della Salute</w:t>
      </w:r>
      <w:r>
        <w:t xml:space="preserve"> </w:t>
      </w:r>
      <w:r w:rsidR="001E5C90">
        <w:rPr>
          <w:rFonts w:ascii="Calibri" w:hAnsi="Calibri" w:cs="Arial"/>
          <w:szCs w:val="21"/>
        </w:rPr>
        <w:t>*</w:t>
      </w:r>
    </w:p>
    <w:p w:rsidR="001E5C90" w:rsidRPr="001E5C90" w:rsidRDefault="001E5C90" w:rsidP="00687E6F">
      <w:pPr>
        <w:numPr>
          <w:ilvl w:val="0"/>
          <w:numId w:val="1"/>
        </w:numPr>
        <w:spacing w:after="120" w:line="264" w:lineRule="auto"/>
        <w:rPr>
          <w:rFonts w:ascii="Calibri" w:hAnsi="Calibri" w:cs="Arial"/>
          <w:szCs w:val="21"/>
        </w:rPr>
      </w:pPr>
      <w:r w:rsidRPr="001E5C90">
        <w:rPr>
          <w:rFonts w:ascii="Calibri" w:hAnsi="Calibri" w:cs="Arial"/>
          <w:b/>
          <w:szCs w:val="21"/>
        </w:rPr>
        <w:t xml:space="preserve">Sen. Andrea Mandelli, </w:t>
      </w:r>
      <w:r w:rsidRPr="001E5C90">
        <w:rPr>
          <w:rFonts w:ascii="Calibri" w:hAnsi="Calibri" w:cs="Arial"/>
          <w:szCs w:val="21"/>
        </w:rPr>
        <w:t>Presidente FOFI e Vicepresidente Commissione Bilancio del Senato</w:t>
      </w:r>
    </w:p>
    <w:p w:rsidR="001E5C90" w:rsidRPr="001E5C90" w:rsidRDefault="001E5C90" w:rsidP="00687E6F">
      <w:pPr>
        <w:numPr>
          <w:ilvl w:val="0"/>
          <w:numId w:val="1"/>
        </w:numPr>
        <w:spacing w:after="120" w:line="264" w:lineRule="auto"/>
        <w:rPr>
          <w:rFonts w:ascii="Calibri" w:hAnsi="Calibri" w:cs="Arial"/>
          <w:szCs w:val="21"/>
        </w:rPr>
      </w:pPr>
      <w:r w:rsidRPr="001E5C90">
        <w:rPr>
          <w:rFonts w:ascii="Calibri" w:hAnsi="Calibri" w:cs="Arial"/>
          <w:b/>
          <w:bCs/>
          <w:szCs w:val="21"/>
        </w:rPr>
        <w:t xml:space="preserve">Prof. Giovanni </w:t>
      </w:r>
      <w:proofErr w:type="spellStart"/>
      <w:r w:rsidRPr="001E5C90">
        <w:rPr>
          <w:rFonts w:ascii="Calibri" w:hAnsi="Calibri" w:cs="Arial"/>
          <w:b/>
          <w:bCs/>
          <w:szCs w:val="21"/>
        </w:rPr>
        <w:t>Corsello</w:t>
      </w:r>
      <w:proofErr w:type="spellEnd"/>
      <w:r w:rsidRPr="001E5C90">
        <w:rPr>
          <w:rFonts w:ascii="Calibri" w:hAnsi="Calibri" w:cs="Arial"/>
          <w:b/>
          <w:bCs/>
          <w:szCs w:val="21"/>
        </w:rPr>
        <w:t xml:space="preserve">, </w:t>
      </w:r>
      <w:r w:rsidRPr="001E5C90">
        <w:rPr>
          <w:rFonts w:ascii="Calibri" w:hAnsi="Calibri" w:cs="Arial"/>
          <w:bCs/>
          <w:szCs w:val="21"/>
        </w:rPr>
        <w:t>Presidente Società Italiana di Pediatria, Direttore Clinica Pediatrica e Neonatologia, Università degli Studi di Palermo</w:t>
      </w:r>
    </w:p>
    <w:p w:rsidR="001E5C90" w:rsidRDefault="001E5C90" w:rsidP="00687E6F">
      <w:pPr>
        <w:numPr>
          <w:ilvl w:val="0"/>
          <w:numId w:val="1"/>
        </w:numPr>
        <w:spacing w:after="120" w:line="264" w:lineRule="auto"/>
        <w:rPr>
          <w:rFonts w:ascii="Calibri" w:hAnsi="Calibri" w:cs="Arial"/>
          <w:szCs w:val="21"/>
        </w:rPr>
      </w:pPr>
      <w:r w:rsidRPr="001E5C90">
        <w:rPr>
          <w:rFonts w:ascii="Calibri" w:hAnsi="Calibri" w:cs="Arial"/>
          <w:b/>
          <w:szCs w:val="21"/>
        </w:rPr>
        <w:t xml:space="preserve">Prof. Fabio Mosca, </w:t>
      </w:r>
      <w:r w:rsidRPr="001E5C90">
        <w:rPr>
          <w:rFonts w:ascii="Calibri" w:hAnsi="Calibri" w:cs="Arial"/>
          <w:szCs w:val="21"/>
        </w:rPr>
        <w:t xml:space="preserve">Direttore Unità Operativa di Neonatologia e TIN della Fondazione IRCCS Ca’ </w:t>
      </w:r>
      <w:proofErr w:type="spellStart"/>
      <w:r w:rsidRPr="001E5C90">
        <w:rPr>
          <w:rFonts w:ascii="Calibri" w:hAnsi="Calibri" w:cs="Arial"/>
          <w:szCs w:val="21"/>
        </w:rPr>
        <w:t>Granda</w:t>
      </w:r>
      <w:proofErr w:type="spellEnd"/>
      <w:r w:rsidRPr="001E5C90">
        <w:rPr>
          <w:rFonts w:ascii="Calibri" w:hAnsi="Calibri" w:cs="Arial"/>
          <w:szCs w:val="21"/>
        </w:rPr>
        <w:t xml:space="preserve"> Ospedale Maggiore Policlinico, Università degli Studi di Milano</w:t>
      </w:r>
    </w:p>
    <w:p w:rsidR="001E5C90" w:rsidRDefault="001E5C90" w:rsidP="00687E6F">
      <w:pPr>
        <w:numPr>
          <w:ilvl w:val="0"/>
          <w:numId w:val="1"/>
        </w:numPr>
        <w:spacing w:after="120" w:line="264" w:lineRule="auto"/>
        <w:rPr>
          <w:rFonts w:ascii="Calibri" w:hAnsi="Calibri" w:cs="Arial"/>
          <w:szCs w:val="21"/>
        </w:rPr>
      </w:pPr>
      <w:r w:rsidRPr="001E5C90">
        <w:rPr>
          <w:rFonts w:ascii="Calibri" w:hAnsi="Calibri" w:cs="Arial"/>
          <w:b/>
          <w:szCs w:val="21"/>
        </w:rPr>
        <w:t xml:space="preserve">Prof.ssa Maria </w:t>
      </w:r>
      <w:proofErr w:type="spellStart"/>
      <w:r w:rsidRPr="001E5C90">
        <w:rPr>
          <w:rFonts w:ascii="Calibri" w:hAnsi="Calibri" w:cs="Arial"/>
          <w:b/>
          <w:szCs w:val="21"/>
        </w:rPr>
        <w:t>Rescigno</w:t>
      </w:r>
      <w:proofErr w:type="spellEnd"/>
      <w:r w:rsidRPr="001E5C90">
        <w:rPr>
          <w:rFonts w:ascii="Calibri" w:hAnsi="Calibri" w:cs="Arial"/>
          <w:b/>
          <w:szCs w:val="21"/>
        </w:rPr>
        <w:t xml:space="preserve">, </w:t>
      </w:r>
      <w:r w:rsidRPr="001E5C90">
        <w:rPr>
          <w:rFonts w:ascii="Calibri" w:hAnsi="Calibri" w:cs="Arial"/>
          <w:szCs w:val="21"/>
        </w:rPr>
        <w:t>Direttore Unità di Immunologia delle Cellule Dendritiche, Dipartimento di Oncologia Sperimentale, Istituto Europeo di Oncologia Milano</w:t>
      </w:r>
    </w:p>
    <w:p w:rsidR="001E5C90" w:rsidRPr="001E5C90" w:rsidRDefault="001E5C90" w:rsidP="00687E6F">
      <w:pPr>
        <w:numPr>
          <w:ilvl w:val="0"/>
          <w:numId w:val="1"/>
        </w:numPr>
        <w:spacing w:after="120" w:line="264" w:lineRule="auto"/>
        <w:rPr>
          <w:rFonts w:ascii="Calibri" w:hAnsi="Calibri" w:cs="Arial"/>
          <w:szCs w:val="21"/>
        </w:rPr>
      </w:pPr>
      <w:r w:rsidRPr="001E5C90">
        <w:rPr>
          <w:rFonts w:ascii="Calibri" w:hAnsi="Calibri" w:cs="Arial"/>
          <w:b/>
          <w:szCs w:val="21"/>
        </w:rPr>
        <w:t xml:space="preserve">Prof. Roberto Berni Canani, </w:t>
      </w:r>
      <w:r w:rsidRPr="001E5C90">
        <w:rPr>
          <w:rFonts w:ascii="Calibri" w:hAnsi="Calibri" w:cs="Arial"/>
          <w:szCs w:val="21"/>
        </w:rPr>
        <w:t xml:space="preserve">Dipartimento di scienze Mediche </w:t>
      </w:r>
      <w:proofErr w:type="spellStart"/>
      <w:r w:rsidRPr="001E5C90">
        <w:rPr>
          <w:rFonts w:ascii="Calibri" w:hAnsi="Calibri" w:cs="Arial"/>
          <w:szCs w:val="21"/>
        </w:rPr>
        <w:t>Traslazionali</w:t>
      </w:r>
      <w:proofErr w:type="spellEnd"/>
      <w:r w:rsidRPr="001E5C90">
        <w:rPr>
          <w:rFonts w:ascii="Calibri" w:hAnsi="Calibri" w:cs="Arial"/>
          <w:szCs w:val="21"/>
        </w:rPr>
        <w:t xml:space="preserve"> - Sezione Pediatrica, Laboratorio Europeo per lo Studio delle Malattie Indotte da Alimenti CEINGE Biotecnologie Avanzate, Università degli Studi di Napoli Federico II</w:t>
      </w:r>
    </w:p>
    <w:p w:rsidR="007009DB" w:rsidRDefault="001E5C90" w:rsidP="00687E6F">
      <w:pPr>
        <w:spacing w:after="0" w:line="264" w:lineRule="auto"/>
        <w:rPr>
          <w:rFonts w:ascii="Calibri" w:hAnsi="Calibri" w:cs="Arial"/>
          <w:i/>
          <w:szCs w:val="21"/>
        </w:rPr>
      </w:pPr>
      <w:r w:rsidRPr="001E5C90">
        <w:rPr>
          <w:rFonts w:ascii="Calibri" w:hAnsi="Calibri" w:cs="Arial"/>
          <w:i/>
          <w:szCs w:val="21"/>
        </w:rPr>
        <w:t>*</w:t>
      </w:r>
      <w:r>
        <w:rPr>
          <w:rFonts w:ascii="Calibri" w:hAnsi="Calibri" w:cs="Arial"/>
          <w:i/>
          <w:szCs w:val="21"/>
        </w:rPr>
        <w:t xml:space="preserve"> </w:t>
      </w:r>
      <w:r w:rsidR="005346C1">
        <w:rPr>
          <w:rFonts w:ascii="Calibri" w:hAnsi="Calibri" w:cs="Arial"/>
          <w:i/>
          <w:szCs w:val="21"/>
        </w:rPr>
        <w:t xml:space="preserve">È </w:t>
      </w:r>
      <w:r w:rsidRPr="001E5C90">
        <w:rPr>
          <w:rFonts w:ascii="Calibri" w:hAnsi="Calibri" w:cs="Arial"/>
          <w:i/>
          <w:szCs w:val="21"/>
        </w:rPr>
        <w:t>stat</w:t>
      </w:r>
      <w:r w:rsidR="00655188">
        <w:rPr>
          <w:rFonts w:ascii="Calibri" w:hAnsi="Calibri" w:cs="Arial"/>
          <w:i/>
          <w:szCs w:val="21"/>
        </w:rPr>
        <w:t>o</w:t>
      </w:r>
      <w:r w:rsidRPr="001E5C90">
        <w:rPr>
          <w:rFonts w:ascii="Calibri" w:hAnsi="Calibri" w:cs="Arial"/>
          <w:i/>
          <w:szCs w:val="21"/>
        </w:rPr>
        <w:t xml:space="preserve"> invitat</w:t>
      </w:r>
      <w:r w:rsidR="00655188">
        <w:rPr>
          <w:rFonts w:ascii="Calibri" w:hAnsi="Calibri" w:cs="Arial"/>
          <w:i/>
          <w:szCs w:val="21"/>
        </w:rPr>
        <w:t>o</w:t>
      </w:r>
      <w:r w:rsidRPr="001E5C90">
        <w:rPr>
          <w:rFonts w:ascii="Calibri" w:hAnsi="Calibri" w:cs="Arial"/>
          <w:i/>
          <w:szCs w:val="21"/>
        </w:rPr>
        <w:t xml:space="preserve"> a partecipare</w:t>
      </w:r>
    </w:p>
    <w:p w:rsidR="001F1FE3" w:rsidRPr="001F1FE3" w:rsidRDefault="001F1FE3" w:rsidP="00687E6F">
      <w:pPr>
        <w:spacing w:after="120" w:line="264" w:lineRule="auto"/>
        <w:rPr>
          <w:rFonts w:ascii="Calibri" w:hAnsi="Calibri" w:cs="Arial"/>
          <w:i/>
          <w:szCs w:val="21"/>
        </w:rPr>
      </w:pPr>
    </w:p>
    <w:p w:rsidR="007009DB" w:rsidRPr="007009DB" w:rsidRDefault="007009DB" w:rsidP="00687E6F">
      <w:pPr>
        <w:spacing w:after="0" w:line="264" w:lineRule="auto"/>
        <w:rPr>
          <w:rFonts w:ascii="Calibri" w:hAnsi="Calibri" w:cs="Arial"/>
          <w:szCs w:val="21"/>
        </w:rPr>
      </w:pPr>
      <w:r w:rsidRPr="007009DB">
        <w:rPr>
          <w:rFonts w:ascii="Calibri" w:hAnsi="Calibri" w:cs="Arial"/>
          <w:szCs w:val="21"/>
        </w:rPr>
        <w:t xml:space="preserve">Modera i lavori: </w:t>
      </w:r>
    </w:p>
    <w:p w:rsidR="007009DB" w:rsidRPr="007009DB" w:rsidRDefault="001E5C90" w:rsidP="00687E6F">
      <w:pPr>
        <w:spacing w:after="0" w:line="264" w:lineRule="auto"/>
        <w:rPr>
          <w:rFonts w:ascii="Calibri" w:hAnsi="Calibri" w:cs="Arial"/>
          <w:szCs w:val="21"/>
        </w:rPr>
      </w:pPr>
      <w:r w:rsidRPr="001E5C90">
        <w:rPr>
          <w:rFonts w:ascii="Calibri" w:hAnsi="Calibri" w:cs="Arial"/>
          <w:b/>
          <w:szCs w:val="21"/>
        </w:rPr>
        <w:t xml:space="preserve">Dr.ssa Sabrina De </w:t>
      </w:r>
      <w:proofErr w:type="spellStart"/>
      <w:r w:rsidRPr="001E5C90">
        <w:rPr>
          <w:rFonts w:ascii="Calibri" w:hAnsi="Calibri" w:cs="Arial"/>
          <w:b/>
          <w:szCs w:val="21"/>
        </w:rPr>
        <w:t>Camillis</w:t>
      </w:r>
      <w:proofErr w:type="spellEnd"/>
      <w:r>
        <w:rPr>
          <w:rFonts w:ascii="Calibri" w:hAnsi="Calibri" w:cs="Arial"/>
          <w:b/>
          <w:szCs w:val="21"/>
        </w:rPr>
        <w:t xml:space="preserve">, </w:t>
      </w:r>
      <w:r w:rsidRPr="001E5C90">
        <w:rPr>
          <w:rFonts w:ascii="Calibri" w:hAnsi="Calibri" w:cs="Arial"/>
          <w:szCs w:val="21"/>
        </w:rPr>
        <w:t>Esperto Sicurezza Alimentare</w:t>
      </w:r>
      <w:r>
        <w:rPr>
          <w:rFonts w:ascii="Calibri" w:hAnsi="Calibri" w:cs="Arial"/>
          <w:szCs w:val="21"/>
        </w:rPr>
        <w:t>. Ministero della Salute</w:t>
      </w:r>
    </w:p>
    <w:p w:rsidR="001F1FE3" w:rsidRDefault="001F1FE3" w:rsidP="00687E6F">
      <w:pPr>
        <w:spacing w:after="0" w:line="264" w:lineRule="auto"/>
        <w:rPr>
          <w:rFonts w:ascii="Calibri" w:hAnsi="Calibri" w:cs="Arial"/>
          <w:szCs w:val="21"/>
        </w:rPr>
      </w:pPr>
    </w:p>
    <w:p w:rsidR="001F1FE3" w:rsidRDefault="001F1FE3" w:rsidP="00687E6F">
      <w:pPr>
        <w:spacing w:after="0" w:line="264" w:lineRule="auto"/>
        <w:jc w:val="center"/>
        <w:rPr>
          <w:rFonts w:ascii="Calibri" w:hAnsi="Calibri" w:cs="Arial"/>
          <w:szCs w:val="21"/>
        </w:rPr>
      </w:pPr>
      <w:r w:rsidRPr="001F1FE3">
        <w:rPr>
          <w:rFonts w:ascii="Calibri" w:hAnsi="Calibri" w:cs="Arial"/>
          <w:szCs w:val="21"/>
        </w:rPr>
        <w:t xml:space="preserve">Augurandoci che i Suoi impegni Le consentano di partecipare, cogliamo l’occasione per </w:t>
      </w:r>
      <w:proofErr w:type="spellStart"/>
      <w:r w:rsidRPr="001F1FE3">
        <w:rPr>
          <w:rFonts w:ascii="Calibri" w:hAnsi="Calibri" w:cs="Arial"/>
          <w:szCs w:val="21"/>
        </w:rPr>
        <w:t>porgerLe</w:t>
      </w:r>
      <w:proofErr w:type="spellEnd"/>
      <w:r w:rsidRPr="001F1FE3">
        <w:rPr>
          <w:rFonts w:ascii="Calibri" w:hAnsi="Calibri" w:cs="Arial"/>
          <w:szCs w:val="21"/>
        </w:rPr>
        <w:t xml:space="preserve"> i nostri più cordiali saluti.</w:t>
      </w:r>
    </w:p>
    <w:p w:rsidR="001F1FE3" w:rsidRDefault="001F1FE3" w:rsidP="00687E6F">
      <w:pPr>
        <w:spacing w:after="0" w:line="264" w:lineRule="auto"/>
        <w:jc w:val="center"/>
        <w:rPr>
          <w:rFonts w:ascii="Calibri" w:hAnsi="Calibri" w:cs="Arial"/>
          <w:szCs w:val="21"/>
        </w:rPr>
      </w:pPr>
    </w:p>
    <w:p w:rsidR="001F1FE3" w:rsidRPr="001F1FE3" w:rsidRDefault="001F1FE3" w:rsidP="00687E6F">
      <w:pPr>
        <w:spacing w:after="0"/>
        <w:ind w:firstLine="1"/>
        <w:jc w:val="center"/>
        <w:rPr>
          <w:rFonts w:ascii="Calibri" w:hAnsi="Calibri" w:cs="Arial"/>
          <w:b/>
          <w:u w:val="single"/>
        </w:rPr>
      </w:pPr>
      <w:r w:rsidRPr="001F1FE3">
        <w:rPr>
          <w:rFonts w:ascii="Calibri" w:hAnsi="Calibri" w:cs="Arial"/>
          <w:b/>
          <w:u w:val="single"/>
        </w:rPr>
        <w:t>Per gli uomini è richiesto di indossare giacca e cravatta</w:t>
      </w:r>
    </w:p>
    <w:p w:rsidR="001F1FE3" w:rsidRDefault="001F1FE3" w:rsidP="00687E6F">
      <w:pPr>
        <w:spacing w:after="0"/>
        <w:ind w:firstLine="1"/>
        <w:jc w:val="center"/>
        <w:rPr>
          <w:rFonts w:ascii="Calibri" w:hAnsi="Calibri" w:cs="Arial"/>
          <w:b/>
          <w:u w:val="single"/>
        </w:rPr>
      </w:pPr>
      <w:r w:rsidRPr="001F1FE3">
        <w:rPr>
          <w:rFonts w:ascii="Calibri" w:hAnsi="Calibri" w:cs="Arial"/>
          <w:b/>
          <w:u w:val="single"/>
        </w:rPr>
        <w:t xml:space="preserve">È indispensabile confermare la propria presenza </w:t>
      </w:r>
      <w:r>
        <w:rPr>
          <w:rFonts w:ascii="Calibri" w:hAnsi="Calibri" w:cs="Arial"/>
          <w:b/>
          <w:u w:val="single"/>
        </w:rPr>
        <w:t xml:space="preserve">(con </w:t>
      </w:r>
      <w:r w:rsidRPr="001F1FE3">
        <w:rPr>
          <w:rFonts w:ascii="Calibri" w:hAnsi="Calibri" w:cs="Arial"/>
          <w:b/>
          <w:u w:val="single"/>
        </w:rPr>
        <w:t>dati anagrafici e il numero del tesserino o del documento d’identità</w:t>
      </w:r>
      <w:r>
        <w:rPr>
          <w:rFonts w:ascii="Calibri" w:hAnsi="Calibri" w:cs="Arial"/>
          <w:b/>
          <w:u w:val="single"/>
        </w:rPr>
        <w:t>) contattando</w:t>
      </w:r>
      <w:r w:rsidRPr="001F1FE3">
        <w:rPr>
          <w:rFonts w:ascii="Calibri" w:hAnsi="Calibri" w:cs="Arial"/>
          <w:b/>
          <w:u w:val="single"/>
        </w:rPr>
        <w:t>:</w:t>
      </w:r>
    </w:p>
    <w:p w:rsidR="001F1FE3" w:rsidRDefault="001F1FE3" w:rsidP="00687E6F">
      <w:pPr>
        <w:spacing w:after="0"/>
        <w:ind w:firstLine="1"/>
        <w:jc w:val="center"/>
        <w:rPr>
          <w:rFonts w:ascii="Calibri" w:hAnsi="Calibri" w:cs="Arial"/>
          <w:b/>
          <w:u w:val="single"/>
        </w:rPr>
      </w:pPr>
    </w:p>
    <w:p w:rsidR="001F1FE3" w:rsidRPr="001F1FE3" w:rsidRDefault="001F1FE3" w:rsidP="00687E6F">
      <w:pPr>
        <w:spacing w:after="0"/>
        <w:ind w:firstLine="1"/>
        <w:rPr>
          <w:rFonts w:ascii="Calibri" w:hAnsi="Calibri" w:cs="Arial"/>
          <w:b/>
          <w:u w:val="single"/>
        </w:rPr>
      </w:pPr>
    </w:p>
    <w:p w:rsidR="001F1FE3" w:rsidRPr="007009DB" w:rsidRDefault="001F1FE3" w:rsidP="00687E6F">
      <w:pPr>
        <w:spacing w:after="0" w:line="264" w:lineRule="auto"/>
        <w:rPr>
          <w:rFonts w:ascii="Calibri" w:hAnsi="Calibri" w:cs="Arial"/>
          <w:szCs w:val="21"/>
        </w:rPr>
      </w:pPr>
      <w:r w:rsidRPr="007009DB">
        <w:rPr>
          <w:rFonts w:ascii="Calibri" w:hAnsi="Calibri" w:cs="Arial"/>
          <w:noProof/>
          <w:szCs w:val="21"/>
          <w:lang w:eastAsia="it-IT"/>
        </w:rPr>
        <w:drawing>
          <wp:inline distT="0" distB="0" distL="0" distR="0">
            <wp:extent cx="1544320" cy="17272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FE3" w:rsidRPr="007009DB" w:rsidRDefault="001F1FE3" w:rsidP="00687E6F">
      <w:pPr>
        <w:spacing w:after="0" w:line="264" w:lineRule="auto"/>
        <w:rPr>
          <w:rFonts w:ascii="Calibri" w:hAnsi="Calibri" w:cs="Arial"/>
          <w:szCs w:val="21"/>
        </w:rPr>
      </w:pPr>
      <w:r>
        <w:rPr>
          <w:rFonts w:ascii="Calibri" w:hAnsi="Calibri" w:cs="Arial"/>
          <w:szCs w:val="21"/>
        </w:rPr>
        <w:t>Marco Giorgetti</w:t>
      </w:r>
      <w:r w:rsidRPr="007009DB">
        <w:rPr>
          <w:rFonts w:ascii="Calibri" w:hAnsi="Calibri" w:cs="Arial"/>
          <w:szCs w:val="21"/>
        </w:rPr>
        <w:t>, 02 204249</w:t>
      </w:r>
      <w:r>
        <w:rPr>
          <w:rFonts w:ascii="Calibri" w:hAnsi="Calibri" w:cs="Arial"/>
          <w:szCs w:val="21"/>
        </w:rPr>
        <w:t>39</w:t>
      </w:r>
      <w:r w:rsidRPr="007009DB">
        <w:rPr>
          <w:rFonts w:ascii="Calibri" w:hAnsi="Calibri" w:cs="Arial"/>
          <w:szCs w:val="21"/>
        </w:rPr>
        <w:t xml:space="preserve">, </w:t>
      </w:r>
      <w:proofErr w:type="spellStart"/>
      <w:r w:rsidRPr="007009DB">
        <w:rPr>
          <w:rFonts w:ascii="Calibri" w:hAnsi="Calibri" w:cs="Arial"/>
          <w:szCs w:val="21"/>
        </w:rPr>
        <w:t>cell</w:t>
      </w:r>
      <w:proofErr w:type="spellEnd"/>
      <w:r w:rsidRPr="007009DB">
        <w:rPr>
          <w:rFonts w:ascii="Calibri" w:hAnsi="Calibri" w:cs="Arial"/>
          <w:szCs w:val="21"/>
        </w:rPr>
        <w:t xml:space="preserve">. 335.8368826, </w:t>
      </w:r>
      <w:hyperlink r:id="rId6" w:history="1">
        <w:r w:rsidRPr="006779BB">
          <w:rPr>
            <w:rStyle w:val="Collegamentoipertestuale"/>
            <w:rFonts w:ascii="Calibri" w:hAnsi="Calibri" w:cs="Arial"/>
            <w:szCs w:val="21"/>
          </w:rPr>
          <w:t>m.giorgetti@vrelations.it</w:t>
        </w:r>
      </w:hyperlink>
    </w:p>
    <w:p w:rsidR="001F1FE3" w:rsidRPr="00860C0F" w:rsidRDefault="001F1FE3" w:rsidP="00687E6F">
      <w:pPr>
        <w:spacing w:after="0" w:line="264" w:lineRule="auto"/>
        <w:rPr>
          <w:rFonts w:ascii="Calibri" w:hAnsi="Calibri"/>
        </w:rPr>
      </w:pPr>
      <w:r w:rsidRPr="007009DB">
        <w:rPr>
          <w:rFonts w:ascii="Calibri" w:hAnsi="Calibri" w:cs="Arial"/>
          <w:szCs w:val="21"/>
        </w:rPr>
        <w:t xml:space="preserve">Antonella Martucci, 02 20424925, </w:t>
      </w:r>
      <w:proofErr w:type="spellStart"/>
      <w:r w:rsidRPr="007009DB">
        <w:rPr>
          <w:rFonts w:ascii="Calibri" w:hAnsi="Calibri" w:cs="Arial"/>
          <w:szCs w:val="21"/>
        </w:rPr>
        <w:t>cell</w:t>
      </w:r>
      <w:proofErr w:type="spellEnd"/>
      <w:r w:rsidRPr="007009DB">
        <w:rPr>
          <w:rFonts w:ascii="Calibri" w:hAnsi="Calibri" w:cs="Arial"/>
          <w:szCs w:val="21"/>
        </w:rPr>
        <w:t xml:space="preserve">. 340.6775463, </w:t>
      </w:r>
      <w:hyperlink r:id="rId7" w:history="1">
        <w:r w:rsidRPr="007009DB">
          <w:rPr>
            <w:rStyle w:val="Collegamentoipertestuale"/>
            <w:rFonts w:ascii="Calibri" w:hAnsi="Calibri" w:cs="Arial"/>
            <w:szCs w:val="21"/>
          </w:rPr>
          <w:t>a.martucci@vrelations.it</w:t>
        </w:r>
      </w:hyperlink>
    </w:p>
    <w:p w:rsidR="001F1FE3" w:rsidRPr="00860C0F" w:rsidRDefault="001F1FE3" w:rsidP="00687E6F">
      <w:pPr>
        <w:spacing w:after="0" w:line="264" w:lineRule="auto"/>
        <w:rPr>
          <w:rFonts w:ascii="Calibri" w:hAnsi="Calibri"/>
        </w:rPr>
      </w:pPr>
    </w:p>
    <w:sectPr w:rsidR="001F1FE3" w:rsidRPr="00860C0F" w:rsidSect="001E5C90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858B6"/>
    <w:multiLevelType w:val="hybridMultilevel"/>
    <w:tmpl w:val="5B6E1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860C0F"/>
    <w:rsid w:val="00093690"/>
    <w:rsid w:val="001E5C90"/>
    <w:rsid w:val="001F1FE3"/>
    <w:rsid w:val="00334762"/>
    <w:rsid w:val="003C2814"/>
    <w:rsid w:val="00403015"/>
    <w:rsid w:val="00407845"/>
    <w:rsid w:val="00425B78"/>
    <w:rsid w:val="005346C1"/>
    <w:rsid w:val="0053585C"/>
    <w:rsid w:val="00544AF6"/>
    <w:rsid w:val="00555228"/>
    <w:rsid w:val="00586396"/>
    <w:rsid w:val="00655188"/>
    <w:rsid w:val="00687E6F"/>
    <w:rsid w:val="00694EB9"/>
    <w:rsid w:val="006E551E"/>
    <w:rsid w:val="007009DB"/>
    <w:rsid w:val="007263F7"/>
    <w:rsid w:val="00756F69"/>
    <w:rsid w:val="00791FD7"/>
    <w:rsid w:val="00860C0F"/>
    <w:rsid w:val="00A2215C"/>
    <w:rsid w:val="00A4659D"/>
    <w:rsid w:val="00B50215"/>
    <w:rsid w:val="00C32C65"/>
    <w:rsid w:val="00C8425E"/>
    <w:rsid w:val="00D63DA3"/>
    <w:rsid w:val="00D92DC0"/>
    <w:rsid w:val="00DB77E5"/>
    <w:rsid w:val="00DC5CBA"/>
    <w:rsid w:val="00EA0B7F"/>
    <w:rsid w:val="00EA565A"/>
    <w:rsid w:val="00F7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D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009D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9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E5C9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551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martucci@vrelation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iorgetti@vrelations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7</cp:revision>
  <dcterms:created xsi:type="dcterms:W3CDTF">2016-03-23T09:23:00Z</dcterms:created>
  <dcterms:modified xsi:type="dcterms:W3CDTF">2016-04-08T10:53:00Z</dcterms:modified>
</cp:coreProperties>
</file>