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48" w:rsidRPr="00C83822" w:rsidRDefault="00A055D4" w:rsidP="00026848">
      <w:pPr>
        <w:spacing w:after="240" w:line="276" w:lineRule="auto"/>
        <w:rPr>
          <w:rFonts w:ascii="Calibri" w:hAnsi="Calibri"/>
          <w:b/>
          <w:sz w:val="24"/>
          <w:szCs w:val="28"/>
          <w:lang w:val="it-IT"/>
        </w:rPr>
      </w:pPr>
      <w:r>
        <w:rPr>
          <w:rFonts w:ascii="Calibri" w:hAnsi="Calibri"/>
          <w:b/>
          <w:sz w:val="24"/>
          <w:szCs w:val="28"/>
          <w:lang w:val="it-IT"/>
        </w:rPr>
        <w:t xml:space="preserve">Pubblicato nuovo </w:t>
      </w:r>
      <w:r w:rsidR="00476744">
        <w:rPr>
          <w:rFonts w:ascii="Calibri" w:hAnsi="Calibri"/>
          <w:b/>
          <w:sz w:val="24"/>
          <w:szCs w:val="28"/>
          <w:lang w:val="it-IT"/>
        </w:rPr>
        <w:t>s</w:t>
      </w:r>
      <w:r w:rsidR="00517A75">
        <w:rPr>
          <w:rFonts w:ascii="Calibri" w:hAnsi="Calibri"/>
          <w:b/>
          <w:sz w:val="24"/>
          <w:szCs w:val="28"/>
          <w:lang w:val="it-IT"/>
        </w:rPr>
        <w:t xml:space="preserve">tudio </w:t>
      </w:r>
      <w:r>
        <w:rPr>
          <w:rFonts w:ascii="Calibri" w:hAnsi="Calibri"/>
          <w:b/>
          <w:sz w:val="24"/>
          <w:szCs w:val="28"/>
          <w:lang w:val="it-IT"/>
        </w:rPr>
        <w:t>che dimostra</w:t>
      </w:r>
      <w:r w:rsidR="00C83822" w:rsidRPr="00C83822">
        <w:rPr>
          <w:rFonts w:ascii="Calibri" w:hAnsi="Calibri"/>
          <w:b/>
          <w:sz w:val="24"/>
          <w:szCs w:val="28"/>
          <w:lang w:val="it-IT"/>
        </w:rPr>
        <w:t xml:space="preserve"> il potenziale di </w:t>
      </w:r>
      <w:r w:rsidR="005F29AE" w:rsidRPr="00C83822">
        <w:rPr>
          <w:rFonts w:ascii="Calibri" w:hAnsi="Calibri"/>
          <w:b/>
          <w:sz w:val="24"/>
          <w:szCs w:val="28"/>
          <w:lang w:val="it-IT"/>
        </w:rPr>
        <w:t>rFVIIIFc</w:t>
      </w:r>
      <w:r w:rsidR="00C83822">
        <w:rPr>
          <w:rFonts w:ascii="Calibri" w:hAnsi="Calibri"/>
          <w:b/>
          <w:sz w:val="24"/>
          <w:szCs w:val="28"/>
          <w:lang w:val="it-IT"/>
        </w:rPr>
        <w:t xml:space="preserve"> </w:t>
      </w:r>
      <w:r w:rsidR="00995D85">
        <w:rPr>
          <w:rFonts w:ascii="Calibri" w:hAnsi="Calibri"/>
          <w:b/>
          <w:sz w:val="24"/>
          <w:szCs w:val="28"/>
          <w:lang w:val="it-IT"/>
        </w:rPr>
        <w:t xml:space="preserve">nel miglioramento </w:t>
      </w:r>
      <w:r w:rsidR="005F29AE">
        <w:rPr>
          <w:rFonts w:ascii="Calibri" w:hAnsi="Calibri"/>
          <w:b/>
          <w:sz w:val="24"/>
          <w:szCs w:val="28"/>
          <w:lang w:val="it-IT"/>
        </w:rPr>
        <w:t>degli standard</w:t>
      </w:r>
      <w:r w:rsidR="00C83822">
        <w:rPr>
          <w:rFonts w:ascii="Calibri" w:hAnsi="Calibri"/>
          <w:b/>
          <w:sz w:val="24"/>
          <w:szCs w:val="28"/>
          <w:lang w:val="it-IT"/>
        </w:rPr>
        <w:t xml:space="preserve"> di cura</w:t>
      </w:r>
      <w:r w:rsidR="00AF1140">
        <w:rPr>
          <w:rFonts w:ascii="Calibri" w:hAnsi="Calibri"/>
          <w:b/>
          <w:sz w:val="24"/>
          <w:szCs w:val="28"/>
          <w:lang w:val="it-IT"/>
        </w:rPr>
        <w:t xml:space="preserve"> n</w:t>
      </w:r>
      <w:r w:rsidR="000C08CB">
        <w:rPr>
          <w:rFonts w:ascii="Calibri" w:hAnsi="Calibri"/>
          <w:b/>
          <w:sz w:val="24"/>
          <w:szCs w:val="28"/>
          <w:lang w:val="it-IT"/>
        </w:rPr>
        <w:t>ell’</w:t>
      </w:r>
      <w:r w:rsidR="00C83822" w:rsidRPr="00C83822">
        <w:rPr>
          <w:rFonts w:ascii="Calibri" w:hAnsi="Calibri"/>
          <w:b/>
          <w:sz w:val="24"/>
          <w:szCs w:val="28"/>
          <w:lang w:val="it-IT"/>
        </w:rPr>
        <w:t>emofilia</w:t>
      </w:r>
      <w:r w:rsidR="00FE63A4" w:rsidRPr="00C83822">
        <w:rPr>
          <w:rFonts w:ascii="Calibri" w:hAnsi="Calibri"/>
          <w:b/>
          <w:sz w:val="24"/>
          <w:szCs w:val="28"/>
          <w:lang w:val="it-IT"/>
        </w:rPr>
        <w:t xml:space="preserve"> </w:t>
      </w:r>
    </w:p>
    <w:p w:rsidR="00C83822" w:rsidRPr="00C83822" w:rsidRDefault="00C83822" w:rsidP="00FE63A4">
      <w:pPr>
        <w:spacing w:after="240" w:line="276" w:lineRule="auto"/>
        <w:rPr>
          <w:lang w:val="it-IT"/>
        </w:rPr>
      </w:pPr>
      <w:r w:rsidRPr="00C83822">
        <w:rPr>
          <w:lang w:val="it-IT"/>
        </w:rPr>
        <w:t>Una nuova analisi</w:t>
      </w:r>
      <w:r w:rsidR="00AA6394">
        <w:rPr>
          <w:lang w:val="it-IT"/>
        </w:rPr>
        <w:t>,</w:t>
      </w:r>
      <w:r w:rsidRPr="00C83822">
        <w:rPr>
          <w:lang w:val="it-IT"/>
        </w:rPr>
        <w:t xml:space="preserve"> condotta da un team di </w:t>
      </w:r>
      <w:r w:rsidR="00AA6394">
        <w:rPr>
          <w:lang w:val="it-IT"/>
        </w:rPr>
        <w:t xml:space="preserve">ricercatori </w:t>
      </w:r>
      <w:r w:rsidR="002A31F4">
        <w:rPr>
          <w:lang w:val="it-IT"/>
        </w:rPr>
        <w:t>accademici</w:t>
      </w:r>
      <w:r w:rsidRPr="00C83822">
        <w:rPr>
          <w:lang w:val="it-IT"/>
        </w:rPr>
        <w:t xml:space="preserve"> e </w:t>
      </w:r>
      <w:r w:rsidR="00A055D4" w:rsidRPr="00FE220E">
        <w:rPr>
          <w:lang w:val="it-IT"/>
        </w:rPr>
        <w:t>SOBI</w:t>
      </w:r>
      <w:r w:rsidR="00A04C06">
        <w:rPr>
          <w:lang w:val="it-IT"/>
        </w:rPr>
        <w:t>,</w:t>
      </w:r>
      <w:r w:rsidR="00A055D4" w:rsidRPr="00FE220E">
        <w:rPr>
          <w:lang w:val="it-IT"/>
        </w:rPr>
        <w:t xml:space="preserve"> Swedish Orphan Biovitrum (STO: SOBI)</w:t>
      </w:r>
      <w:r w:rsidR="00A04C06">
        <w:rPr>
          <w:lang w:val="it-IT"/>
        </w:rPr>
        <w:t>,</w:t>
      </w:r>
      <w:r w:rsidR="005F29AE">
        <w:rPr>
          <w:lang w:val="it-IT"/>
        </w:rPr>
        <w:t xml:space="preserve"> </w:t>
      </w:r>
      <w:r w:rsidR="00A055D4">
        <w:rPr>
          <w:lang w:val="it-IT"/>
        </w:rPr>
        <w:t xml:space="preserve">pubblicata </w:t>
      </w:r>
      <w:r w:rsidR="005F29AE">
        <w:rPr>
          <w:lang w:val="it-IT"/>
        </w:rPr>
        <w:t>nell’edizione</w:t>
      </w:r>
      <w:r w:rsidRPr="00C83822">
        <w:rPr>
          <w:lang w:val="it-IT"/>
        </w:rPr>
        <w:t xml:space="preserve"> online </w:t>
      </w:r>
      <w:r w:rsidR="00AA6394">
        <w:rPr>
          <w:lang w:val="it-IT"/>
        </w:rPr>
        <w:t xml:space="preserve">di </w:t>
      </w:r>
      <w:r w:rsidR="00AA6394" w:rsidRPr="00AA6394">
        <w:rPr>
          <w:i/>
          <w:color w:val="000000" w:themeColor="text1"/>
          <w:lang w:val="it-IT"/>
        </w:rPr>
        <w:t>Haemophilia</w:t>
      </w:r>
      <w:r w:rsidRPr="00C83822">
        <w:rPr>
          <w:lang w:val="it-IT"/>
        </w:rPr>
        <w:t xml:space="preserve">, </w:t>
      </w:r>
      <w:r w:rsidR="00AA6394">
        <w:rPr>
          <w:lang w:val="it-IT"/>
        </w:rPr>
        <w:t xml:space="preserve">la </w:t>
      </w:r>
      <w:r w:rsidR="00AA6394" w:rsidRPr="00C83822">
        <w:rPr>
          <w:lang w:val="it-IT"/>
        </w:rPr>
        <w:t xml:space="preserve">rivista scientifica </w:t>
      </w:r>
      <w:r w:rsidR="00AA6394">
        <w:rPr>
          <w:lang w:val="it-IT"/>
        </w:rPr>
        <w:t xml:space="preserve">organo </w:t>
      </w:r>
      <w:r w:rsidRPr="00C83822">
        <w:rPr>
          <w:lang w:val="it-IT"/>
        </w:rPr>
        <w:t xml:space="preserve">ufficiale della </w:t>
      </w:r>
      <w:r w:rsidR="00AA6394" w:rsidRPr="00AA6394">
        <w:rPr>
          <w:i/>
          <w:iCs/>
          <w:color w:val="000000" w:themeColor="text1"/>
          <w:lang w:val="it-IT"/>
        </w:rPr>
        <w:t>World Federation of Hemophilia</w:t>
      </w:r>
      <w:r w:rsidR="00AA6394">
        <w:rPr>
          <w:lang w:val="it-IT"/>
        </w:rPr>
        <w:t xml:space="preserve">, </w:t>
      </w:r>
      <w:r w:rsidR="00A055D4">
        <w:rPr>
          <w:lang w:val="it-IT"/>
        </w:rPr>
        <w:t>di</w:t>
      </w:r>
      <w:r w:rsidR="00AA6394">
        <w:rPr>
          <w:lang w:val="it-IT"/>
        </w:rPr>
        <w:t xml:space="preserve">mostra che </w:t>
      </w:r>
      <w:r w:rsidR="001759DC" w:rsidRPr="001759DC">
        <w:rPr>
          <w:lang w:val="it-IT"/>
        </w:rPr>
        <w:t>efmoroctocog alfa</w:t>
      </w:r>
      <w:r w:rsidR="005F29AE">
        <w:rPr>
          <w:lang w:val="it-IT"/>
        </w:rPr>
        <w:t xml:space="preserve"> (rFVIIIFc)</w:t>
      </w:r>
      <w:r w:rsidR="001759DC" w:rsidRPr="001759DC">
        <w:rPr>
          <w:lang w:val="it-IT"/>
        </w:rPr>
        <w:t xml:space="preserve"> </w:t>
      </w:r>
      <w:r w:rsidRPr="00C83822">
        <w:rPr>
          <w:lang w:val="it-IT"/>
        </w:rPr>
        <w:t xml:space="preserve">offre </w:t>
      </w:r>
      <w:r w:rsidR="00AA6394">
        <w:rPr>
          <w:lang w:val="it-IT"/>
        </w:rPr>
        <w:t xml:space="preserve">buone </w:t>
      </w:r>
      <w:r w:rsidRPr="00C83822">
        <w:rPr>
          <w:lang w:val="it-IT"/>
        </w:rPr>
        <w:t xml:space="preserve">possibilità di </w:t>
      </w:r>
      <w:r w:rsidR="003F541E">
        <w:rPr>
          <w:lang w:val="it-IT"/>
        </w:rPr>
        <w:t>miglioramento d</w:t>
      </w:r>
      <w:r w:rsidR="00842AFE">
        <w:rPr>
          <w:lang w:val="it-IT"/>
        </w:rPr>
        <w:t>egli</w:t>
      </w:r>
      <w:r w:rsidR="00A055D4" w:rsidRPr="00C83822">
        <w:rPr>
          <w:lang w:val="it-IT"/>
        </w:rPr>
        <w:t xml:space="preserve"> </w:t>
      </w:r>
      <w:r w:rsidRPr="00C83822">
        <w:rPr>
          <w:lang w:val="it-IT"/>
        </w:rPr>
        <w:t xml:space="preserve">standard di cura per le persone </w:t>
      </w:r>
      <w:r w:rsidR="00842AFE">
        <w:rPr>
          <w:lang w:val="it-IT"/>
        </w:rPr>
        <w:t>che convivono con l’</w:t>
      </w:r>
      <w:r w:rsidR="00AA6394">
        <w:rPr>
          <w:lang w:val="it-IT"/>
        </w:rPr>
        <w:t>emofilia A</w:t>
      </w:r>
      <w:r w:rsidRPr="00C83822">
        <w:rPr>
          <w:lang w:val="it-IT"/>
        </w:rPr>
        <w:t xml:space="preserve">, </w:t>
      </w:r>
      <w:r w:rsidR="003F541E">
        <w:rPr>
          <w:lang w:val="it-IT"/>
        </w:rPr>
        <w:t xml:space="preserve">grazie ad una </w:t>
      </w:r>
      <w:r w:rsidRPr="00C83822">
        <w:rPr>
          <w:lang w:val="it-IT"/>
        </w:rPr>
        <w:t xml:space="preserve"> maggiore </w:t>
      </w:r>
      <w:r w:rsidR="002A31F4">
        <w:rPr>
          <w:lang w:val="it-IT"/>
        </w:rPr>
        <w:t xml:space="preserve">flessibilità </w:t>
      </w:r>
      <w:r w:rsidRPr="00C83822">
        <w:rPr>
          <w:lang w:val="it-IT"/>
        </w:rPr>
        <w:t xml:space="preserve">nella </w:t>
      </w:r>
      <w:r w:rsidR="00AA6394">
        <w:rPr>
          <w:lang w:val="it-IT"/>
        </w:rPr>
        <w:t>personalizzazione del</w:t>
      </w:r>
      <w:r w:rsidRPr="00C83822">
        <w:rPr>
          <w:lang w:val="it-IT"/>
        </w:rPr>
        <w:t xml:space="preserve"> trattamento</w:t>
      </w:r>
      <w:r w:rsidR="00A04C06">
        <w:rPr>
          <w:lang w:val="it-IT"/>
        </w:rPr>
        <w:t>,</w:t>
      </w:r>
      <w:r w:rsidRPr="00C83822">
        <w:rPr>
          <w:lang w:val="it-IT"/>
        </w:rPr>
        <w:t xml:space="preserve"> </w:t>
      </w:r>
      <w:r w:rsidR="00842AFE">
        <w:rPr>
          <w:lang w:val="it-IT"/>
        </w:rPr>
        <w:t xml:space="preserve">basata sulle </w:t>
      </w:r>
      <w:r w:rsidR="00AA6394">
        <w:rPr>
          <w:lang w:val="it-IT"/>
        </w:rPr>
        <w:t>esigenze individuali</w:t>
      </w:r>
      <w:r w:rsidR="002A31F4">
        <w:rPr>
          <w:lang w:val="it-IT"/>
        </w:rPr>
        <w:t xml:space="preserve"> del paziente</w:t>
      </w:r>
      <w:r w:rsidR="002A31F4">
        <w:rPr>
          <w:rStyle w:val="Rimandonotadichiusura"/>
          <w:lang w:val="it-IT"/>
        </w:rPr>
        <w:endnoteReference w:customMarkFollows="1" w:id="1"/>
        <w:t>1</w:t>
      </w:r>
      <w:r w:rsidR="00AA6394">
        <w:rPr>
          <w:lang w:val="it-IT"/>
        </w:rPr>
        <w:t>.</w:t>
      </w:r>
    </w:p>
    <w:p w:rsidR="00F762DF" w:rsidRPr="007E49C3" w:rsidRDefault="003F541E" w:rsidP="00766AA9">
      <w:pPr>
        <w:spacing w:after="240" w:line="276" w:lineRule="auto"/>
        <w:rPr>
          <w:lang w:val="it-IT"/>
        </w:rPr>
      </w:pPr>
      <w:r>
        <w:rPr>
          <w:lang w:val="it-IT"/>
        </w:rPr>
        <w:t xml:space="preserve">Nell’analisi, i livelli di </w:t>
      </w:r>
      <w:r w:rsidR="00517A75">
        <w:rPr>
          <w:lang w:val="it-IT"/>
        </w:rPr>
        <w:t>F</w:t>
      </w:r>
      <w:r w:rsidR="00F762DF" w:rsidRPr="00F762DF">
        <w:rPr>
          <w:lang w:val="it-IT"/>
        </w:rPr>
        <w:t>VIII</w:t>
      </w:r>
      <w:r w:rsidR="00842AFE">
        <w:rPr>
          <w:lang w:val="it-IT"/>
        </w:rPr>
        <w:t xml:space="preserve"> dei pazienti</w:t>
      </w:r>
      <w:r w:rsidR="00F762DF">
        <w:rPr>
          <w:lang w:val="it-IT"/>
        </w:rPr>
        <w:t xml:space="preserve"> </w:t>
      </w:r>
      <w:r w:rsidR="00842AFE">
        <w:rPr>
          <w:lang w:val="it-IT"/>
        </w:rPr>
        <w:t>ha</w:t>
      </w:r>
      <w:r>
        <w:rPr>
          <w:lang w:val="it-IT"/>
        </w:rPr>
        <w:t>nno</w:t>
      </w:r>
      <w:r w:rsidR="00F762DF" w:rsidRPr="00F762DF">
        <w:rPr>
          <w:lang w:val="it-IT"/>
        </w:rPr>
        <w:t xml:space="preserve"> dimostrato che </w:t>
      </w:r>
      <w:r w:rsidR="007214B9">
        <w:rPr>
          <w:lang w:val="it-IT"/>
        </w:rPr>
        <w:t>rFVIIIFc</w:t>
      </w:r>
      <w:r w:rsidR="007214B9" w:rsidRPr="001759DC">
        <w:rPr>
          <w:lang w:val="it-IT"/>
        </w:rPr>
        <w:t xml:space="preserve"> </w:t>
      </w:r>
      <w:r w:rsidR="00F762DF" w:rsidRPr="00F762DF">
        <w:rPr>
          <w:lang w:val="it-IT"/>
        </w:rPr>
        <w:t xml:space="preserve"> potrebbe </w:t>
      </w:r>
      <w:r w:rsidR="00842AFE">
        <w:rPr>
          <w:lang w:val="it-IT"/>
        </w:rPr>
        <w:t xml:space="preserve">aumentare </w:t>
      </w:r>
      <w:r w:rsidR="00476744">
        <w:rPr>
          <w:lang w:val="it-IT"/>
        </w:rPr>
        <w:t>la</w:t>
      </w:r>
      <w:r w:rsidR="00F762DF" w:rsidRPr="00F762DF">
        <w:rPr>
          <w:lang w:val="it-IT"/>
        </w:rPr>
        <w:t xml:space="preserve"> protezione dai sanguinamenti </w:t>
      </w:r>
      <w:r w:rsidR="00842AFE">
        <w:rPr>
          <w:lang w:val="it-IT"/>
        </w:rPr>
        <w:t>con</w:t>
      </w:r>
      <w:r w:rsidR="00842AFE" w:rsidRPr="00F762DF">
        <w:rPr>
          <w:lang w:val="it-IT"/>
        </w:rPr>
        <w:t xml:space="preserve"> </w:t>
      </w:r>
      <w:r w:rsidR="00F762DF">
        <w:rPr>
          <w:lang w:val="it-IT"/>
        </w:rPr>
        <w:t xml:space="preserve">un consumo </w:t>
      </w:r>
      <w:r w:rsidR="00435CE8">
        <w:rPr>
          <w:lang w:val="it-IT"/>
        </w:rPr>
        <w:t xml:space="preserve">settimanale </w:t>
      </w:r>
      <w:r w:rsidR="007214B9">
        <w:rPr>
          <w:lang w:val="it-IT"/>
        </w:rPr>
        <w:t>di</w:t>
      </w:r>
      <w:r w:rsidR="00E6733A">
        <w:rPr>
          <w:lang w:val="it-IT"/>
        </w:rPr>
        <w:t xml:space="preserve"> fattore</w:t>
      </w:r>
      <w:r w:rsidR="00F762DF">
        <w:rPr>
          <w:lang w:val="it-IT"/>
        </w:rPr>
        <w:t xml:space="preserve"> simile</w:t>
      </w:r>
      <w:r w:rsidR="00F762DF" w:rsidRPr="00F762DF">
        <w:rPr>
          <w:lang w:val="it-IT"/>
        </w:rPr>
        <w:t xml:space="preserve"> </w:t>
      </w:r>
      <w:r w:rsidR="00F762DF">
        <w:rPr>
          <w:lang w:val="it-IT"/>
        </w:rPr>
        <w:t>a</w:t>
      </w:r>
      <w:r w:rsidR="00E6733A">
        <w:rPr>
          <w:lang w:val="it-IT"/>
        </w:rPr>
        <w:t xml:space="preserve"> quello </w:t>
      </w:r>
      <w:r w:rsidR="00476744">
        <w:rPr>
          <w:lang w:val="it-IT"/>
        </w:rPr>
        <w:t>del</w:t>
      </w:r>
      <w:r w:rsidR="00E6733A">
        <w:rPr>
          <w:lang w:val="it-IT"/>
        </w:rPr>
        <w:t xml:space="preserve">la </w:t>
      </w:r>
      <w:r w:rsidR="00F762DF" w:rsidRPr="00F762DF">
        <w:rPr>
          <w:lang w:val="it-IT"/>
        </w:rPr>
        <w:t xml:space="preserve"> terapia sostitutiva convenzionale</w:t>
      </w:r>
      <w:r w:rsidR="00842AFE">
        <w:rPr>
          <w:lang w:val="it-IT"/>
        </w:rPr>
        <w:t>, riducendo però</w:t>
      </w:r>
      <w:r w:rsidR="00706AD8">
        <w:rPr>
          <w:lang w:val="it-IT"/>
        </w:rPr>
        <w:t xml:space="preserve"> </w:t>
      </w:r>
      <w:r w:rsidR="00842AFE">
        <w:rPr>
          <w:lang w:val="it-IT"/>
        </w:rPr>
        <w:t>il numero di infusioni endovenose</w:t>
      </w:r>
      <w:r w:rsidR="00F762DF" w:rsidRPr="00F762DF">
        <w:rPr>
          <w:lang w:val="it-IT"/>
        </w:rPr>
        <w:t xml:space="preserve">. </w:t>
      </w:r>
      <w:r w:rsidR="00F762DF">
        <w:rPr>
          <w:lang w:val="it-IT"/>
        </w:rPr>
        <w:t xml:space="preserve">I </w:t>
      </w:r>
      <w:r w:rsidR="00F762DF" w:rsidRPr="00F762DF">
        <w:rPr>
          <w:lang w:val="it-IT"/>
        </w:rPr>
        <w:t>livelli di FVIII sono</w:t>
      </w:r>
      <w:r>
        <w:rPr>
          <w:lang w:val="it-IT"/>
        </w:rPr>
        <w:t xml:space="preserve"> </w:t>
      </w:r>
      <w:r w:rsidR="00F762DF" w:rsidRPr="00F762DF">
        <w:rPr>
          <w:lang w:val="it-IT"/>
        </w:rPr>
        <w:t xml:space="preserve">spesso considerati un </w:t>
      </w:r>
      <w:r w:rsidR="00842AFE" w:rsidRPr="00FE220E">
        <w:rPr>
          <w:lang w:val="it-IT"/>
        </w:rPr>
        <w:t>parametro utile</w:t>
      </w:r>
      <w:r w:rsidR="00842AFE">
        <w:rPr>
          <w:i/>
          <w:lang w:val="it-IT"/>
        </w:rPr>
        <w:t xml:space="preserve"> </w:t>
      </w:r>
      <w:r w:rsidR="00F762DF" w:rsidRPr="00F762DF">
        <w:rPr>
          <w:lang w:val="it-IT"/>
        </w:rPr>
        <w:t xml:space="preserve">per </w:t>
      </w:r>
      <w:r w:rsidR="00842AFE">
        <w:rPr>
          <w:lang w:val="it-IT"/>
        </w:rPr>
        <w:t xml:space="preserve">definire il livello </w:t>
      </w:r>
      <w:r w:rsidR="00706AD8">
        <w:rPr>
          <w:lang w:val="it-IT"/>
        </w:rPr>
        <w:t>di</w:t>
      </w:r>
      <w:r w:rsidR="00706AD8" w:rsidRPr="00F762DF">
        <w:rPr>
          <w:lang w:val="it-IT"/>
        </w:rPr>
        <w:t xml:space="preserve"> </w:t>
      </w:r>
      <w:r w:rsidR="00F762DF" w:rsidRPr="00F762DF">
        <w:rPr>
          <w:lang w:val="it-IT"/>
        </w:rPr>
        <w:t xml:space="preserve">protezione e sono frequentemente utilizzati nella pratica clinica per monitorare </w:t>
      </w:r>
      <w:r w:rsidR="00C06050">
        <w:rPr>
          <w:lang w:val="it-IT"/>
        </w:rPr>
        <w:t>la terapia</w:t>
      </w:r>
      <w:r w:rsidR="00F762DF">
        <w:rPr>
          <w:lang w:val="it-IT"/>
        </w:rPr>
        <w:t xml:space="preserve">. </w:t>
      </w:r>
      <w:r w:rsidR="00C06050">
        <w:rPr>
          <w:lang w:val="it-IT"/>
        </w:rPr>
        <w:t>L’analisi</w:t>
      </w:r>
      <w:r w:rsidR="00042948">
        <w:rPr>
          <w:lang w:val="it-IT"/>
        </w:rPr>
        <w:t xml:space="preserve"> approfondisce</w:t>
      </w:r>
      <w:r w:rsidR="00042948" w:rsidRPr="00264D3B">
        <w:rPr>
          <w:lang w:val="it-IT"/>
        </w:rPr>
        <w:t xml:space="preserve"> </w:t>
      </w:r>
      <w:r w:rsidR="00C06050">
        <w:rPr>
          <w:lang w:val="it-IT"/>
        </w:rPr>
        <w:t>alcuni de</w:t>
      </w:r>
      <w:r w:rsidR="00FE6EF0">
        <w:rPr>
          <w:lang w:val="it-IT"/>
        </w:rPr>
        <w:t>gli outcome</w:t>
      </w:r>
      <w:r w:rsidR="006B7840">
        <w:rPr>
          <w:lang w:val="it-IT"/>
        </w:rPr>
        <w:t xml:space="preserve"> </w:t>
      </w:r>
      <w:r w:rsidR="00FE6EF0">
        <w:rPr>
          <w:lang w:val="it-IT"/>
        </w:rPr>
        <w:t>degli</w:t>
      </w:r>
      <w:r w:rsidR="006B7840">
        <w:rPr>
          <w:lang w:val="it-IT"/>
        </w:rPr>
        <w:t xml:space="preserve"> studi precedent</w:t>
      </w:r>
      <w:r w:rsidR="00FE6EF0">
        <w:rPr>
          <w:lang w:val="it-IT"/>
        </w:rPr>
        <w:t>i</w:t>
      </w:r>
      <w:r w:rsidR="006B7840">
        <w:rPr>
          <w:lang w:val="it-IT"/>
        </w:rPr>
        <w:t xml:space="preserve"> </w:t>
      </w:r>
      <w:r w:rsidR="007E49C3" w:rsidRPr="00264D3B">
        <w:rPr>
          <w:lang w:val="it-IT"/>
        </w:rPr>
        <w:t xml:space="preserve">che </w:t>
      </w:r>
      <w:r w:rsidR="00F83160">
        <w:rPr>
          <w:lang w:val="it-IT"/>
        </w:rPr>
        <w:t>ri</w:t>
      </w:r>
      <w:r w:rsidR="00264D3B" w:rsidRPr="00264D3B">
        <w:rPr>
          <w:lang w:val="it-IT"/>
        </w:rPr>
        <w:t>guardavano</w:t>
      </w:r>
      <w:r w:rsidR="007214B9">
        <w:rPr>
          <w:lang w:val="it-IT"/>
        </w:rPr>
        <w:t>,</w:t>
      </w:r>
      <w:r w:rsidR="00264D3B" w:rsidRPr="00264D3B">
        <w:rPr>
          <w:lang w:val="it-IT"/>
        </w:rPr>
        <w:t xml:space="preserve"> principalmente</w:t>
      </w:r>
      <w:r w:rsidR="00F83160">
        <w:rPr>
          <w:lang w:val="it-IT"/>
        </w:rPr>
        <w:t>,</w:t>
      </w:r>
      <w:r w:rsidR="00FE6EF0">
        <w:rPr>
          <w:lang w:val="it-IT"/>
        </w:rPr>
        <w:t xml:space="preserve"> i</w:t>
      </w:r>
      <w:r w:rsidR="00F83160">
        <w:rPr>
          <w:lang w:val="it-IT"/>
        </w:rPr>
        <w:t xml:space="preserve"> risultati clinici</w:t>
      </w:r>
      <w:r w:rsidR="00FE6EF0">
        <w:rPr>
          <w:lang w:val="it-IT"/>
        </w:rPr>
        <w:t xml:space="preserve"> ottenuti</w:t>
      </w:r>
      <w:r w:rsidR="00F83160">
        <w:rPr>
          <w:lang w:val="it-IT"/>
        </w:rPr>
        <w:t xml:space="preserve"> con</w:t>
      </w:r>
      <w:r w:rsidR="007E49C3" w:rsidRPr="00264D3B">
        <w:rPr>
          <w:lang w:val="it-IT"/>
        </w:rPr>
        <w:t xml:space="preserve"> vari livelli di dosaggio</w:t>
      </w:r>
      <w:r w:rsidR="00264D3B">
        <w:rPr>
          <w:lang w:val="it-IT"/>
        </w:rPr>
        <w:t>.</w:t>
      </w:r>
    </w:p>
    <w:p w:rsidR="00F665D4" w:rsidRDefault="00F665D4" w:rsidP="00FE63A4">
      <w:pPr>
        <w:spacing w:after="240" w:line="276" w:lineRule="auto"/>
        <w:rPr>
          <w:lang w:val="it-IT"/>
        </w:rPr>
      </w:pPr>
      <w:r>
        <w:rPr>
          <w:lang w:val="it-IT"/>
        </w:rPr>
        <w:t>“</w:t>
      </w:r>
      <w:r w:rsidRPr="00F665D4">
        <w:rPr>
          <w:lang w:val="it-IT"/>
        </w:rPr>
        <w:t>L</w:t>
      </w:r>
      <w:r>
        <w:rPr>
          <w:lang w:val="it-IT"/>
        </w:rPr>
        <w:t>o scopo</w:t>
      </w:r>
      <w:r w:rsidRPr="00F665D4">
        <w:rPr>
          <w:lang w:val="it-IT"/>
        </w:rPr>
        <w:t xml:space="preserve"> del trattamento profilattico </w:t>
      </w:r>
      <w:r w:rsidR="00E6733A">
        <w:rPr>
          <w:lang w:val="it-IT"/>
        </w:rPr>
        <w:t>n</w:t>
      </w:r>
      <w:r>
        <w:rPr>
          <w:lang w:val="it-IT"/>
        </w:rPr>
        <w:t>ell’</w:t>
      </w:r>
      <w:r w:rsidRPr="00F665D4">
        <w:rPr>
          <w:lang w:val="it-IT"/>
        </w:rPr>
        <w:t>emofilia A è la pre</w:t>
      </w:r>
      <w:r>
        <w:rPr>
          <w:lang w:val="it-IT"/>
        </w:rPr>
        <w:t>venzione d</w:t>
      </w:r>
      <w:r w:rsidR="00FE6EF0">
        <w:rPr>
          <w:lang w:val="it-IT"/>
        </w:rPr>
        <w:t>egli</w:t>
      </w:r>
      <w:r>
        <w:rPr>
          <w:lang w:val="it-IT"/>
        </w:rPr>
        <w:t xml:space="preserve"> episodi emorragici” </w:t>
      </w:r>
      <w:r w:rsidRPr="00F665D4">
        <w:rPr>
          <w:lang w:val="it-IT"/>
        </w:rPr>
        <w:t xml:space="preserve">ha </w:t>
      </w:r>
      <w:r>
        <w:rPr>
          <w:lang w:val="it-IT"/>
        </w:rPr>
        <w:t xml:space="preserve">affermato </w:t>
      </w:r>
      <w:r w:rsidR="00593749">
        <w:rPr>
          <w:lang w:val="it-IT"/>
        </w:rPr>
        <w:t>Alessandra Antonello</w:t>
      </w:r>
      <w:r w:rsidRPr="00F665D4">
        <w:rPr>
          <w:lang w:val="it-IT"/>
        </w:rPr>
        <w:t xml:space="preserve">, </w:t>
      </w:r>
      <w:r w:rsidRPr="00E6733A">
        <w:rPr>
          <w:i/>
          <w:lang w:val="it-IT"/>
        </w:rPr>
        <w:t xml:space="preserve">Medical </w:t>
      </w:r>
      <w:r w:rsidR="00593749">
        <w:rPr>
          <w:i/>
          <w:lang w:val="it-IT"/>
        </w:rPr>
        <w:t xml:space="preserve">Director </w:t>
      </w:r>
      <w:r>
        <w:rPr>
          <w:lang w:val="it-IT"/>
        </w:rPr>
        <w:t>di</w:t>
      </w:r>
      <w:r w:rsidRPr="00F665D4">
        <w:rPr>
          <w:lang w:val="it-IT"/>
        </w:rPr>
        <w:t xml:space="preserve"> Sobi</w:t>
      </w:r>
      <w:r w:rsidR="00706AD8">
        <w:rPr>
          <w:lang w:val="it-IT"/>
        </w:rPr>
        <w:t xml:space="preserve"> Italia</w:t>
      </w:r>
      <w:r>
        <w:rPr>
          <w:lang w:val="it-IT"/>
        </w:rPr>
        <w:t>. “L</w:t>
      </w:r>
      <w:r w:rsidR="00C06050">
        <w:rPr>
          <w:lang w:val="it-IT"/>
        </w:rPr>
        <w:t>’</w:t>
      </w:r>
      <w:r>
        <w:rPr>
          <w:lang w:val="it-IT"/>
        </w:rPr>
        <w:t xml:space="preserve">analisi </w:t>
      </w:r>
      <w:r w:rsidR="00C06050">
        <w:rPr>
          <w:lang w:val="it-IT"/>
        </w:rPr>
        <w:t>farmacocinetica condotta</w:t>
      </w:r>
      <w:r w:rsidR="00C06050" w:rsidRPr="00F665D4">
        <w:rPr>
          <w:lang w:val="it-IT"/>
        </w:rPr>
        <w:t xml:space="preserve"> </w:t>
      </w:r>
      <w:r w:rsidR="00FE6EF0">
        <w:rPr>
          <w:lang w:val="it-IT"/>
        </w:rPr>
        <w:t>di</w:t>
      </w:r>
      <w:r w:rsidRPr="00F665D4">
        <w:rPr>
          <w:lang w:val="it-IT"/>
        </w:rPr>
        <w:t xml:space="preserve">mostra </w:t>
      </w:r>
      <w:r w:rsidR="00FE6EF0">
        <w:rPr>
          <w:lang w:val="it-IT"/>
        </w:rPr>
        <w:t>il</w:t>
      </w:r>
      <w:r w:rsidR="00435CE8">
        <w:rPr>
          <w:lang w:val="it-IT"/>
        </w:rPr>
        <w:t xml:space="preserve"> potenzia</w:t>
      </w:r>
      <w:r w:rsidR="00FE6EF0">
        <w:rPr>
          <w:lang w:val="it-IT"/>
        </w:rPr>
        <w:t>le</w:t>
      </w:r>
      <w:r w:rsidR="00435CE8">
        <w:rPr>
          <w:lang w:val="it-IT"/>
        </w:rPr>
        <w:t xml:space="preserve"> </w:t>
      </w:r>
      <w:r w:rsidR="00FE6EF0">
        <w:rPr>
          <w:lang w:val="it-IT"/>
        </w:rPr>
        <w:t>dei fattori ricombinanti ad emivita prolungata</w:t>
      </w:r>
      <w:r w:rsidR="00FA7ABB">
        <w:rPr>
          <w:lang w:val="it-IT"/>
        </w:rPr>
        <w:t xml:space="preserve">, </w:t>
      </w:r>
      <w:r w:rsidR="000B4D7C">
        <w:rPr>
          <w:lang w:val="it-IT"/>
        </w:rPr>
        <w:t>nello specifico</w:t>
      </w:r>
      <w:r w:rsidR="00E6733A">
        <w:rPr>
          <w:lang w:val="it-IT"/>
        </w:rPr>
        <w:t xml:space="preserve"> </w:t>
      </w:r>
      <w:r w:rsidR="00965C5D">
        <w:rPr>
          <w:lang w:val="it-IT"/>
        </w:rPr>
        <w:t xml:space="preserve">il potenziale </w:t>
      </w:r>
      <w:r w:rsidR="00E6733A">
        <w:rPr>
          <w:lang w:val="it-IT"/>
        </w:rPr>
        <w:t xml:space="preserve">di </w:t>
      </w:r>
      <w:r w:rsidR="000B4D7C">
        <w:rPr>
          <w:lang w:val="it-IT"/>
        </w:rPr>
        <w:t>rFVIIIFc</w:t>
      </w:r>
      <w:r w:rsidR="00FA7ABB">
        <w:rPr>
          <w:lang w:val="it-IT"/>
        </w:rPr>
        <w:t xml:space="preserve">, </w:t>
      </w:r>
      <w:r w:rsidR="00965C5D">
        <w:rPr>
          <w:lang w:val="it-IT"/>
        </w:rPr>
        <w:t>nel</w:t>
      </w:r>
      <w:r w:rsidR="00C06050">
        <w:rPr>
          <w:lang w:val="it-IT"/>
        </w:rPr>
        <w:t>l’offrire</w:t>
      </w:r>
      <w:r w:rsidR="00965C5D">
        <w:rPr>
          <w:lang w:val="it-IT"/>
        </w:rPr>
        <w:t xml:space="preserve"> </w:t>
      </w:r>
      <w:r w:rsidR="00FA7ABB">
        <w:rPr>
          <w:lang w:val="it-IT"/>
        </w:rPr>
        <w:t>l’</w:t>
      </w:r>
      <w:r w:rsidRPr="00F665D4">
        <w:rPr>
          <w:lang w:val="it-IT"/>
        </w:rPr>
        <w:t xml:space="preserve">opportunità </w:t>
      </w:r>
      <w:r w:rsidR="00FA7ABB">
        <w:rPr>
          <w:lang w:val="it-IT"/>
        </w:rPr>
        <w:t>di personalizza</w:t>
      </w:r>
      <w:r w:rsidR="00965C5D">
        <w:rPr>
          <w:lang w:val="it-IT"/>
        </w:rPr>
        <w:t>re il trattamento p</w:t>
      </w:r>
      <w:r w:rsidRPr="00F665D4">
        <w:rPr>
          <w:lang w:val="it-IT"/>
        </w:rPr>
        <w:t>rofilattico</w:t>
      </w:r>
      <w:r w:rsidR="00FA7ABB">
        <w:rPr>
          <w:lang w:val="it-IT"/>
        </w:rPr>
        <w:t xml:space="preserve"> </w:t>
      </w:r>
      <w:r w:rsidRPr="00F665D4">
        <w:rPr>
          <w:lang w:val="it-IT"/>
        </w:rPr>
        <w:t xml:space="preserve">in base </w:t>
      </w:r>
      <w:r w:rsidR="00FA7ABB">
        <w:rPr>
          <w:lang w:val="it-IT"/>
        </w:rPr>
        <w:t>al</w:t>
      </w:r>
      <w:r w:rsidRPr="00F665D4">
        <w:rPr>
          <w:lang w:val="it-IT"/>
        </w:rPr>
        <w:t xml:space="preserve"> fenotipo </w:t>
      </w:r>
      <w:r w:rsidR="00965C5D">
        <w:rPr>
          <w:lang w:val="it-IT"/>
        </w:rPr>
        <w:t xml:space="preserve">emorragico </w:t>
      </w:r>
      <w:r w:rsidR="000B4D7C">
        <w:rPr>
          <w:lang w:val="it-IT"/>
        </w:rPr>
        <w:t>del paziente</w:t>
      </w:r>
      <w:r w:rsidR="00CE62B6">
        <w:rPr>
          <w:lang w:val="it-IT"/>
        </w:rPr>
        <w:t xml:space="preserve">, fornendo così </w:t>
      </w:r>
      <w:r w:rsidR="00FA7ABB">
        <w:rPr>
          <w:lang w:val="it-IT"/>
        </w:rPr>
        <w:t>una m</w:t>
      </w:r>
      <w:r w:rsidR="00921DC2">
        <w:rPr>
          <w:lang w:val="it-IT"/>
        </w:rPr>
        <w:t>aggiore</w:t>
      </w:r>
      <w:r w:rsidR="00FA7ABB">
        <w:rPr>
          <w:lang w:val="it-IT"/>
        </w:rPr>
        <w:t xml:space="preserve"> protezione contro i sanguinamenti</w:t>
      </w:r>
      <w:r w:rsidRPr="00F665D4">
        <w:rPr>
          <w:lang w:val="it-IT"/>
        </w:rPr>
        <w:t xml:space="preserve"> senza</w:t>
      </w:r>
      <w:r w:rsidR="00FA7ABB">
        <w:rPr>
          <w:lang w:val="it-IT"/>
        </w:rPr>
        <w:t>,</w:t>
      </w:r>
      <w:r w:rsidRPr="00F665D4">
        <w:rPr>
          <w:lang w:val="it-IT"/>
        </w:rPr>
        <w:t xml:space="preserve"> necessariamente</w:t>
      </w:r>
      <w:r w:rsidR="00FA7ABB">
        <w:rPr>
          <w:lang w:val="it-IT"/>
        </w:rPr>
        <w:t>,</w:t>
      </w:r>
      <w:r w:rsidRPr="00F665D4">
        <w:rPr>
          <w:lang w:val="it-IT"/>
        </w:rPr>
        <w:t xml:space="preserve"> aumentare </w:t>
      </w:r>
      <w:r>
        <w:rPr>
          <w:lang w:val="it-IT"/>
        </w:rPr>
        <w:t>il consumo complessivo</w:t>
      </w:r>
      <w:r w:rsidR="00921DC2">
        <w:rPr>
          <w:lang w:val="it-IT"/>
        </w:rPr>
        <w:t xml:space="preserve"> di</w:t>
      </w:r>
      <w:r>
        <w:rPr>
          <w:lang w:val="it-IT"/>
        </w:rPr>
        <w:t xml:space="preserve"> fattore”.</w:t>
      </w:r>
    </w:p>
    <w:p w:rsidR="007E49C3" w:rsidRDefault="007E49C3" w:rsidP="00711BE8">
      <w:pPr>
        <w:spacing w:after="240" w:line="276" w:lineRule="auto"/>
        <w:rPr>
          <w:lang w:val="it-IT"/>
        </w:rPr>
      </w:pPr>
      <w:r w:rsidRPr="007E49C3">
        <w:rPr>
          <w:lang w:val="it-IT"/>
        </w:rPr>
        <w:t xml:space="preserve">L'emofilia A è una malattia </w:t>
      </w:r>
      <w:r>
        <w:rPr>
          <w:lang w:val="it-IT"/>
        </w:rPr>
        <w:t xml:space="preserve">genetica </w:t>
      </w:r>
      <w:r w:rsidR="00921DC2">
        <w:rPr>
          <w:lang w:val="it-IT"/>
        </w:rPr>
        <w:t>rara</w:t>
      </w:r>
      <w:r w:rsidRPr="007E49C3">
        <w:rPr>
          <w:lang w:val="it-IT"/>
        </w:rPr>
        <w:t xml:space="preserve"> </w:t>
      </w:r>
      <w:r w:rsidR="00711BE8" w:rsidRPr="00711BE8">
        <w:rPr>
          <w:lang w:val="it-IT"/>
        </w:rPr>
        <w:t xml:space="preserve">che pregiudica il normale processo di coagulazione </w:t>
      </w:r>
      <w:r w:rsidRPr="007E49C3">
        <w:rPr>
          <w:lang w:val="it-IT"/>
        </w:rPr>
        <w:t xml:space="preserve">del sangue </w:t>
      </w:r>
      <w:r w:rsidR="00921DC2">
        <w:rPr>
          <w:lang w:val="it-IT"/>
        </w:rPr>
        <w:t xml:space="preserve">dell’individuo </w:t>
      </w:r>
      <w:r w:rsidRPr="007E49C3">
        <w:rPr>
          <w:lang w:val="it-IT"/>
        </w:rPr>
        <w:t xml:space="preserve">a causa </w:t>
      </w:r>
      <w:r w:rsidR="00921DC2">
        <w:rPr>
          <w:lang w:val="it-IT"/>
        </w:rPr>
        <w:t>dell’assenza parziale o totale del</w:t>
      </w:r>
      <w:r>
        <w:rPr>
          <w:lang w:val="it-IT"/>
        </w:rPr>
        <w:t xml:space="preserve"> </w:t>
      </w:r>
      <w:r w:rsidRPr="007E49C3">
        <w:rPr>
          <w:lang w:val="it-IT"/>
        </w:rPr>
        <w:t xml:space="preserve">fattore VIII (FVIII). Le persone </w:t>
      </w:r>
      <w:r w:rsidR="00711BE8">
        <w:rPr>
          <w:lang w:val="it-IT"/>
        </w:rPr>
        <w:t xml:space="preserve">affette </w:t>
      </w:r>
      <w:r w:rsidR="00C8422E">
        <w:rPr>
          <w:lang w:val="it-IT"/>
        </w:rPr>
        <w:t>da</w:t>
      </w:r>
      <w:r w:rsidRPr="007E49C3">
        <w:rPr>
          <w:lang w:val="it-IT"/>
        </w:rPr>
        <w:t xml:space="preserve"> emofilia A </w:t>
      </w:r>
      <w:r w:rsidR="00C8422E">
        <w:rPr>
          <w:lang w:val="it-IT"/>
        </w:rPr>
        <w:t>sono soggette a</w:t>
      </w:r>
      <w:r w:rsidRPr="007E49C3">
        <w:rPr>
          <w:lang w:val="it-IT"/>
        </w:rPr>
        <w:t xml:space="preserve"> episodi di sanguinamento</w:t>
      </w:r>
      <w:r w:rsidR="00C8422E">
        <w:rPr>
          <w:lang w:val="it-IT"/>
        </w:rPr>
        <w:t xml:space="preserve"> che possono causare dolore, danni articolari irreversibili</w:t>
      </w:r>
      <w:r w:rsidRPr="007E49C3">
        <w:rPr>
          <w:lang w:val="it-IT"/>
        </w:rPr>
        <w:t xml:space="preserve"> e</w:t>
      </w:r>
      <w:r w:rsidR="00711BE8">
        <w:rPr>
          <w:lang w:val="it-IT"/>
        </w:rPr>
        <w:t>d</w:t>
      </w:r>
      <w:r w:rsidRPr="007E49C3">
        <w:rPr>
          <w:lang w:val="it-IT"/>
        </w:rPr>
        <w:t xml:space="preserve"> emorragie </w:t>
      </w:r>
      <w:r w:rsidR="00921DC2">
        <w:rPr>
          <w:lang w:val="it-IT"/>
        </w:rPr>
        <w:t xml:space="preserve">anche mortali. Le </w:t>
      </w:r>
      <w:r w:rsidR="00711BE8">
        <w:rPr>
          <w:lang w:val="it-IT"/>
        </w:rPr>
        <w:t xml:space="preserve">infusioni profilattiche </w:t>
      </w:r>
      <w:r w:rsidR="00C8422E">
        <w:rPr>
          <w:lang w:val="it-IT"/>
        </w:rPr>
        <w:t xml:space="preserve">di fattore </w:t>
      </w:r>
      <w:r w:rsidRPr="007E49C3">
        <w:rPr>
          <w:lang w:val="it-IT"/>
        </w:rPr>
        <w:t>VIII possono sostituire temporaneamente i</w:t>
      </w:r>
      <w:r w:rsidR="00C8422E">
        <w:rPr>
          <w:lang w:val="it-IT"/>
        </w:rPr>
        <w:t>l</w:t>
      </w:r>
      <w:r w:rsidRPr="007E49C3">
        <w:rPr>
          <w:lang w:val="it-IT"/>
        </w:rPr>
        <w:t xml:space="preserve"> </w:t>
      </w:r>
      <w:r w:rsidR="00921DC2">
        <w:rPr>
          <w:lang w:val="it-IT"/>
        </w:rPr>
        <w:t>fattore della</w:t>
      </w:r>
      <w:r w:rsidR="00C8422E">
        <w:rPr>
          <w:lang w:val="it-IT"/>
        </w:rPr>
        <w:t xml:space="preserve"> coagulazione mancante</w:t>
      </w:r>
      <w:r w:rsidR="00921DC2">
        <w:rPr>
          <w:lang w:val="it-IT"/>
        </w:rPr>
        <w:t xml:space="preserve"> con l’</w:t>
      </w:r>
      <w:r w:rsidRPr="007E49C3">
        <w:rPr>
          <w:lang w:val="it-IT"/>
        </w:rPr>
        <w:t xml:space="preserve">obiettivo di prevenire </w:t>
      </w:r>
      <w:r w:rsidR="00C8422E">
        <w:rPr>
          <w:lang w:val="it-IT"/>
        </w:rPr>
        <w:t xml:space="preserve">gli </w:t>
      </w:r>
      <w:r w:rsidRPr="007E49C3">
        <w:rPr>
          <w:lang w:val="it-IT"/>
        </w:rPr>
        <w:t>episodi emorragici</w:t>
      </w:r>
      <w:r w:rsidR="00CE62B6">
        <w:rPr>
          <w:rStyle w:val="Rimandonotadichiusura"/>
          <w:lang w:val="it-IT"/>
        </w:rPr>
        <w:endnoteReference w:customMarkFollows="1" w:id="2"/>
        <w:t>2</w:t>
      </w:r>
      <w:r w:rsidRPr="007E49C3">
        <w:rPr>
          <w:lang w:val="it-IT"/>
        </w:rPr>
        <w:t>.</w:t>
      </w:r>
    </w:p>
    <w:p w:rsidR="003675BE" w:rsidRDefault="003675BE" w:rsidP="00026848">
      <w:pPr>
        <w:spacing w:after="240" w:line="276" w:lineRule="auto"/>
        <w:rPr>
          <w:lang w:val="it-IT"/>
        </w:rPr>
      </w:pPr>
      <w:r w:rsidRPr="003675BE">
        <w:rPr>
          <w:lang w:val="it-IT"/>
        </w:rPr>
        <w:t>In profilas</w:t>
      </w:r>
      <w:r w:rsidR="00B041C3">
        <w:rPr>
          <w:lang w:val="it-IT"/>
        </w:rPr>
        <w:t xml:space="preserve">si, un livello di FVIII </w:t>
      </w:r>
      <w:r w:rsidR="00986E96">
        <w:rPr>
          <w:lang w:val="it-IT"/>
        </w:rPr>
        <w:t xml:space="preserve">pari a </w:t>
      </w:r>
      <w:r w:rsidR="00B041C3">
        <w:rPr>
          <w:lang w:val="it-IT"/>
        </w:rPr>
        <w:t xml:space="preserve">1 UI/dL è, spesso, consigliato </w:t>
      </w:r>
      <w:r w:rsidRPr="003675BE">
        <w:rPr>
          <w:lang w:val="it-IT"/>
        </w:rPr>
        <w:t xml:space="preserve">come </w:t>
      </w:r>
      <w:r w:rsidR="00B041C3">
        <w:rPr>
          <w:lang w:val="it-IT"/>
        </w:rPr>
        <w:t xml:space="preserve">soglia minima per </w:t>
      </w:r>
      <w:r w:rsidR="00C06050">
        <w:rPr>
          <w:lang w:val="it-IT"/>
        </w:rPr>
        <w:t xml:space="preserve">prevenire </w:t>
      </w:r>
      <w:r w:rsidR="00986E96">
        <w:rPr>
          <w:lang w:val="it-IT"/>
        </w:rPr>
        <w:t>gli</w:t>
      </w:r>
      <w:r w:rsidR="00B041C3">
        <w:rPr>
          <w:lang w:val="it-IT"/>
        </w:rPr>
        <w:t xml:space="preserve"> episodi di sanguinamento</w:t>
      </w:r>
      <w:r w:rsidRPr="003675BE">
        <w:rPr>
          <w:lang w:val="it-IT"/>
        </w:rPr>
        <w:t xml:space="preserve">. </w:t>
      </w:r>
      <w:r w:rsidR="00986E96">
        <w:rPr>
          <w:lang w:val="it-IT"/>
        </w:rPr>
        <w:t>Per alcuni pazienti, tuttavia,</w:t>
      </w:r>
      <w:r w:rsidRPr="003675BE">
        <w:rPr>
          <w:lang w:val="it-IT"/>
        </w:rPr>
        <w:t xml:space="preserve"> non è sufficiente. L</w:t>
      </w:r>
      <w:r w:rsidR="00711BE8">
        <w:rPr>
          <w:lang w:val="it-IT"/>
        </w:rPr>
        <w:t>’emivita relativamente</w:t>
      </w:r>
      <w:r w:rsidR="00706AD8">
        <w:rPr>
          <w:lang w:val="it-IT"/>
        </w:rPr>
        <w:t xml:space="preserve"> </w:t>
      </w:r>
      <w:r w:rsidR="00711BE8">
        <w:rPr>
          <w:lang w:val="it-IT"/>
        </w:rPr>
        <w:t xml:space="preserve">breve </w:t>
      </w:r>
      <w:r w:rsidRPr="003675BE">
        <w:rPr>
          <w:lang w:val="it-IT"/>
        </w:rPr>
        <w:t>d</w:t>
      </w:r>
      <w:r w:rsidR="00B041C3">
        <w:rPr>
          <w:lang w:val="it-IT"/>
        </w:rPr>
        <w:t>e</w:t>
      </w:r>
      <w:r w:rsidR="00514240">
        <w:rPr>
          <w:lang w:val="it-IT"/>
        </w:rPr>
        <w:t xml:space="preserve">lle terapie sostitutive </w:t>
      </w:r>
      <w:r w:rsidRPr="003675BE">
        <w:rPr>
          <w:lang w:val="it-IT"/>
        </w:rPr>
        <w:t>convenzionali</w:t>
      </w:r>
      <w:r w:rsidR="00514240">
        <w:rPr>
          <w:lang w:val="it-IT"/>
        </w:rPr>
        <w:t xml:space="preserve"> </w:t>
      </w:r>
      <w:r w:rsidR="00B21B17">
        <w:rPr>
          <w:lang w:val="it-IT"/>
        </w:rPr>
        <w:t>rende necessaria</w:t>
      </w:r>
      <w:r w:rsidR="00B21B17" w:rsidRPr="003675BE">
        <w:rPr>
          <w:lang w:val="it-IT"/>
        </w:rPr>
        <w:t xml:space="preserve"> </w:t>
      </w:r>
      <w:r w:rsidR="00514240">
        <w:rPr>
          <w:lang w:val="it-IT"/>
        </w:rPr>
        <w:t>una somministrazione endovenosa</w:t>
      </w:r>
      <w:r w:rsidR="009C6928">
        <w:rPr>
          <w:lang w:val="it-IT"/>
        </w:rPr>
        <w:t xml:space="preserve"> frequente e questo può </w:t>
      </w:r>
      <w:r w:rsidR="004D7CD6">
        <w:rPr>
          <w:lang w:val="it-IT"/>
        </w:rPr>
        <w:t>rappresentare</w:t>
      </w:r>
      <w:r w:rsidRPr="003675BE">
        <w:rPr>
          <w:lang w:val="it-IT"/>
        </w:rPr>
        <w:t xml:space="preserve"> </w:t>
      </w:r>
      <w:r w:rsidR="00986E96">
        <w:rPr>
          <w:lang w:val="it-IT"/>
        </w:rPr>
        <w:t>un limite per un</w:t>
      </w:r>
      <w:r w:rsidRPr="003675BE">
        <w:rPr>
          <w:lang w:val="it-IT"/>
        </w:rPr>
        <w:t xml:space="preserve"> trattamento ottimale</w:t>
      </w:r>
      <w:r w:rsidR="00CE62B6">
        <w:rPr>
          <w:rStyle w:val="Rimandonotadichiusura"/>
          <w:lang w:val="it-IT"/>
        </w:rPr>
        <w:endnoteReference w:customMarkFollows="1" w:id="3"/>
        <w:t>3</w:t>
      </w:r>
      <w:r w:rsidRPr="003675BE">
        <w:rPr>
          <w:lang w:val="it-IT"/>
        </w:rPr>
        <w:t xml:space="preserve">. </w:t>
      </w:r>
      <w:r w:rsidR="009C6928">
        <w:rPr>
          <w:lang w:val="it-IT"/>
        </w:rPr>
        <w:t>rFVIIIFc, g</w:t>
      </w:r>
      <w:r w:rsidR="00435CE8">
        <w:rPr>
          <w:lang w:val="it-IT"/>
        </w:rPr>
        <w:t xml:space="preserve">razie alla sua </w:t>
      </w:r>
      <w:r w:rsidR="00435CE8" w:rsidRPr="00435CE8">
        <w:rPr>
          <w:i/>
          <w:lang w:val="it-IT"/>
        </w:rPr>
        <w:t>clearance</w:t>
      </w:r>
      <w:r w:rsidR="00435CE8">
        <w:rPr>
          <w:lang w:val="it-IT"/>
        </w:rPr>
        <w:t xml:space="preserve"> ridotta</w:t>
      </w:r>
      <w:r w:rsidR="004D7CD6">
        <w:rPr>
          <w:lang w:val="it-IT"/>
        </w:rPr>
        <w:t xml:space="preserve"> e</w:t>
      </w:r>
      <w:r w:rsidR="009C6928">
        <w:rPr>
          <w:lang w:val="it-IT"/>
        </w:rPr>
        <w:t>d</w:t>
      </w:r>
      <w:r w:rsidRPr="003675BE">
        <w:rPr>
          <w:lang w:val="it-IT"/>
        </w:rPr>
        <w:t xml:space="preserve"> </w:t>
      </w:r>
      <w:r w:rsidR="00C06050">
        <w:rPr>
          <w:lang w:val="it-IT"/>
        </w:rPr>
        <w:t xml:space="preserve">alla sua </w:t>
      </w:r>
      <w:r w:rsidR="004D7CD6">
        <w:rPr>
          <w:lang w:val="it-IT"/>
        </w:rPr>
        <w:t>emivita prolungata</w:t>
      </w:r>
      <w:r w:rsidR="0002409D">
        <w:rPr>
          <w:lang w:val="it-IT"/>
        </w:rPr>
        <w:t xml:space="preserve">, </w:t>
      </w:r>
      <w:r w:rsidR="009C6928">
        <w:rPr>
          <w:lang w:val="it-IT"/>
        </w:rPr>
        <w:t>è potenzialmente in grado di</w:t>
      </w:r>
      <w:r w:rsidRPr="003675BE">
        <w:rPr>
          <w:lang w:val="it-IT"/>
        </w:rPr>
        <w:t xml:space="preserve"> migliorare </w:t>
      </w:r>
      <w:r w:rsidR="009C6928">
        <w:rPr>
          <w:lang w:val="it-IT"/>
        </w:rPr>
        <w:t>la protezione</w:t>
      </w:r>
      <w:r w:rsidRPr="003675BE">
        <w:rPr>
          <w:lang w:val="it-IT"/>
        </w:rPr>
        <w:t xml:space="preserve"> </w:t>
      </w:r>
      <w:r w:rsidR="004D7CD6">
        <w:rPr>
          <w:lang w:val="it-IT"/>
        </w:rPr>
        <w:t>d</w:t>
      </w:r>
      <w:r w:rsidR="008B01E7">
        <w:rPr>
          <w:lang w:val="it-IT"/>
        </w:rPr>
        <w:t>a</w:t>
      </w:r>
      <w:r w:rsidR="004D7CD6">
        <w:rPr>
          <w:lang w:val="it-IT"/>
        </w:rPr>
        <w:t>i sanguinamenti</w:t>
      </w:r>
      <w:r w:rsidR="009C6928">
        <w:rPr>
          <w:lang w:val="it-IT"/>
        </w:rPr>
        <w:t>,</w:t>
      </w:r>
      <w:r w:rsidRPr="003675BE">
        <w:rPr>
          <w:lang w:val="it-IT"/>
        </w:rPr>
        <w:t xml:space="preserve"> senza aumentare</w:t>
      </w:r>
      <w:r w:rsidR="008B01E7">
        <w:rPr>
          <w:lang w:val="it-IT"/>
        </w:rPr>
        <w:t>, complessivamente,</w:t>
      </w:r>
      <w:r w:rsidRPr="003675BE">
        <w:rPr>
          <w:lang w:val="it-IT"/>
        </w:rPr>
        <w:t xml:space="preserve"> i</w:t>
      </w:r>
      <w:r w:rsidR="004D7CD6">
        <w:rPr>
          <w:lang w:val="it-IT"/>
        </w:rPr>
        <w:t>l consumo</w:t>
      </w:r>
      <w:r w:rsidRPr="003675BE">
        <w:rPr>
          <w:lang w:val="it-IT"/>
        </w:rPr>
        <w:t xml:space="preserve"> </w:t>
      </w:r>
      <w:r w:rsidR="004D7CD6">
        <w:rPr>
          <w:lang w:val="it-IT"/>
        </w:rPr>
        <w:t xml:space="preserve">di </w:t>
      </w:r>
      <w:r w:rsidRPr="003675BE">
        <w:rPr>
          <w:lang w:val="it-IT"/>
        </w:rPr>
        <w:t xml:space="preserve">fattore </w:t>
      </w:r>
      <w:r w:rsidR="004D7CD6">
        <w:rPr>
          <w:lang w:val="it-IT"/>
        </w:rPr>
        <w:t xml:space="preserve">o </w:t>
      </w:r>
      <w:r w:rsidR="009C6928">
        <w:rPr>
          <w:lang w:val="it-IT"/>
        </w:rPr>
        <w:t>l’impatto</w:t>
      </w:r>
      <w:r w:rsidR="00435CE8">
        <w:rPr>
          <w:lang w:val="it-IT"/>
        </w:rPr>
        <w:t xml:space="preserve"> </w:t>
      </w:r>
      <w:r w:rsidR="004D7CD6">
        <w:rPr>
          <w:lang w:val="it-IT"/>
        </w:rPr>
        <w:t xml:space="preserve">del </w:t>
      </w:r>
      <w:r w:rsidRPr="003675BE">
        <w:rPr>
          <w:lang w:val="it-IT"/>
        </w:rPr>
        <w:t>trattamento</w:t>
      </w:r>
      <w:r w:rsidR="00435CE8">
        <w:rPr>
          <w:lang w:val="it-IT"/>
        </w:rPr>
        <w:t xml:space="preserve"> stesso</w:t>
      </w:r>
      <w:r w:rsidR="008B01E7">
        <w:rPr>
          <w:lang w:val="it-IT"/>
        </w:rPr>
        <w:t>.</w:t>
      </w:r>
    </w:p>
    <w:p w:rsidR="001759DC" w:rsidRDefault="00C80A0E" w:rsidP="001759DC">
      <w:pPr>
        <w:spacing w:after="240" w:line="276" w:lineRule="auto"/>
        <w:rPr>
          <w:lang w:val="it-IT" w:eastAsia="sv-SE"/>
        </w:rPr>
      </w:pPr>
      <w:r w:rsidRPr="003675BE">
        <w:rPr>
          <w:lang w:val="it-IT" w:eastAsia="sv-SE"/>
        </w:rPr>
        <w:t>---</w:t>
      </w:r>
    </w:p>
    <w:p w:rsidR="001759DC" w:rsidRDefault="002B03D3" w:rsidP="001759DC">
      <w:pPr>
        <w:spacing w:line="276" w:lineRule="auto"/>
        <w:rPr>
          <w:lang w:val="it-IT" w:eastAsia="sv-SE"/>
        </w:rPr>
      </w:pPr>
      <w:r w:rsidRPr="003675BE">
        <w:rPr>
          <w:rFonts w:cs="Helvetica"/>
          <w:b/>
          <w:bCs/>
          <w:sz w:val="18"/>
          <w:szCs w:val="18"/>
          <w:lang w:val="it-IT"/>
        </w:rPr>
        <w:t>L’emofilia A</w:t>
      </w:r>
    </w:p>
    <w:p w:rsidR="002B03D3" w:rsidRPr="001759DC" w:rsidRDefault="002B03D3" w:rsidP="001759DC">
      <w:pPr>
        <w:spacing w:after="240" w:line="276" w:lineRule="auto"/>
        <w:rPr>
          <w:lang w:val="it-IT" w:eastAsia="sv-SE"/>
        </w:rPr>
      </w:pPr>
      <w:r w:rsidRPr="002B03D3">
        <w:rPr>
          <w:sz w:val="18"/>
          <w:szCs w:val="18"/>
          <w:lang w:val="it-IT"/>
        </w:rPr>
        <w:t xml:space="preserve">L’emofilia A è una malattia genetica rara e cronica che </w:t>
      </w:r>
      <w:r w:rsidR="00134938">
        <w:rPr>
          <w:sz w:val="18"/>
          <w:szCs w:val="18"/>
          <w:lang w:val="it-IT"/>
        </w:rPr>
        <w:t>provoca</w:t>
      </w:r>
      <w:r w:rsidRPr="002B03D3">
        <w:rPr>
          <w:sz w:val="18"/>
          <w:szCs w:val="18"/>
          <w:lang w:val="it-IT"/>
        </w:rPr>
        <w:t xml:space="preserve"> problemi di coagulazione del sangue dovuti all’assenza o alla produzione ridotta di una proteina: il fattore </w:t>
      </w:r>
      <w:r w:rsidR="0002409D" w:rsidRPr="002B03D3">
        <w:rPr>
          <w:sz w:val="18"/>
          <w:szCs w:val="18"/>
          <w:lang w:val="it-IT"/>
        </w:rPr>
        <w:t xml:space="preserve">VIII </w:t>
      </w:r>
      <w:r w:rsidRPr="002B03D3">
        <w:rPr>
          <w:sz w:val="18"/>
          <w:szCs w:val="18"/>
          <w:lang w:val="it-IT"/>
        </w:rPr>
        <w:t xml:space="preserve">della coagulazione. </w:t>
      </w:r>
      <w:r w:rsidRPr="00A055D4">
        <w:rPr>
          <w:sz w:val="18"/>
          <w:szCs w:val="18"/>
          <w:lang w:val="it-IT"/>
        </w:rPr>
        <w:t xml:space="preserve">Chi soffre di emofilia è soggetto a sanguinamenti ricorrenti ed estesi, tra cui emartri, che causano dolore e provocano danni articolari irreversibili. Alcuni di questi episodi emorragici possono mettere a repentaglio la vita del paziente. </w:t>
      </w:r>
      <w:r w:rsidRPr="0021563D">
        <w:rPr>
          <w:sz w:val="18"/>
          <w:szCs w:val="18"/>
          <w:lang w:val="it-IT"/>
        </w:rPr>
        <w:t>Secondo le stime della World Federation of H</w:t>
      </w:r>
      <w:r w:rsidR="00443588">
        <w:rPr>
          <w:sz w:val="18"/>
          <w:szCs w:val="18"/>
          <w:lang w:val="it-IT"/>
        </w:rPr>
        <w:t>emophilia, nel mondo ci sono 140</w:t>
      </w:r>
      <w:r w:rsidRPr="0021563D">
        <w:rPr>
          <w:sz w:val="18"/>
          <w:szCs w:val="18"/>
          <w:lang w:val="it-IT"/>
        </w:rPr>
        <w:t>.000 persone che soffrono di emofilia A</w:t>
      </w:r>
      <w:r w:rsidR="00CE62B6">
        <w:rPr>
          <w:rStyle w:val="Rimandonotadichiusura"/>
          <w:sz w:val="18"/>
          <w:szCs w:val="18"/>
          <w:lang w:val="it-IT"/>
        </w:rPr>
        <w:endnoteReference w:customMarkFollows="1" w:id="4"/>
        <w:t>4</w:t>
      </w:r>
      <w:r w:rsidRPr="0021563D">
        <w:rPr>
          <w:sz w:val="18"/>
          <w:szCs w:val="18"/>
          <w:lang w:val="it-IT"/>
        </w:rPr>
        <w:t xml:space="preserve">. In Italia si stima che </w:t>
      </w:r>
      <w:r w:rsidR="0002409D">
        <w:rPr>
          <w:sz w:val="18"/>
          <w:szCs w:val="18"/>
          <w:lang w:val="it-IT"/>
        </w:rPr>
        <w:t xml:space="preserve">ne siano affette </w:t>
      </w:r>
      <w:r w:rsidRPr="0021563D">
        <w:rPr>
          <w:sz w:val="18"/>
          <w:szCs w:val="18"/>
          <w:lang w:val="it-IT"/>
        </w:rPr>
        <w:t>circa 3.700 persone.</w:t>
      </w:r>
    </w:p>
    <w:p w:rsidR="000C08CB" w:rsidRPr="005F29AE" w:rsidRDefault="000C08CB" w:rsidP="00C80A0E">
      <w:pPr>
        <w:spacing w:line="276" w:lineRule="auto"/>
        <w:rPr>
          <w:b/>
          <w:sz w:val="18"/>
          <w:szCs w:val="18"/>
          <w:lang w:val="it-IT"/>
        </w:rPr>
      </w:pPr>
      <w:r w:rsidRPr="005F29AE">
        <w:rPr>
          <w:b/>
          <w:sz w:val="18"/>
          <w:szCs w:val="18"/>
          <w:lang w:val="it-IT"/>
        </w:rPr>
        <w:t xml:space="preserve">rFVIIIFc </w:t>
      </w:r>
    </w:p>
    <w:p w:rsidR="0059130E" w:rsidRDefault="005F29AE" w:rsidP="00C80A0E">
      <w:pPr>
        <w:spacing w:line="276" w:lineRule="auto"/>
        <w:rPr>
          <w:sz w:val="18"/>
          <w:szCs w:val="18"/>
          <w:lang w:val="it-IT"/>
        </w:rPr>
      </w:pPr>
      <w:r w:rsidRPr="005F29AE">
        <w:rPr>
          <w:sz w:val="18"/>
          <w:szCs w:val="18"/>
          <w:lang w:val="it-IT"/>
        </w:rPr>
        <w:t xml:space="preserve">rFVIIIFc, efmoroctocog alfa </w:t>
      </w:r>
      <w:r w:rsidR="0021563D" w:rsidRPr="0021563D">
        <w:rPr>
          <w:sz w:val="18"/>
          <w:szCs w:val="18"/>
          <w:lang w:val="it-IT"/>
        </w:rPr>
        <w:t>è la prima terapia</w:t>
      </w:r>
      <w:r w:rsidR="0002409D">
        <w:rPr>
          <w:sz w:val="18"/>
          <w:szCs w:val="18"/>
          <w:lang w:val="it-IT"/>
        </w:rPr>
        <w:t xml:space="preserve"> ricombinante del</w:t>
      </w:r>
      <w:r w:rsidR="0021563D" w:rsidRPr="0021563D">
        <w:rPr>
          <w:sz w:val="18"/>
          <w:szCs w:val="18"/>
          <w:lang w:val="it-IT"/>
        </w:rPr>
        <w:t xml:space="preserve"> fattore VI</w:t>
      </w:r>
      <w:r w:rsidR="0002409D">
        <w:rPr>
          <w:sz w:val="18"/>
          <w:szCs w:val="18"/>
          <w:lang w:val="it-IT"/>
        </w:rPr>
        <w:t>II della coagulazione approvata nell’Ue</w:t>
      </w:r>
      <w:r w:rsidR="0021563D" w:rsidRPr="0021563D">
        <w:rPr>
          <w:sz w:val="18"/>
          <w:szCs w:val="18"/>
          <w:lang w:val="it-IT"/>
        </w:rPr>
        <w:t xml:space="preserve"> che offre una e</w:t>
      </w:r>
      <w:r w:rsidR="0021563D">
        <w:rPr>
          <w:sz w:val="18"/>
          <w:szCs w:val="18"/>
          <w:lang w:val="it-IT"/>
        </w:rPr>
        <w:t>mivita prolungata nel corpo. È indicata</w:t>
      </w:r>
      <w:r w:rsidR="0021563D" w:rsidRPr="0021563D">
        <w:rPr>
          <w:sz w:val="18"/>
          <w:szCs w:val="18"/>
          <w:lang w:val="it-IT"/>
        </w:rPr>
        <w:t xml:space="preserve"> per il trattamento e la profilassi di episodi emorragici in pazienti affetti da emofilia A (carenza del fatto</w:t>
      </w:r>
      <w:r w:rsidR="0021563D">
        <w:rPr>
          <w:sz w:val="18"/>
          <w:szCs w:val="18"/>
          <w:lang w:val="it-IT"/>
        </w:rPr>
        <w:t>re VIII) e può essere utilizzata</w:t>
      </w:r>
      <w:r w:rsidR="0021563D" w:rsidRPr="0021563D">
        <w:rPr>
          <w:sz w:val="18"/>
          <w:szCs w:val="18"/>
          <w:lang w:val="it-IT"/>
        </w:rPr>
        <w:t xml:space="preserve"> da persone di tutte le età. rFVIIIFc</w:t>
      </w:r>
      <w:r w:rsidR="0021563D">
        <w:rPr>
          <w:sz w:val="18"/>
          <w:szCs w:val="18"/>
          <w:lang w:val="it-IT"/>
        </w:rPr>
        <w:t xml:space="preserve"> è stata sviluppata</w:t>
      </w:r>
      <w:r w:rsidR="0021563D" w:rsidRPr="0021563D">
        <w:rPr>
          <w:sz w:val="18"/>
          <w:szCs w:val="18"/>
          <w:lang w:val="it-IT"/>
        </w:rPr>
        <w:t xml:space="preserve"> </w:t>
      </w:r>
      <w:r w:rsidR="00443588" w:rsidRPr="00443588">
        <w:rPr>
          <w:sz w:val="18"/>
          <w:szCs w:val="18"/>
          <w:lang w:val="it-IT"/>
        </w:rPr>
        <w:t>legando ad una molecola del fattore VIII</w:t>
      </w:r>
      <w:r w:rsidR="0002409D">
        <w:rPr>
          <w:sz w:val="18"/>
          <w:szCs w:val="18"/>
          <w:lang w:val="it-IT"/>
        </w:rPr>
        <w:t>,</w:t>
      </w:r>
      <w:r w:rsidR="00443588" w:rsidRPr="00443588">
        <w:rPr>
          <w:sz w:val="18"/>
          <w:szCs w:val="18"/>
          <w:lang w:val="it-IT"/>
        </w:rPr>
        <w:t xml:space="preserve"> con delezione del dominio B</w:t>
      </w:r>
      <w:r w:rsidR="0002409D">
        <w:rPr>
          <w:sz w:val="18"/>
          <w:szCs w:val="18"/>
          <w:lang w:val="it-IT"/>
        </w:rPr>
        <w:t>,</w:t>
      </w:r>
      <w:r w:rsidR="00443588" w:rsidRPr="00443588">
        <w:rPr>
          <w:sz w:val="18"/>
          <w:szCs w:val="18"/>
          <w:lang w:val="it-IT"/>
        </w:rPr>
        <w:t xml:space="preserve"> la porzione Fc dell’immunoglobulina umana IgG1</w:t>
      </w:r>
      <w:r w:rsidR="00443588">
        <w:rPr>
          <w:sz w:val="18"/>
          <w:szCs w:val="18"/>
          <w:lang w:val="it-IT"/>
        </w:rPr>
        <w:t xml:space="preserve"> (</w:t>
      </w:r>
      <w:r w:rsidR="0021563D">
        <w:rPr>
          <w:sz w:val="18"/>
          <w:szCs w:val="18"/>
          <w:lang w:val="it-IT"/>
        </w:rPr>
        <w:t>proteina che si trova</w:t>
      </w:r>
      <w:r w:rsidR="0021563D" w:rsidRPr="0021563D">
        <w:rPr>
          <w:sz w:val="18"/>
          <w:szCs w:val="18"/>
          <w:lang w:val="it-IT"/>
        </w:rPr>
        <w:t xml:space="preserve"> comunemente nel corpo). </w:t>
      </w:r>
      <w:r w:rsidR="00443588" w:rsidRPr="00443588">
        <w:rPr>
          <w:sz w:val="18"/>
          <w:szCs w:val="18"/>
          <w:u w:color="000000"/>
          <w:lang w:val="it-IT"/>
        </w:rPr>
        <w:t xml:space="preserve">Si ritiene che ciò consenta di utilizzare una via naturalmente esistente nell’organismo per prolungare </w:t>
      </w:r>
      <w:r w:rsidR="00443588">
        <w:rPr>
          <w:sz w:val="18"/>
          <w:szCs w:val="18"/>
          <w:lang w:val="it-IT"/>
        </w:rPr>
        <w:t>l’emivita</w:t>
      </w:r>
      <w:r w:rsidR="00443588" w:rsidRPr="0021563D">
        <w:rPr>
          <w:sz w:val="18"/>
          <w:szCs w:val="18"/>
          <w:lang w:val="it-IT"/>
        </w:rPr>
        <w:t xml:space="preserve"> della terapia nel corpo</w:t>
      </w:r>
      <w:r w:rsidR="00443588" w:rsidRPr="00443588">
        <w:rPr>
          <w:sz w:val="18"/>
          <w:szCs w:val="18"/>
          <w:u w:color="000000"/>
          <w:lang w:val="it-IT"/>
        </w:rPr>
        <w:t>. Benché la fusione con la porzione Fc sia una tecnica in uso da oltre 15 anni, Sobi e Biogen sono le prime aziende a usarla per il trattamento dell’emofilia</w:t>
      </w:r>
      <w:r w:rsidR="0021563D" w:rsidRPr="0021563D">
        <w:rPr>
          <w:sz w:val="18"/>
          <w:szCs w:val="18"/>
          <w:lang w:val="it-IT"/>
        </w:rPr>
        <w:t xml:space="preserve">. Come </w:t>
      </w:r>
      <w:r w:rsidR="00443588">
        <w:rPr>
          <w:sz w:val="18"/>
          <w:szCs w:val="18"/>
          <w:lang w:val="it-IT"/>
        </w:rPr>
        <w:t xml:space="preserve">con </w:t>
      </w:r>
      <w:r w:rsidR="0021563D" w:rsidRPr="0021563D">
        <w:rPr>
          <w:sz w:val="18"/>
          <w:szCs w:val="18"/>
          <w:lang w:val="it-IT"/>
        </w:rPr>
        <w:t xml:space="preserve">qualsiasi </w:t>
      </w:r>
      <w:r w:rsidR="0021563D">
        <w:rPr>
          <w:sz w:val="18"/>
          <w:szCs w:val="18"/>
          <w:lang w:val="it-IT"/>
        </w:rPr>
        <w:t>altra proteina iniettabile</w:t>
      </w:r>
      <w:r w:rsidR="0021563D" w:rsidRPr="0021563D">
        <w:rPr>
          <w:sz w:val="18"/>
          <w:szCs w:val="18"/>
          <w:lang w:val="it-IT"/>
        </w:rPr>
        <w:t xml:space="preserve">, </w:t>
      </w:r>
      <w:r w:rsidR="00CD5967" w:rsidRPr="00CD5967">
        <w:rPr>
          <w:sz w:val="18"/>
          <w:szCs w:val="18"/>
          <w:lang w:val="it-IT"/>
        </w:rPr>
        <w:t>in seguito alla somministrazione di rFVIIIFc</w:t>
      </w:r>
      <w:r w:rsidR="00CD5967">
        <w:rPr>
          <w:sz w:val="18"/>
          <w:szCs w:val="18"/>
          <w:lang w:val="it-IT"/>
        </w:rPr>
        <w:t>, possono presentarsi episodi</w:t>
      </w:r>
      <w:r w:rsidR="00CD5967" w:rsidRPr="0021563D">
        <w:rPr>
          <w:sz w:val="18"/>
          <w:szCs w:val="18"/>
          <w:lang w:val="it-IT"/>
        </w:rPr>
        <w:t xml:space="preserve"> di </w:t>
      </w:r>
      <w:r w:rsidR="004F687A">
        <w:rPr>
          <w:sz w:val="18"/>
          <w:szCs w:val="18"/>
          <w:lang w:val="it-IT"/>
        </w:rPr>
        <w:t>ipersensibilità di tipo allergico</w:t>
      </w:r>
      <w:r w:rsidR="00CD5967" w:rsidRPr="0021563D">
        <w:rPr>
          <w:sz w:val="18"/>
          <w:szCs w:val="18"/>
          <w:lang w:val="it-IT"/>
        </w:rPr>
        <w:t xml:space="preserve"> </w:t>
      </w:r>
      <w:r w:rsidR="00CD5967">
        <w:rPr>
          <w:sz w:val="18"/>
          <w:szCs w:val="18"/>
          <w:lang w:val="it-IT"/>
        </w:rPr>
        <w:t xml:space="preserve">o lo </w:t>
      </w:r>
      <w:r w:rsidR="00CD5967" w:rsidRPr="00CD5967">
        <w:rPr>
          <w:sz w:val="18"/>
          <w:szCs w:val="18"/>
          <w:lang w:val="it-IT"/>
        </w:rPr>
        <w:t xml:space="preserve">sviluppo di </w:t>
      </w:r>
      <w:r w:rsidR="00CD5967">
        <w:rPr>
          <w:sz w:val="18"/>
          <w:szCs w:val="18"/>
          <w:lang w:val="it-IT"/>
        </w:rPr>
        <w:t>inibitori.</w:t>
      </w:r>
    </w:p>
    <w:p w:rsidR="0021563D" w:rsidRPr="0021563D" w:rsidRDefault="0021563D" w:rsidP="00C80A0E">
      <w:pPr>
        <w:spacing w:line="276" w:lineRule="auto"/>
        <w:rPr>
          <w:sz w:val="18"/>
          <w:szCs w:val="18"/>
          <w:lang w:val="it-IT"/>
        </w:rPr>
      </w:pPr>
    </w:p>
    <w:p w:rsidR="002B03D3" w:rsidRPr="00A055D4" w:rsidRDefault="002B03D3" w:rsidP="002B03D3">
      <w:pPr>
        <w:spacing w:line="276" w:lineRule="auto"/>
        <w:rPr>
          <w:b/>
          <w:sz w:val="18"/>
          <w:szCs w:val="18"/>
          <w:lang w:val="it-IT"/>
        </w:rPr>
      </w:pPr>
      <w:r w:rsidRPr="00A055D4">
        <w:rPr>
          <w:b/>
          <w:sz w:val="18"/>
          <w:szCs w:val="18"/>
          <w:lang w:val="it-IT"/>
        </w:rPr>
        <w:t>Sobi</w:t>
      </w:r>
    </w:p>
    <w:p w:rsidR="002B03D3" w:rsidRPr="00A055D4" w:rsidRDefault="002B03D3" w:rsidP="002B03D3">
      <w:pPr>
        <w:spacing w:line="276" w:lineRule="auto"/>
        <w:rPr>
          <w:sz w:val="18"/>
          <w:szCs w:val="18"/>
          <w:lang w:val="it-IT"/>
        </w:rPr>
      </w:pPr>
      <w:r w:rsidRPr="00A055D4">
        <w:rPr>
          <w:sz w:val="18"/>
          <w:szCs w:val="18"/>
          <w:lang w:val="it-IT"/>
        </w:rPr>
        <w:t xml:space="preserve">Sobi è una azienda multinazionale farmaceutica che dedica la propria attività alle malattie rare. La </w:t>
      </w:r>
      <w:r w:rsidRPr="00A055D4">
        <w:rPr>
          <w:i/>
          <w:sz w:val="18"/>
          <w:szCs w:val="18"/>
          <w:lang w:val="it-IT"/>
        </w:rPr>
        <w:t>mission</w:t>
      </w:r>
      <w:r w:rsidRPr="00A055D4">
        <w:rPr>
          <w:sz w:val="18"/>
          <w:szCs w:val="18"/>
          <w:lang w:val="it-IT"/>
        </w:rPr>
        <w:t xml:space="preserve"> aziendale è sviluppare e rendere disponibili terapie e servizi innovativi che migliorino la vita dei pazienti. Le opzioni terapeutiche offerte sono principalmente focalizzate sull’emofilia, le malattie infiammatorie e le malattie genetiche. Sobi commercializza, inoltre, farmaci per malattie specialistiche e rare per diverse aziende partner in Europa, Medio-Oriente, Nord Africa e Russia. Sobi è azienda pioniera nell’ambito delle biotecnologie, con capacità riconosciute a livello mondiale nella biochimica proteica e nella produzione di farmaci biologici. Nel 2014 Sobi ha raggiunto un fatturato totale di 380 milioni di dollari (USD) e circa 600 dipendenti. Sobi è quotata al NASDAQ OMX Stockholm. Per maggiori informazioni: </w:t>
      </w:r>
      <w:hyperlink r:id="rId11" w:history="1">
        <w:r w:rsidRPr="00A055D4">
          <w:rPr>
            <w:rStyle w:val="Collegamentoipertestuale"/>
            <w:sz w:val="18"/>
            <w:szCs w:val="18"/>
            <w:lang w:val="it-IT"/>
          </w:rPr>
          <w:t>www.sobi-italia.it</w:t>
        </w:r>
      </w:hyperlink>
      <w:r w:rsidRPr="00A055D4">
        <w:rPr>
          <w:sz w:val="18"/>
          <w:szCs w:val="18"/>
          <w:lang w:val="it-IT"/>
        </w:rPr>
        <w:t>.</w:t>
      </w:r>
    </w:p>
    <w:p w:rsidR="00CD5967" w:rsidRPr="00A055D4" w:rsidRDefault="00CD5967" w:rsidP="00C80A0E">
      <w:pPr>
        <w:spacing w:line="276" w:lineRule="auto"/>
        <w:rPr>
          <w:b/>
          <w:sz w:val="18"/>
          <w:szCs w:val="18"/>
          <w:lang w:val="it-IT"/>
        </w:rPr>
      </w:pPr>
    </w:p>
    <w:p w:rsidR="0068197B" w:rsidRPr="0046707E" w:rsidRDefault="0068197B" w:rsidP="0068197B">
      <w:pPr>
        <w:spacing w:line="276" w:lineRule="auto"/>
        <w:rPr>
          <w:b/>
          <w:sz w:val="18"/>
          <w:szCs w:val="18"/>
          <w:lang w:val="it-IT"/>
        </w:rPr>
      </w:pPr>
      <w:r w:rsidRPr="0046707E">
        <w:rPr>
          <w:b/>
          <w:sz w:val="18"/>
          <w:szCs w:val="18"/>
          <w:lang w:val="it-IT"/>
        </w:rPr>
        <w:t>Per ulteriori informazioni:</w:t>
      </w:r>
    </w:p>
    <w:p w:rsidR="0046707E" w:rsidRDefault="0068197B" w:rsidP="0068197B">
      <w:pPr>
        <w:spacing w:line="276" w:lineRule="auto"/>
        <w:rPr>
          <w:sz w:val="18"/>
          <w:szCs w:val="18"/>
          <w:lang w:val="it-IT"/>
        </w:rPr>
      </w:pPr>
      <w:r w:rsidRPr="0068197B">
        <w:rPr>
          <w:sz w:val="18"/>
          <w:szCs w:val="18"/>
          <w:lang w:val="it-IT"/>
        </w:rPr>
        <w:t>Leonardo Calzetti, General Manager Italy, Greece &amp; Malta</w:t>
      </w:r>
      <w:r w:rsidRPr="0068197B">
        <w:rPr>
          <w:sz w:val="18"/>
          <w:szCs w:val="18"/>
          <w:lang w:val="it-IT"/>
        </w:rPr>
        <w:tab/>
      </w:r>
      <w:r w:rsidRPr="0068197B">
        <w:rPr>
          <w:sz w:val="18"/>
          <w:szCs w:val="18"/>
          <w:lang w:val="it-IT"/>
        </w:rPr>
        <w:tab/>
        <w:t xml:space="preserve">Oskar </w:t>
      </w:r>
      <w:proofErr w:type="spellStart"/>
      <w:r w:rsidRPr="0068197B">
        <w:rPr>
          <w:sz w:val="18"/>
          <w:szCs w:val="18"/>
          <w:lang w:val="it-IT"/>
        </w:rPr>
        <w:t>Bosson</w:t>
      </w:r>
      <w:proofErr w:type="spellEnd"/>
      <w:r w:rsidRPr="0068197B">
        <w:rPr>
          <w:sz w:val="18"/>
          <w:szCs w:val="18"/>
          <w:lang w:val="it-IT"/>
        </w:rPr>
        <w:t>, Head of Communications</w:t>
      </w:r>
    </w:p>
    <w:p w:rsidR="0046707E" w:rsidRDefault="0046707E" w:rsidP="0068197B">
      <w:pPr>
        <w:spacing w:line="276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T: +39 0521 19111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 xml:space="preserve">                                </w:t>
      </w:r>
      <w:r w:rsidR="0068197B" w:rsidRPr="0068197B">
        <w:rPr>
          <w:sz w:val="18"/>
          <w:szCs w:val="18"/>
          <w:lang w:val="it-IT"/>
        </w:rPr>
        <w:t>T: +46 70 410 71 80</w:t>
      </w:r>
    </w:p>
    <w:p w:rsidR="0068197B" w:rsidRPr="0068197B" w:rsidRDefault="0068197B" w:rsidP="0068197B">
      <w:pPr>
        <w:spacing w:line="276" w:lineRule="auto"/>
        <w:rPr>
          <w:sz w:val="18"/>
          <w:szCs w:val="18"/>
          <w:lang w:val="it-IT"/>
        </w:rPr>
      </w:pPr>
      <w:r w:rsidRPr="0068197B">
        <w:rPr>
          <w:sz w:val="18"/>
          <w:szCs w:val="18"/>
          <w:lang w:val="it-IT"/>
        </w:rPr>
        <w:t xml:space="preserve">E: </w:t>
      </w:r>
      <w:r w:rsidR="0046707E">
        <w:rPr>
          <w:sz w:val="18"/>
          <w:szCs w:val="18"/>
          <w:lang w:val="it-IT"/>
        </w:rPr>
        <w:t xml:space="preserve"> </w:t>
      </w:r>
      <w:r w:rsidRPr="0068197B">
        <w:rPr>
          <w:sz w:val="18"/>
          <w:szCs w:val="18"/>
          <w:lang w:val="it-IT"/>
        </w:rPr>
        <w:t>leonardo.calzetti@sobi.com</w:t>
      </w:r>
      <w:r w:rsidRPr="0068197B">
        <w:rPr>
          <w:sz w:val="18"/>
          <w:szCs w:val="18"/>
          <w:lang w:val="it-IT"/>
        </w:rPr>
        <w:tab/>
      </w:r>
      <w:r w:rsidRPr="0068197B">
        <w:rPr>
          <w:sz w:val="18"/>
          <w:szCs w:val="18"/>
          <w:lang w:val="it-IT"/>
        </w:rPr>
        <w:tab/>
      </w:r>
      <w:r w:rsidRPr="0068197B">
        <w:rPr>
          <w:sz w:val="18"/>
          <w:szCs w:val="18"/>
          <w:lang w:val="it-IT"/>
        </w:rPr>
        <w:tab/>
      </w:r>
      <w:bookmarkStart w:id="0" w:name="_GoBack"/>
      <w:bookmarkEnd w:id="0"/>
      <w:r w:rsidRPr="0068197B">
        <w:rPr>
          <w:sz w:val="18"/>
          <w:szCs w:val="18"/>
          <w:lang w:val="it-IT"/>
        </w:rPr>
        <w:tab/>
        <w:t>E: oskar.bosson@sobi.com</w:t>
      </w:r>
    </w:p>
    <w:p w:rsidR="003675BE" w:rsidRPr="0068197B" w:rsidRDefault="003675BE" w:rsidP="00C80A0E">
      <w:pPr>
        <w:spacing w:line="276" w:lineRule="auto"/>
        <w:rPr>
          <w:sz w:val="18"/>
          <w:szCs w:val="18"/>
          <w:lang w:val="it-IT"/>
        </w:rPr>
      </w:pPr>
    </w:p>
    <w:sectPr w:rsidR="003675BE" w:rsidRPr="0068197B" w:rsidSect="0002684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993" w:header="1701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B4" w:rsidRDefault="007D0CB4" w:rsidP="00026848">
      <w:r>
        <w:separator/>
      </w:r>
    </w:p>
  </w:endnote>
  <w:endnote w:type="continuationSeparator" w:id="0">
    <w:p w:rsidR="007D0CB4" w:rsidRDefault="007D0CB4" w:rsidP="00026848">
      <w:r>
        <w:continuationSeparator/>
      </w:r>
    </w:p>
  </w:endnote>
  <w:endnote w:id="1">
    <w:p w:rsidR="00435CE8" w:rsidRPr="00A055D4" w:rsidRDefault="00435CE8">
      <w:pPr>
        <w:pStyle w:val="Testonotadichiusura"/>
      </w:pPr>
      <w:r>
        <w:rPr>
          <w:rStyle w:val="Rimandonotadichiusura"/>
        </w:rPr>
        <w:t>1</w:t>
      </w:r>
      <w:r>
        <w:t xml:space="preserve"> </w:t>
      </w:r>
      <w:r w:rsidRPr="00581285">
        <w:rPr>
          <w:lang w:val="en-GB"/>
        </w:rPr>
        <w:t>Berntorp E, Négrier C, Gozzi P, Blaas P-M, and Lethagen S. Dosing regimens, FVIII levels and estimated haemostatic protection with special focus on rFVIIIFc. Haemophilia 2016. Article first published online</w:t>
      </w:r>
      <w:r w:rsidRPr="00A055D4">
        <w:t xml:space="preserve">: 11 Feb 2016. DOI: 10.1111/hae.12887 </w:t>
      </w:r>
    </w:p>
  </w:endnote>
  <w:endnote w:id="2">
    <w:p w:rsidR="00435CE8" w:rsidRPr="00CE62B6" w:rsidRDefault="00435CE8">
      <w:pPr>
        <w:pStyle w:val="Testonotadichiusura"/>
      </w:pPr>
      <w:r w:rsidRPr="00A055D4">
        <w:rPr>
          <w:rStyle w:val="Rimandonotadichiusura"/>
        </w:rPr>
        <w:t>2</w:t>
      </w:r>
      <w:r w:rsidRPr="00A055D4">
        <w:t xml:space="preserve"> Hemophilia Federation of America. </w:t>
      </w:r>
      <w:r w:rsidRPr="00260C6B">
        <w:t xml:space="preserve">What is Hemophilia? Available </w:t>
      </w:r>
      <w:r w:rsidRPr="00CE62B6">
        <w:t xml:space="preserve">at: http://www.hemophiliafed.org/bleeding-disorders/hemophilia/treatment/. </w:t>
      </w:r>
      <w:r w:rsidRPr="00260C6B">
        <w:t>Accessed: November 15</w:t>
      </w:r>
    </w:p>
  </w:endnote>
  <w:endnote w:id="3">
    <w:p w:rsidR="00435CE8" w:rsidRPr="00CE62B6" w:rsidRDefault="00435CE8">
      <w:pPr>
        <w:pStyle w:val="Testonotadichiusura"/>
      </w:pPr>
      <w:r>
        <w:rPr>
          <w:rStyle w:val="Rimandonotadichiusura"/>
        </w:rPr>
        <w:t>3</w:t>
      </w:r>
      <w:r>
        <w:t xml:space="preserve"> </w:t>
      </w:r>
      <w:r w:rsidRPr="00DA01BD">
        <w:rPr>
          <w:lang w:val="en-GB"/>
        </w:rPr>
        <w:t>Carcao M. Changing paradigm of prophylaxis with longer acting factor concentrates. Haemophilia 2014;20: 99–105</w:t>
      </w:r>
    </w:p>
  </w:endnote>
  <w:endnote w:id="4">
    <w:p w:rsidR="00435CE8" w:rsidRPr="00CE62B6" w:rsidRDefault="00435CE8">
      <w:pPr>
        <w:pStyle w:val="Testonotadichiusura"/>
      </w:pPr>
      <w:r>
        <w:rPr>
          <w:rStyle w:val="Rimandonotadichiusura"/>
        </w:rPr>
        <w:t>4</w:t>
      </w:r>
      <w:r>
        <w:t xml:space="preserve"> </w:t>
      </w:r>
      <w:r w:rsidRPr="00DA01BD">
        <w:rPr>
          <w:lang w:val="en-GB"/>
        </w:rPr>
        <w:t xml:space="preserve">World Federation of Hemophilia. Annual Global Survey 2012. </w:t>
      </w:r>
      <w:hyperlink r:id="rId1" w:tgtFrame="_blank" w:history="1">
        <w:r w:rsidRPr="00DA01BD">
          <w:rPr>
            <w:u w:val="single"/>
            <w:lang w:val="en-GB"/>
          </w:rPr>
          <w:t>http://www1.wfh.org/publications/files/pdf-1574.pdf</w:t>
        </w:r>
      </w:hyperlink>
      <w:r w:rsidRPr="00DA01BD">
        <w:rPr>
          <w:lang w:val="en-GB"/>
        </w:rPr>
        <w:t>. Accessed July 2015.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E8" w:rsidRDefault="00435CE8"/>
  <w:tbl>
    <w:tblPr>
      <w:tblStyle w:val="Grigliatabella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702"/>
      <w:gridCol w:w="2080"/>
    </w:tblGrid>
    <w:tr w:rsidR="00435CE8" w:rsidRPr="00026848" w:rsidTr="003675BE">
      <w:trPr>
        <w:trHeight w:val="567"/>
      </w:trPr>
      <w:tc>
        <w:tcPr>
          <w:tcW w:w="7702" w:type="dxa"/>
          <w:vAlign w:val="bottom"/>
        </w:tcPr>
        <w:p w:rsidR="00435CE8" w:rsidRPr="003675BE" w:rsidRDefault="00435CE8" w:rsidP="003675BE">
          <w:pPr>
            <w:pStyle w:val="Pidipagina"/>
            <w:rPr>
              <w:b/>
              <w:sz w:val="16"/>
              <w:szCs w:val="14"/>
              <w:lang w:val="it-IT"/>
            </w:rPr>
          </w:pPr>
          <w:r w:rsidRPr="003675BE">
            <w:rPr>
              <w:b/>
              <w:sz w:val="16"/>
              <w:szCs w:val="14"/>
              <w:lang w:val="it-IT"/>
            </w:rPr>
            <w:t>Swedish Orphan Biovitrum srl</w:t>
          </w:r>
        </w:p>
        <w:p w:rsidR="00435CE8" w:rsidRPr="003675BE" w:rsidRDefault="00435CE8" w:rsidP="003675BE">
          <w:pPr>
            <w:pStyle w:val="Pidipagina"/>
            <w:rPr>
              <w:sz w:val="16"/>
              <w:szCs w:val="14"/>
              <w:lang w:val="it-IT"/>
            </w:rPr>
          </w:pPr>
          <w:r w:rsidRPr="003675BE">
            <w:rPr>
              <w:sz w:val="16"/>
              <w:szCs w:val="14"/>
              <w:lang w:val="it-IT"/>
            </w:rPr>
            <w:t xml:space="preserve">Indirizzo: Via L.Ferretti 5/A </w:t>
          </w:r>
        </w:p>
        <w:p w:rsidR="00435CE8" w:rsidRPr="00A055D4" w:rsidRDefault="00435CE8" w:rsidP="003675BE">
          <w:pPr>
            <w:pStyle w:val="Pidipagina"/>
            <w:rPr>
              <w:sz w:val="16"/>
              <w:szCs w:val="14"/>
              <w:lang w:val="it-IT"/>
            </w:rPr>
          </w:pPr>
          <w:r w:rsidRPr="00A055D4">
            <w:rPr>
              <w:sz w:val="16"/>
              <w:szCs w:val="14"/>
              <w:lang w:val="it-IT"/>
            </w:rPr>
            <w:t>43126  Parma, Italia</w:t>
          </w:r>
        </w:p>
        <w:p w:rsidR="00435CE8" w:rsidRPr="00A055D4" w:rsidRDefault="00435CE8" w:rsidP="003675BE">
          <w:pPr>
            <w:pStyle w:val="Pidipagina"/>
            <w:rPr>
              <w:sz w:val="16"/>
              <w:szCs w:val="14"/>
              <w:lang w:val="it-IT"/>
            </w:rPr>
          </w:pPr>
          <w:r w:rsidRPr="00A055D4">
            <w:rPr>
              <w:sz w:val="16"/>
              <w:szCs w:val="14"/>
              <w:lang w:val="it-IT"/>
            </w:rPr>
            <w:t>Telefono: +39 052119111</w:t>
          </w:r>
        </w:p>
        <w:p w:rsidR="00435CE8" w:rsidRPr="00A055D4" w:rsidRDefault="00435CE8" w:rsidP="003675BE">
          <w:pPr>
            <w:pStyle w:val="Pidipagina"/>
            <w:rPr>
              <w:sz w:val="16"/>
              <w:szCs w:val="14"/>
              <w:lang w:val="it-IT"/>
            </w:rPr>
          </w:pPr>
          <w:r w:rsidRPr="00A055D4">
            <w:rPr>
              <w:sz w:val="16"/>
              <w:szCs w:val="14"/>
              <w:lang w:val="it-IT"/>
            </w:rPr>
            <w:t>Fax: +39 0521030752</w:t>
          </w:r>
        </w:p>
        <w:p w:rsidR="00435CE8" w:rsidRPr="00A055D4" w:rsidRDefault="00435CE8" w:rsidP="003675BE">
          <w:pPr>
            <w:pStyle w:val="Pidipagina"/>
            <w:rPr>
              <w:sz w:val="14"/>
              <w:szCs w:val="14"/>
              <w:lang w:val="it-IT"/>
            </w:rPr>
          </w:pPr>
          <w:r w:rsidRPr="00A055D4">
            <w:rPr>
              <w:sz w:val="16"/>
              <w:szCs w:val="14"/>
              <w:lang w:val="it-IT"/>
            </w:rPr>
            <w:t>www.sobi-italia.it</w:t>
          </w:r>
        </w:p>
      </w:tc>
      <w:tc>
        <w:tcPr>
          <w:tcW w:w="2080" w:type="dxa"/>
          <w:vAlign w:val="bottom"/>
        </w:tcPr>
        <w:p w:rsidR="00435CE8" w:rsidRPr="00026848" w:rsidRDefault="005E0216" w:rsidP="00026848">
          <w:pPr>
            <w:pStyle w:val="BasicParagraph"/>
            <w:jc w:val="right"/>
            <w:rPr>
              <w:rFonts w:asciiTheme="minorHAnsi" w:hAnsiTheme="minorHAnsi"/>
              <w:sz w:val="14"/>
              <w:szCs w:val="14"/>
            </w:rPr>
          </w:pPr>
          <w:r w:rsidRPr="00026848">
            <w:rPr>
              <w:rFonts w:asciiTheme="minorHAnsi" w:hAnsiTheme="minorHAnsi" w:cs="Calibri"/>
              <w:sz w:val="14"/>
              <w:szCs w:val="14"/>
            </w:rPr>
            <w:fldChar w:fldCharType="begin"/>
          </w:r>
          <w:r w:rsidR="00435CE8" w:rsidRPr="00026848">
            <w:rPr>
              <w:rFonts w:asciiTheme="minorHAnsi" w:hAnsiTheme="minorHAnsi" w:cs="Calibri"/>
              <w:sz w:val="14"/>
              <w:szCs w:val="14"/>
            </w:rPr>
            <w:instrText xml:space="preserve"> PAGE  \* Arabic  \* MERGEFORMAT </w:instrText>
          </w:r>
          <w:r w:rsidRPr="00026848">
            <w:rPr>
              <w:rFonts w:asciiTheme="minorHAnsi" w:hAnsiTheme="minorHAnsi" w:cs="Calibri"/>
              <w:sz w:val="14"/>
              <w:szCs w:val="14"/>
            </w:rPr>
            <w:fldChar w:fldCharType="separate"/>
          </w:r>
          <w:r w:rsidR="0046707E">
            <w:rPr>
              <w:rFonts w:asciiTheme="minorHAnsi" w:hAnsiTheme="minorHAnsi" w:cs="Calibri"/>
              <w:noProof/>
              <w:sz w:val="14"/>
              <w:szCs w:val="14"/>
            </w:rPr>
            <w:t>2</w:t>
          </w:r>
          <w:r w:rsidRPr="00026848">
            <w:rPr>
              <w:rFonts w:asciiTheme="minorHAnsi" w:hAnsiTheme="minorHAnsi" w:cs="Calibri"/>
              <w:sz w:val="14"/>
              <w:szCs w:val="14"/>
            </w:rPr>
            <w:fldChar w:fldCharType="end"/>
          </w:r>
          <w:r w:rsidR="00435CE8" w:rsidRPr="00026848">
            <w:rPr>
              <w:rFonts w:asciiTheme="minorHAnsi" w:hAnsiTheme="minorHAnsi" w:cs="Calibri"/>
              <w:sz w:val="14"/>
              <w:szCs w:val="14"/>
            </w:rPr>
            <w:t xml:space="preserve"> (</w:t>
          </w:r>
          <w:fldSimple w:instr=" NUMPAGES   \* MERGEFORMAT ">
            <w:r w:rsidR="0046707E" w:rsidRPr="0046707E">
              <w:rPr>
                <w:rFonts w:asciiTheme="minorHAnsi" w:hAnsiTheme="minorHAnsi" w:cs="Calibri"/>
                <w:noProof/>
                <w:sz w:val="14"/>
                <w:szCs w:val="14"/>
              </w:rPr>
              <w:t>2</w:t>
            </w:r>
          </w:fldSimple>
          <w:r w:rsidR="00435CE8" w:rsidRPr="00026848">
            <w:rPr>
              <w:rFonts w:asciiTheme="minorHAnsi" w:hAnsiTheme="minorHAnsi" w:cs="Calibri"/>
              <w:sz w:val="14"/>
              <w:szCs w:val="14"/>
            </w:rPr>
            <w:t>)</w:t>
          </w:r>
        </w:p>
      </w:tc>
    </w:tr>
  </w:tbl>
  <w:p w:rsidR="00435CE8" w:rsidRPr="00026848" w:rsidRDefault="00435CE8" w:rsidP="00026848">
    <w:pPr>
      <w:pStyle w:val="Pidipagina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702"/>
      <w:gridCol w:w="2080"/>
    </w:tblGrid>
    <w:tr w:rsidR="00435CE8" w:rsidRPr="00C80A0E" w:rsidTr="0089180C">
      <w:trPr>
        <w:trHeight w:val="567"/>
      </w:trPr>
      <w:tc>
        <w:tcPr>
          <w:tcW w:w="7767" w:type="dxa"/>
          <w:vAlign w:val="bottom"/>
        </w:tcPr>
        <w:p w:rsidR="00435CE8" w:rsidRPr="003675BE" w:rsidRDefault="00435CE8" w:rsidP="003675BE">
          <w:pPr>
            <w:pStyle w:val="Pidipagina"/>
            <w:rPr>
              <w:b/>
              <w:sz w:val="16"/>
              <w:szCs w:val="14"/>
              <w:lang w:val="it-IT"/>
            </w:rPr>
          </w:pPr>
          <w:r w:rsidRPr="003675BE">
            <w:rPr>
              <w:b/>
              <w:sz w:val="16"/>
              <w:szCs w:val="14"/>
              <w:lang w:val="it-IT"/>
            </w:rPr>
            <w:t>Swedish Orphan Biovitrum srl</w:t>
          </w:r>
        </w:p>
        <w:p w:rsidR="00435CE8" w:rsidRPr="003675BE" w:rsidRDefault="00435CE8" w:rsidP="003675BE">
          <w:pPr>
            <w:pStyle w:val="Pidipagina"/>
            <w:rPr>
              <w:sz w:val="16"/>
              <w:szCs w:val="14"/>
              <w:lang w:val="it-IT"/>
            </w:rPr>
          </w:pPr>
          <w:r w:rsidRPr="003675BE">
            <w:rPr>
              <w:sz w:val="16"/>
              <w:szCs w:val="14"/>
              <w:lang w:val="it-IT"/>
            </w:rPr>
            <w:t xml:space="preserve">Indirizzo: Via L.Ferretti 5/A </w:t>
          </w:r>
        </w:p>
        <w:p w:rsidR="00435CE8" w:rsidRPr="00A055D4" w:rsidRDefault="00435CE8" w:rsidP="003675BE">
          <w:pPr>
            <w:pStyle w:val="Pidipagina"/>
            <w:rPr>
              <w:sz w:val="16"/>
              <w:szCs w:val="14"/>
              <w:lang w:val="it-IT"/>
            </w:rPr>
          </w:pPr>
          <w:r w:rsidRPr="00A055D4">
            <w:rPr>
              <w:sz w:val="16"/>
              <w:szCs w:val="14"/>
              <w:lang w:val="it-IT"/>
            </w:rPr>
            <w:t>43126  Parma, Italia</w:t>
          </w:r>
        </w:p>
        <w:p w:rsidR="00435CE8" w:rsidRPr="00A055D4" w:rsidRDefault="00435CE8" w:rsidP="003675BE">
          <w:pPr>
            <w:pStyle w:val="Pidipagina"/>
            <w:rPr>
              <w:sz w:val="16"/>
              <w:szCs w:val="14"/>
              <w:lang w:val="it-IT"/>
            </w:rPr>
          </w:pPr>
          <w:r w:rsidRPr="00A055D4">
            <w:rPr>
              <w:sz w:val="16"/>
              <w:szCs w:val="14"/>
              <w:lang w:val="it-IT"/>
            </w:rPr>
            <w:t>Telefono: +39 052119111</w:t>
          </w:r>
        </w:p>
        <w:p w:rsidR="00435CE8" w:rsidRPr="00A055D4" w:rsidRDefault="00435CE8" w:rsidP="003675BE">
          <w:pPr>
            <w:pStyle w:val="Pidipagina"/>
            <w:rPr>
              <w:sz w:val="16"/>
              <w:szCs w:val="14"/>
              <w:lang w:val="it-IT"/>
            </w:rPr>
          </w:pPr>
          <w:r w:rsidRPr="00A055D4">
            <w:rPr>
              <w:sz w:val="16"/>
              <w:szCs w:val="14"/>
              <w:lang w:val="it-IT"/>
            </w:rPr>
            <w:t>Fax: +39 0521030752</w:t>
          </w:r>
        </w:p>
        <w:p w:rsidR="00435CE8" w:rsidRPr="00A055D4" w:rsidRDefault="00435CE8" w:rsidP="003675BE">
          <w:pPr>
            <w:pStyle w:val="Pidipagina"/>
            <w:rPr>
              <w:sz w:val="14"/>
              <w:szCs w:val="14"/>
              <w:lang w:val="it-IT"/>
            </w:rPr>
          </w:pPr>
          <w:r w:rsidRPr="00A055D4">
            <w:rPr>
              <w:sz w:val="16"/>
              <w:szCs w:val="14"/>
              <w:lang w:val="it-IT"/>
            </w:rPr>
            <w:t>www.sobi-italia.it</w:t>
          </w:r>
        </w:p>
      </w:tc>
      <w:tc>
        <w:tcPr>
          <w:tcW w:w="2098" w:type="dxa"/>
          <w:vAlign w:val="bottom"/>
        </w:tcPr>
        <w:p w:rsidR="00435CE8" w:rsidRPr="00C80A0E" w:rsidRDefault="005E0216" w:rsidP="00C80A0E">
          <w:pPr>
            <w:pStyle w:val="BasicParagraph"/>
            <w:jc w:val="right"/>
            <w:rPr>
              <w:rFonts w:asciiTheme="minorHAnsi" w:hAnsiTheme="minorHAnsi"/>
              <w:sz w:val="14"/>
              <w:szCs w:val="14"/>
            </w:rPr>
          </w:pPr>
          <w:r w:rsidRPr="00C80A0E">
            <w:rPr>
              <w:rFonts w:asciiTheme="minorHAnsi" w:hAnsiTheme="minorHAnsi" w:cs="Calibri"/>
              <w:sz w:val="14"/>
              <w:szCs w:val="14"/>
            </w:rPr>
            <w:fldChar w:fldCharType="begin"/>
          </w:r>
          <w:r w:rsidR="00435CE8" w:rsidRPr="00C80A0E">
            <w:rPr>
              <w:rFonts w:asciiTheme="minorHAnsi" w:hAnsiTheme="minorHAnsi" w:cs="Calibri"/>
              <w:sz w:val="14"/>
              <w:szCs w:val="14"/>
            </w:rPr>
            <w:instrText xml:space="preserve"> PAGE  \* Arabic  \* MERGEFORMAT </w:instrText>
          </w:r>
          <w:r w:rsidRPr="00C80A0E">
            <w:rPr>
              <w:rFonts w:asciiTheme="minorHAnsi" w:hAnsiTheme="minorHAnsi" w:cs="Calibri"/>
              <w:sz w:val="14"/>
              <w:szCs w:val="14"/>
            </w:rPr>
            <w:fldChar w:fldCharType="separate"/>
          </w:r>
          <w:r w:rsidR="0046707E">
            <w:rPr>
              <w:rFonts w:asciiTheme="minorHAnsi" w:hAnsiTheme="minorHAnsi" w:cs="Calibri"/>
              <w:noProof/>
              <w:sz w:val="14"/>
              <w:szCs w:val="14"/>
            </w:rPr>
            <w:t>1</w:t>
          </w:r>
          <w:r w:rsidRPr="00C80A0E">
            <w:rPr>
              <w:rFonts w:asciiTheme="minorHAnsi" w:hAnsiTheme="minorHAnsi" w:cs="Calibri"/>
              <w:sz w:val="14"/>
              <w:szCs w:val="14"/>
            </w:rPr>
            <w:fldChar w:fldCharType="end"/>
          </w:r>
          <w:r w:rsidR="00435CE8" w:rsidRPr="00C80A0E">
            <w:rPr>
              <w:rFonts w:asciiTheme="minorHAnsi" w:hAnsiTheme="minorHAnsi" w:cs="Calibri"/>
              <w:sz w:val="14"/>
              <w:szCs w:val="14"/>
            </w:rPr>
            <w:t xml:space="preserve"> (</w:t>
          </w:r>
          <w:fldSimple w:instr=" NUMPAGES   \* MERGEFORMAT ">
            <w:r w:rsidR="0046707E" w:rsidRPr="0046707E">
              <w:rPr>
                <w:rFonts w:asciiTheme="minorHAnsi" w:hAnsiTheme="minorHAnsi" w:cs="Calibri"/>
                <w:noProof/>
                <w:sz w:val="14"/>
                <w:szCs w:val="14"/>
              </w:rPr>
              <w:t>2</w:t>
            </w:r>
          </w:fldSimple>
          <w:r w:rsidR="00435CE8" w:rsidRPr="00C80A0E">
            <w:rPr>
              <w:rFonts w:asciiTheme="minorHAnsi" w:hAnsiTheme="minorHAnsi" w:cs="Calibri"/>
              <w:sz w:val="14"/>
              <w:szCs w:val="14"/>
            </w:rPr>
            <w:t>)</w:t>
          </w:r>
        </w:p>
      </w:tc>
    </w:tr>
  </w:tbl>
  <w:p w:rsidR="00435CE8" w:rsidRPr="00C80A0E" w:rsidRDefault="00435CE8">
    <w:pPr>
      <w:pStyle w:val="Pidipagina"/>
      <w:rPr>
        <w:sz w:val="14"/>
        <w:szCs w:val="14"/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B4" w:rsidRDefault="007D0CB4" w:rsidP="00026848">
      <w:r>
        <w:separator/>
      </w:r>
    </w:p>
  </w:footnote>
  <w:footnote w:type="continuationSeparator" w:id="0">
    <w:p w:rsidR="007D0CB4" w:rsidRDefault="007D0CB4" w:rsidP="00026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22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504"/>
      <w:gridCol w:w="2716"/>
    </w:tblGrid>
    <w:tr w:rsidR="00435CE8" w:rsidTr="00026848">
      <w:trPr>
        <w:trHeight w:val="567"/>
      </w:trPr>
      <w:tc>
        <w:tcPr>
          <w:tcW w:w="7504" w:type="dxa"/>
        </w:tcPr>
        <w:p w:rsidR="00435CE8" w:rsidRPr="00026848" w:rsidRDefault="00435CE8" w:rsidP="00026848"/>
      </w:tc>
      <w:tc>
        <w:tcPr>
          <w:tcW w:w="2716" w:type="dxa"/>
        </w:tcPr>
        <w:p w:rsidR="00435CE8" w:rsidRDefault="00435CE8" w:rsidP="00026848">
          <w:pPr>
            <w:pStyle w:val="rubrik"/>
          </w:pPr>
          <w:r>
            <w:rPr>
              <w:b/>
              <w:noProof/>
              <w:sz w:val="32"/>
              <w:lang w:val="it-IT" w:eastAsia="it-IT"/>
            </w:rPr>
            <w:drawing>
              <wp:inline distT="0" distB="0" distL="0" distR="0">
                <wp:extent cx="1342071" cy="486000"/>
                <wp:effectExtent l="0" t="0" r="0" b="952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bi_tagline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071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5CE8" w:rsidRDefault="00435CE8">
    <w:pPr>
      <w:pStyle w:val="Intestazione"/>
    </w:pPr>
  </w:p>
  <w:p w:rsidR="00435CE8" w:rsidRDefault="00435CE8" w:rsidP="00026848">
    <w:pPr>
      <w:pStyle w:val="Intestazione"/>
      <w:tabs>
        <w:tab w:val="clear" w:pos="9072"/>
        <w:tab w:val="right" w:pos="949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22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504"/>
      <w:gridCol w:w="2716"/>
    </w:tblGrid>
    <w:tr w:rsidR="00435CE8" w:rsidRPr="00C80A0E" w:rsidTr="0089180C">
      <w:trPr>
        <w:trHeight w:val="567"/>
      </w:trPr>
      <w:tc>
        <w:tcPr>
          <w:tcW w:w="7504" w:type="dxa"/>
        </w:tcPr>
        <w:p w:rsidR="00435CE8" w:rsidRPr="00C80A0E" w:rsidRDefault="00435CE8" w:rsidP="00026848">
          <w:pPr>
            <w:pStyle w:val="rubrik"/>
            <w:spacing w:line="240" w:lineRule="auto"/>
            <w:rPr>
              <w:b/>
              <w:sz w:val="32"/>
            </w:rPr>
          </w:pPr>
          <w:r>
            <w:rPr>
              <w:b/>
              <w:sz w:val="32"/>
            </w:rPr>
            <w:t>COMUNICATO STAMPA</w:t>
          </w:r>
        </w:p>
        <w:p w:rsidR="00435CE8" w:rsidRPr="00C80A0E" w:rsidRDefault="00995D85" w:rsidP="00995D85">
          <w:pPr>
            <w:rPr>
              <w:lang w:val="en-GB"/>
            </w:rPr>
          </w:pPr>
          <w:r>
            <w:rPr>
              <w:lang w:val="en-GB"/>
            </w:rPr>
            <w:t>Parma</w:t>
          </w:r>
          <w:r w:rsidR="00435CE8" w:rsidRPr="00C80A0E">
            <w:rPr>
              <w:lang w:val="en-GB"/>
            </w:rPr>
            <w:t xml:space="preserve">, </w:t>
          </w:r>
          <w:r>
            <w:rPr>
              <w:lang w:val="en-GB"/>
            </w:rPr>
            <w:t>15</w:t>
          </w:r>
          <w:r w:rsidRPr="00C80A0E">
            <w:rPr>
              <w:lang w:val="en-GB"/>
            </w:rPr>
            <w:t xml:space="preserve"> </w:t>
          </w:r>
          <w:r w:rsidR="00435CE8">
            <w:rPr>
              <w:lang w:val="en-GB"/>
            </w:rPr>
            <w:t>febbraio</w:t>
          </w:r>
          <w:r w:rsidR="00435CE8" w:rsidRPr="00C80A0E">
            <w:rPr>
              <w:lang w:val="en-GB"/>
            </w:rPr>
            <w:t xml:space="preserve"> 2016</w:t>
          </w:r>
        </w:p>
      </w:tc>
      <w:tc>
        <w:tcPr>
          <w:tcW w:w="2716" w:type="dxa"/>
        </w:tcPr>
        <w:p w:rsidR="00435CE8" w:rsidRPr="00C80A0E" w:rsidRDefault="00435CE8" w:rsidP="00026848">
          <w:pPr>
            <w:pStyle w:val="rubrik"/>
          </w:pPr>
          <w:r w:rsidRPr="00C80A0E">
            <w:rPr>
              <w:b/>
              <w:noProof/>
              <w:sz w:val="32"/>
              <w:lang w:val="it-IT" w:eastAsia="it-IT"/>
            </w:rPr>
            <w:drawing>
              <wp:inline distT="0" distB="0" distL="0" distR="0">
                <wp:extent cx="1342071" cy="486000"/>
                <wp:effectExtent l="0" t="0" r="0" b="952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bi_tagline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071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5CE8" w:rsidRPr="00C80A0E" w:rsidRDefault="00435CE8">
    <w:pPr>
      <w:pStyle w:val="Intestazione"/>
      <w:rPr>
        <w:lang w:val="en-GB"/>
      </w:rPr>
    </w:pPr>
  </w:p>
  <w:p w:rsidR="00435CE8" w:rsidRPr="00C80A0E" w:rsidRDefault="00435CE8">
    <w:pPr>
      <w:pStyle w:val="Intestazione"/>
      <w:rPr>
        <w:lang w:val="en-GB"/>
      </w:rPr>
    </w:pPr>
  </w:p>
  <w:p w:rsidR="00435CE8" w:rsidRPr="00C80A0E" w:rsidRDefault="00435CE8">
    <w:pPr>
      <w:pStyle w:val="Intestazione"/>
      <w:rPr>
        <w:lang w:val="en-GB"/>
      </w:rPr>
    </w:pPr>
  </w:p>
  <w:p w:rsidR="00435CE8" w:rsidRPr="00C80A0E" w:rsidRDefault="00435CE8">
    <w:pPr>
      <w:pStyle w:val="Intestazione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0ECD"/>
    <w:multiLevelType w:val="hybridMultilevel"/>
    <w:tmpl w:val="D7902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A2985"/>
    <w:multiLevelType w:val="hybridMultilevel"/>
    <w:tmpl w:val="FA32E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26848"/>
    <w:rsid w:val="0002409D"/>
    <w:rsid w:val="00026848"/>
    <w:rsid w:val="00042948"/>
    <w:rsid w:val="000641AF"/>
    <w:rsid w:val="000A5A01"/>
    <w:rsid w:val="000B4D7C"/>
    <w:rsid w:val="000C08CB"/>
    <w:rsid w:val="000F236C"/>
    <w:rsid w:val="000F597B"/>
    <w:rsid w:val="001144B4"/>
    <w:rsid w:val="00134938"/>
    <w:rsid w:val="00141495"/>
    <w:rsid w:val="001759DC"/>
    <w:rsid w:val="001959B2"/>
    <w:rsid w:val="001A5226"/>
    <w:rsid w:val="0021563D"/>
    <w:rsid w:val="00223AFA"/>
    <w:rsid w:val="00240304"/>
    <w:rsid w:val="00252D3A"/>
    <w:rsid w:val="00260C6B"/>
    <w:rsid w:val="00262253"/>
    <w:rsid w:val="00264D3B"/>
    <w:rsid w:val="002A31F4"/>
    <w:rsid w:val="002A3503"/>
    <w:rsid w:val="002B03D3"/>
    <w:rsid w:val="002C298E"/>
    <w:rsid w:val="002D3F08"/>
    <w:rsid w:val="002F7680"/>
    <w:rsid w:val="003366D3"/>
    <w:rsid w:val="003675BE"/>
    <w:rsid w:val="00367FF8"/>
    <w:rsid w:val="003B35DC"/>
    <w:rsid w:val="003C2019"/>
    <w:rsid w:val="003F541E"/>
    <w:rsid w:val="00405CC8"/>
    <w:rsid w:val="004153FE"/>
    <w:rsid w:val="004203E7"/>
    <w:rsid w:val="00435CE8"/>
    <w:rsid w:val="00443588"/>
    <w:rsid w:val="00461E92"/>
    <w:rsid w:val="0046707E"/>
    <w:rsid w:val="00476744"/>
    <w:rsid w:val="004A066A"/>
    <w:rsid w:val="004B7665"/>
    <w:rsid w:val="004D7CD6"/>
    <w:rsid w:val="004F687A"/>
    <w:rsid w:val="00504DAA"/>
    <w:rsid w:val="00514240"/>
    <w:rsid w:val="00517117"/>
    <w:rsid w:val="00517A75"/>
    <w:rsid w:val="00581285"/>
    <w:rsid w:val="0059130E"/>
    <w:rsid w:val="00593749"/>
    <w:rsid w:val="005B39AF"/>
    <w:rsid w:val="005E0216"/>
    <w:rsid w:val="005F29AE"/>
    <w:rsid w:val="0065640B"/>
    <w:rsid w:val="0068197B"/>
    <w:rsid w:val="006B57E2"/>
    <w:rsid w:val="006B7840"/>
    <w:rsid w:val="006F4037"/>
    <w:rsid w:val="00706AD8"/>
    <w:rsid w:val="00711BE8"/>
    <w:rsid w:val="007214B9"/>
    <w:rsid w:val="00727DFA"/>
    <w:rsid w:val="007648B4"/>
    <w:rsid w:val="00766AA9"/>
    <w:rsid w:val="00776989"/>
    <w:rsid w:val="00776C70"/>
    <w:rsid w:val="007B13B4"/>
    <w:rsid w:val="007D0CB4"/>
    <w:rsid w:val="007E49C3"/>
    <w:rsid w:val="00812EB5"/>
    <w:rsid w:val="00842AFE"/>
    <w:rsid w:val="00865619"/>
    <w:rsid w:val="008815CE"/>
    <w:rsid w:val="0089180C"/>
    <w:rsid w:val="008B01E7"/>
    <w:rsid w:val="008E5847"/>
    <w:rsid w:val="008F4A18"/>
    <w:rsid w:val="00921DC2"/>
    <w:rsid w:val="00927FFC"/>
    <w:rsid w:val="00965C5D"/>
    <w:rsid w:val="009722B9"/>
    <w:rsid w:val="00986E96"/>
    <w:rsid w:val="00995D85"/>
    <w:rsid w:val="009B1DFC"/>
    <w:rsid w:val="009C6928"/>
    <w:rsid w:val="009F0BE4"/>
    <w:rsid w:val="00A04C06"/>
    <w:rsid w:val="00A055D4"/>
    <w:rsid w:val="00AA6394"/>
    <w:rsid w:val="00AB7079"/>
    <w:rsid w:val="00AF1140"/>
    <w:rsid w:val="00B041C3"/>
    <w:rsid w:val="00B21B17"/>
    <w:rsid w:val="00B615AC"/>
    <w:rsid w:val="00B771A7"/>
    <w:rsid w:val="00B86320"/>
    <w:rsid w:val="00BA01F5"/>
    <w:rsid w:val="00BA555D"/>
    <w:rsid w:val="00BB07A5"/>
    <w:rsid w:val="00BC34A1"/>
    <w:rsid w:val="00BF1FAF"/>
    <w:rsid w:val="00BF7A80"/>
    <w:rsid w:val="00C06050"/>
    <w:rsid w:val="00C35144"/>
    <w:rsid w:val="00C37B58"/>
    <w:rsid w:val="00C41C3C"/>
    <w:rsid w:val="00C54411"/>
    <w:rsid w:val="00C80A0E"/>
    <w:rsid w:val="00C83822"/>
    <w:rsid w:val="00C8422E"/>
    <w:rsid w:val="00C94D09"/>
    <w:rsid w:val="00C96C75"/>
    <w:rsid w:val="00CA2EC8"/>
    <w:rsid w:val="00CD5967"/>
    <w:rsid w:val="00CD7A52"/>
    <w:rsid w:val="00CE62B6"/>
    <w:rsid w:val="00CF20FD"/>
    <w:rsid w:val="00CF311D"/>
    <w:rsid w:val="00D17B8C"/>
    <w:rsid w:val="00D20CCA"/>
    <w:rsid w:val="00D62DE9"/>
    <w:rsid w:val="00D96C63"/>
    <w:rsid w:val="00DA01BD"/>
    <w:rsid w:val="00DD2FDC"/>
    <w:rsid w:val="00E01397"/>
    <w:rsid w:val="00E01D94"/>
    <w:rsid w:val="00E16FB0"/>
    <w:rsid w:val="00E64FCA"/>
    <w:rsid w:val="00E6733A"/>
    <w:rsid w:val="00E83156"/>
    <w:rsid w:val="00EA19F9"/>
    <w:rsid w:val="00EA4C1B"/>
    <w:rsid w:val="00ED2409"/>
    <w:rsid w:val="00EE6ECB"/>
    <w:rsid w:val="00F2109D"/>
    <w:rsid w:val="00F44A20"/>
    <w:rsid w:val="00F665D4"/>
    <w:rsid w:val="00F762DF"/>
    <w:rsid w:val="00F83160"/>
    <w:rsid w:val="00F91620"/>
    <w:rsid w:val="00FA0C58"/>
    <w:rsid w:val="00FA7524"/>
    <w:rsid w:val="00FA7ABB"/>
    <w:rsid w:val="00FE220E"/>
    <w:rsid w:val="00FE63A4"/>
    <w:rsid w:val="00FE6779"/>
    <w:rsid w:val="00FE6EF0"/>
    <w:rsid w:val="00FF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848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684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848"/>
  </w:style>
  <w:style w:type="paragraph" w:styleId="Pidipagina">
    <w:name w:val="footer"/>
    <w:basedOn w:val="Normale"/>
    <w:link w:val="PidipaginaCarattere"/>
    <w:uiPriority w:val="99"/>
    <w:unhideWhenUsed/>
    <w:rsid w:val="00026848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848"/>
  </w:style>
  <w:style w:type="paragraph" w:customStyle="1" w:styleId="rubrik">
    <w:name w:val="rubrik"/>
    <w:basedOn w:val="Normale"/>
    <w:uiPriority w:val="99"/>
    <w:rsid w:val="00026848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59"/>
    <w:rsid w:val="0002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26848"/>
    <w:rPr>
      <w:color w:val="0563C1" w:themeColor="hyperlink"/>
      <w:u w:val="single"/>
    </w:rPr>
  </w:style>
  <w:style w:type="paragraph" w:customStyle="1" w:styleId="BasicParagraph">
    <w:name w:val="[Basic Paragraph]"/>
    <w:basedOn w:val="Normale"/>
    <w:uiPriority w:val="99"/>
    <w:rsid w:val="0002684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1E92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65619"/>
    <w:pPr>
      <w:spacing w:after="160" w:line="259" w:lineRule="auto"/>
      <w:ind w:left="720"/>
      <w:contextualSpacing/>
    </w:pPr>
    <w:rPr>
      <w:lang w:val="en-GB"/>
    </w:rPr>
  </w:style>
  <w:style w:type="paragraph" w:styleId="Testonotadichiusura">
    <w:name w:val="endnote text"/>
    <w:basedOn w:val="Normale"/>
    <w:link w:val="TestonotadichiusuraCarattere"/>
    <w:unhideWhenUsed/>
    <w:rsid w:val="00727DF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27DFA"/>
    <w:rPr>
      <w:sz w:val="20"/>
      <w:szCs w:val="20"/>
      <w:lang w:val="en-US"/>
    </w:rPr>
  </w:style>
  <w:style w:type="paragraph" w:styleId="NormaleWeb">
    <w:name w:val="Normal (Web)"/>
    <w:basedOn w:val="Normale"/>
    <w:uiPriority w:val="99"/>
    <w:unhideWhenUsed/>
    <w:rsid w:val="00727DFA"/>
    <w:rPr>
      <w:rFonts w:ascii="Times New Roman" w:hAnsi="Times New Roman" w:cs="Times New Roman"/>
      <w:sz w:val="24"/>
      <w:szCs w:val="24"/>
    </w:rPr>
  </w:style>
  <w:style w:type="character" w:styleId="Rimandonotadichiusura">
    <w:name w:val="endnote reference"/>
    <w:rsid w:val="00727DF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1FA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1FAF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1FAF"/>
    <w:rPr>
      <w:vertAlign w:val="superscript"/>
    </w:rPr>
  </w:style>
  <w:style w:type="paragraph" w:customStyle="1" w:styleId="Body1">
    <w:name w:val="Body 1"/>
    <w:link w:val="Body1Char"/>
    <w:rsid w:val="00776989"/>
    <w:p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Body1Char">
    <w:name w:val="Body 1 Char"/>
    <w:basedOn w:val="Carpredefinitoparagrafo"/>
    <w:link w:val="Body1"/>
    <w:rsid w:val="00776989"/>
    <w:rPr>
      <w:rFonts w:ascii="Times New Roman" w:eastAsia="Arial Unicode MS" w:hAnsi="Times New Roman" w:cs="Times New Roman"/>
      <w:color w:val="000000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3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30E"/>
    <w:rPr>
      <w:rFonts w:ascii="Segoe UI" w:hAnsi="Segoe UI" w:cs="Segoe UI"/>
      <w:sz w:val="18"/>
      <w:szCs w:val="18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203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03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03E7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03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03E7"/>
    <w:rPr>
      <w:b/>
      <w:bCs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3C2019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66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008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8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bi-itali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ts.businesswire.com/ct/CT?id=smartlink&amp;url=http%3A%2F%2Fwww1.wfh.org%2Fpublications%2Ffiles%2Fpdf-1574.pdf&amp;esheet=50841785&amp;newsitemid=20140410005288&amp;lan=en-US&amp;anchor=http%3A%2F%2Fwww1.wfh.org%2Fpublications%2Ffiles%2Fpdf-1574.pdf&amp;index=6&amp;md5=6f0612de6d2428a5ae62e4db05f5598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47E568515AB47812C3F5FF6F58EC0" ma:contentTypeVersion="1" ma:contentTypeDescription="Create a new document." ma:contentTypeScope="" ma:versionID="36ce203e7f329008a8d18705812a0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4080af1c07a23d9b27142f1ab32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1ED3E-5103-4951-AE40-AF7F6B530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74C4C-82FA-4600-8A78-96B0C5A04B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3DD916-5120-417D-9FAD-AC34933A4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3A83B5-5F58-4BF9-98BB-021F8269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Sobi AB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af Klercker</dc:creator>
  <cp:lastModifiedBy>Valued Acer Customer</cp:lastModifiedBy>
  <cp:revision>3</cp:revision>
  <cp:lastPrinted>2016-02-12T08:12:00Z</cp:lastPrinted>
  <dcterms:created xsi:type="dcterms:W3CDTF">2016-02-15T16:41:00Z</dcterms:created>
  <dcterms:modified xsi:type="dcterms:W3CDTF">2016-02-15T16:41:00Z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0x0101003D447E568515AB47812C3F5FF6F58EC0</vt:lpwstr>
  </property>
</Properties>
</file>