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39" w:rsidRPr="003D3E71" w:rsidRDefault="004469D7" w:rsidP="005E2BBF">
      <w:pPr>
        <w:jc w:val="center"/>
        <w:rPr>
          <w:i/>
          <w:u w:val="single"/>
        </w:rPr>
      </w:pPr>
      <w:r w:rsidRPr="003D3E71">
        <w:rPr>
          <w:i/>
          <w:u w:val="single"/>
        </w:rPr>
        <w:t>Comunicato stampa</w:t>
      </w:r>
    </w:p>
    <w:p w:rsidR="009F2227" w:rsidRDefault="00D3689C" w:rsidP="009F2227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Anno nuovo, vita nuova: </w:t>
      </w:r>
      <w:r w:rsidR="00EC6F6D">
        <w:rPr>
          <w:b/>
          <w:sz w:val="28"/>
        </w:rPr>
        <w:t>un decis</w:t>
      </w:r>
      <w:r w:rsidR="000466E6">
        <w:rPr>
          <w:b/>
          <w:sz w:val="28"/>
        </w:rPr>
        <w:t>o</w:t>
      </w:r>
      <w:r w:rsidR="003375D2">
        <w:rPr>
          <w:b/>
          <w:sz w:val="28"/>
        </w:rPr>
        <w:t xml:space="preserve"> NO</w:t>
      </w:r>
      <w:r>
        <w:rPr>
          <w:b/>
          <w:sz w:val="28"/>
        </w:rPr>
        <w:t xml:space="preserve"> al tabagismo</w:t>
      </w:r>
    </w:p>
    <w:p w:rsidR="00447378" w:rsidRDefault="00EC6F6D" w:rsidP="009F2227">
      <w:pPr>
        <w:spacing w:after="0"/>
        <w:jc w:val="center"/>
        <w:rPr>
          <w:i/>
        </w:rPr>
      </w:pPr>
      <w:r w:rsidRPr="00EC6F6D">
        <w:rPr>
          <w:i/>
        </w:rPr>
        <w:t>La Lega Italiana per la Lotta contro i Tumori – LILT, Sezione Provinciale di Milano, di fronte ai 41.000 nuovi casi di tumore del polmone identificati nel 2015 in Italia, ribadisce l’importanza di abbandonare il vizio del fumo</w:t>
      </w:r>
    </w:p>
    <w:p w:rsidR="00EC6F6D" w:rsidRPr="009F2227" w:rsidRDefault="00EC6F6D" w:rsidP="000A13E1">
      <w:pPr>
        <w:spacing w:after="0"/>
        <w:rPr>
          <w:i/>
        </w:rPr>
      </w:pPr>
    </w:p>
    <w:p w:rsidR="00EC6F6D" w:rsidRDefault="00DD14D7" w:rsidP="00EC6F6D">
      <w:pPr>
        <w:spacing w:after="0" w:line="240" w:lineRule="auto"/>
        <w:jc w:val="both"/>
        <w:rPr>
          <w:i/>
        </w:rPr>
      </w:pPr>
      <w:r>
        <w:rPr>
          <w:i/>
        </w:rPr>
        <w:t>Milano, 13</w:t>
      </w:r>
      <w:r w:rsidR="00EC6F6D" w:rsidRPr="00EC6F6D">
        <w:rPr>
          <w:i/>
        </w:rPr>
        <w:t xml:space="preserve"> gennaio 2016 – </w:t>
      </w:r>
      <w:r w:rsidR="00EC6F6D" w:rsidRPr="000E2F69">
        <w:rPr>
          <w:b/>
        </w:rPr>
        <w:t>Sono circa 41.000 i nuovi casi di tumore del polmone scoperti in Italia nel 2015</w:t>
      </w:r>
      <w:r w:rsidR="00EC6F6D" w:rsidRPr="00EC6F6D">
        <w:t xml:space="preserve"> su un </w:t>
      </w:r>
      <w:r w:rsidR="00EC6F6D" w:rsidRPr="00D2519C">
        <w:rPr>
          <w:b/>
        </w:rPr>
        <w:t>totale di 363.300 diagnosi di cancro</w:t>
      </w:r>
      <w:r w:rsidR="00EC6F6D" w:rsidRPr="00EC6F6D">
        <w:t>. Un Paese dove, ancora oggi, si contano oltre 10 milioni di fumatori, il 20,8 per cento della popolazione. Di questi, il 49 per cento consuma tra le 10 e le 19 sigarette al giorno, quasi il 30 per cento un pacchetto o più. Una situazione allarmante, soprattutto a fronte di un Sistema Sanitario Nazionale che fatica a garantire l’acce</w:t>
      </w:r>
      <w:r w:rsidR="000466E6">
        <w:t>sso ai farmaci e alle terapie a tutti i</w:t>
      </w:r>
      <w:r w:rsidR="00EC6F6D" w:rsidRPr="00EC6F6D">
        <w:t xml:space="preserve"> 3 milioni di cittadini colpiti da tumore.</w:t>
      </w:r>
    </w:p>
    <w:p w:rsidR="00EC6F6D" w:rsidRPr="00EC6F6D" w:rsidRDefault="00EC6F6D" w:rsidP="00EC6F6D">
      <w:pPr>
        <w:spacing w:after="0" w:line="240" w:lineRule="auto"/>
        <w:jc w:val="both"/>
        <w:rPr>
          <w:i/>
        </w:rPr>
      </w:pPr>
    </w:p>
    <w:p w:rsidR="00EC6F6D" w:rsidRPr="00EC6F6D" w:rsidRDefault="00EC6F6D" w:rsidP="00EC6F6D">
      <w:pPr>
        <w:spacing w:after="0" w:line="240" w:lineRule="auto"/>
        <w:jc w:val="both"/>
      </w:pPr>
      <w:r w:rsidRPr="00EC6F6D">
        <w:t>D</w:t>
      </w:r>
      <w:r w:rsidR="000E2F69">
        <w:t>ati “scoraggianti” che portano l</w:t>
      </w:r>
      <w:r w:rsidRPr="00EC6F6D">
        <w:t xml:space="preserve">a </w:t>
      </w:r>
      <w:r w:rsidRPr="000E2F69">
        <w:rPr>
          <w:b/>
        </w:rPr>
        <w:t>Lega Italiana per la Lotta contro i Tumori – LILT, Sezione Provinciale di Milano</w:t>
      </w:r>
      <w:r w:rsidRPr="00EC6F6D">
        <w:t>, a ribadire l’importanza di abbandonare il tabagismo per prevenire il cancro al polmone e le altre patologie correlate al vizio delle sigarette. «Il fumo è un importante fattore di rischio per il tumore del polmone, ma anche per il cancro della bocca e dell’esofago, per quello delle vie urinarie e della vescica e per l</w:t>
      </w:r>
      <w:r w:rsidR="000466E6">
        <w:t>e patologie cardiorespiratorie -</w:t>
      </w:r>
      <w:r w:rsidRPr="00EC6F6D">
        <w:t xml:space="preserve"> spiega il Professor </w:t>
      </w:r>
      <w:r w:rsidRPr="000E2F69">
        <w:rPr>
          <w:b/>
        </w:rPr>
        <w:t>Marco Alloisio</w:t>
      </w:r>
      <w:r w:rsidRPr="00EC6F6D">
        <w:t xml:space="preserve">, presidente di LILT Milano -. Uno </w:t>
      </w:r>
      <w:r w:rsidRPr="000466E6">
        <w:rPr>
          <w:i/>
        </w:rPr>
        <w:t xml:space="preserve">screening </w:t>
      </w:r>
      <w:r w:rsidRPr="00EC6F6D">
        <w:t>moderno di prevenzione del cancro polmonare deve avvalersi dei biomarcatori più avanzati</w:t>
      </w:r>
      <w:r w:rsidR="00D2519C">
        <w:t>,</w:t>
      </w:r>
      <w:r w:rsidRPr="00EC6F6D">
        <w:t xml:space="preserve"> ma anche prevedere test di tipo cardio-respiratorio».</w:t>
      </w:r>
    </w:p>
    <w:p w:rsidR="00EC6F6D" w:rsidRPr="00EC6F6D" w:rsidRDefault="00EC6F6D" w:rsidP="00EC6F6D">
      <w:pPr>
        <w:spacing w:after="0" w:line="240" w:lineRule="auto"/>
        <w:jc w:val="both"/>
        <w:rPr>
          <w:i/>
        </w:rPr>
      </w:pPr>
    </w:p>
    <w:p w:rsidR="00EC6F6D" w:rsidRDefault="00EC6F6D" w:rsidP="00EC6F6D">
      <w:pPr>
        <w:spacing w:after="0" w:line="240" w:lineRule="auto"/>
        <w:jc w:val="both"/>
      </w:pPr>
      <w:r w:rsidRPr="000E2F69">
        <w:rPr>
          <w:b/>
        </w:rPr>
        <w:t xml:space="preserve">Smettere di fumare per garantirsi </w:t>
      </w:r>
      <w:r w:rsidR="000466E6" w:rsidRPr="000E2F69">
        <w:rPr>
          <w:b/>
        </w:rPr>
        <w:t>un futuro migliore</w:t>
      </w:r>
      <w:r w:rsidR="000466E6">
        <w:t>. Per farlo</w:t>
      </w:r>
      <w:r w:rsidR="00D2519C">
        <w:t xml:space="preserve"> LILT </w:t>
      </w:r>
      <w:r w:rsidRPr="000A13E1">
        <w:t>Milano mette a disposizione dei cittadini a Milano e Monza i suoi Centri Antifumo, luoghi dove</w:t>
      </w:r>
      <w:r w:rsidR="00D2519C">
        <w:t>,</w:t>
      </w:r>
      <w:r w:rsidRPr="000A13E1">
        <w:t xml:space="preserve"> grazie al supporto degli esperti, è possibile superare la dipendenza dalla sigaretta. I percorsi presso i Centri Antifumo sono due: individuale, con uno psicologo esperto in problemi legati al tabagismo, e di gruppo, per chi preferisce affrontare il problema insieme a altre persone che vogliono smettere di fumare. «Presso i nostri Centri, con l’aiuto di uno psicologo, è possibile essere inseriti in un percorso che si adatti alla personalità del singolo fumatore - continua il Professor Alloisio -. Inoltre, garantiamo un test di funzionalità respiratoria che prevede un esame spirometrico e il test di misurazione</w:t>
      </w:r>
      <w:r w:rsidR="00D2519C">
        <w:t xml:space="preserve"> del monossido di carbonio nell’</w:t>
      </w:r>
      <w:r w:rsidRPr="000A13E1">
        <w:t xml:space="preserve">espirato». </w:t>
      </w:r>
    </w:p>
    <w:p w:rsidR="000A13E1" w:rsidRPr="000A13E1" w:rsidRDefault="000A13E1" w:rsidP="00EC6F6D">
      <w:pPr>
        <w:spacing w:after="0" w:line="240" w:lineRule="auto"/>
        <w:jc w:val="both"/>
      </w:pPr>
    </w:p>
    <w:p w:rsidR="00EC6F6D" w:rsidRDefault="00EC6F6D" w:rsidP="00EC6F6D">
      <w:pPr>
        <w:spacing w:after="0" w:line="240" w:lineRule="auto"/>
        <w:jc w:val="both"/>
      </w:pPr>
      <w:r w:rsidRPr="000E2F69">
        <w:rPr>
          <w:b/>
        </w:rPr>
        <w:t>Il tabacco rappresenta un’entrata per lo Stato italiano che si aggira intorno agli 11 miliardi di euro ricavati dalle accise del tabacco</w:t>
      </w:r>
      <w:r w:rsidRPr="000A13E1">
        <w:t>. «Queste risorse potrebbero essere impiegate, anche solo parzialmente, per garantire l’accesso dei cittadini alle terapie e per incrementare le iniziative di prevenzione primaria e secondaria - continua il Presidente di LILT Milano -. L’Italia, però, è anche tra i Paesi europei dove le sigarette costano meno e questo rappresenta ancora un invito al fumo. Allo Stato chiediamo un impegno maggiore nel promuovere iniziative di sensibilizzazione verso la popolazione, soprattutto le donne e i giovani che ad oggi risultano tra i maggiori consumatori di tabacco».</w:t>
      </w:r>
    </w:p>
    <w:p w:rsidR="000A13E1" w:rsidRPr="000A13E1" w:rsidRDefault="000A13E1" w:rsidP="00EC6F6D">
      <w:pPr>
        <w:spacing w:after="0" w:line="240" w:lineRule="auto"/>
        <w:jc w:val="both"/>
      </w:pPr>
    </w:p>
    <w:p w:rsidR="00EC6F6D" w:rsidRDefault="00EC6F6D" w:rsidP="00EC6F6D">
      <w:pPr>
        <w:spacing w:after="0" w:line="240" w:lineRule="auto"/>
        <w:jc w:val="both"/>
      </w:pPr>
      <w:r w:rsidRPr="000A13E1">
        <w:t xml:space="preserve">Per la tutela dei più giovani, LILT Milano promuove il </w:t>
      </w:r>
      <w:r w:rsidRPr="000E2F69">
        <w:rPr>
          <w:b/>
        </w:rPr>
        <w:t xml:space="preserve">progetto </w:t>
      </w:r>
      <w:r w:rsidRPr="000E2F69">
        <w:rPr>
          <w:b/>
          <w:i/>
        </w:rPr>
        <w:t>Agenti 00Sigarette Missione Lilt</w:t>
      </w:r>
      <w:r w:rsidRPr="000A13E1">
        <w:t xml:space="preserve"> patrocinato dall'Ufficio Scolastico Regionale della Lombardia, per la prevenzione del tabagismo, che si affianca all’educazione ai corretti stili di vita. Il progetto è rivolto ai bambini delle classi quarte delle scuole primarie, coinvolti in un impegno persona</w:t>
      </w:r>
      <w:r w:rsidR="00D2519C">
        <w:t>le contro il fumo, attraverso l’</w:t>
      </w:r>
      <w:r w:rsidRPr="000A13E1">
        <w:t>uso del linguaggio teatrale e di materiali di sensibilizzazione.</w:t>
      </w:r>
    </w:p>
    <w:p w:rsidR="000A13E1" w:rsidRPr="000A13E1" w:rsidRDefault="000A13E1" w:rsidP="00EC6F6D">
      <w:pPr>
        <w:spacing w:after="0" w:line="240" w:lineRule="auto"/>
        <w:jc w:val="both"/>
      </w:pPr>
    </w:p>
    <w:p w:rsidR="00447378" w:rsidRDefault="00EC6F6D" w:rsidP="00EC6F6D">
      <w:pPr>
        <w:spacing w:after="0" w:line="240" w:lineRule="auto"/>
        <w:jc w:val="both"/>
      </w:pPr>
      <w:r w:rsidRPr="000E2F69">
        <w:rPr>
          <w:b/>
        </w:rPr>
        <w:lastRenderedPageBreak/>
        <w:t>La prevenzione primaria è fondamentale per raddoppiare i risultati ottenuti negli ultimi 17 anni dove le guarigioni da tumore sono aumentate del 14 per cento</w:t>
      </w:r>
      <w:r w:rsidRPr="000A13E1">
        <w:t>. «Questi numeri sono riconducibili non solo all’evoluzione delle terapie anti-cancro e alla minore invasività degli interventi chirurgici ma anche e, soprattutto, alla diagnosi precoce, che permette di individuare un tumore quando è ancora di dimensioni ridotte, e alla prevenzione che sta portando a una netta diminuzione dell’incidenza delle patologie tumorali»</w:t>
      </w:r>
      <w:r w:rsidR="000466E6">
        <w:t xml:space="preserve"> - conclude il Professor Alloisio</w:t>
      </w:r>
      <w:r w:rsidRPr="000A13E1">
        <w:t>.</w:t>
      </w:r>
    </w:p>
    <w:p w:rsidR="000A13E1" w:rsidRPr="000A13E1" w:rsidRDefault="000A13E1" w:rsidP="00EC6F6D">
      <w:pPr>
        <w:spacing w:after="0" w:line="240" w:lineRule="auto"/>
        <w:jc w:val="both"/>
        <w:rPr>
          <w:sz w:val="20"/>
        </w:rPr>
      </w:pPr>
    </w:p>
    <w:p w:rsidR="00447378" w:rsidRPr="003D3E71" w:rsidRDefault="00447378" w:rsidP="003D3E71">
      <w:pPr>
        <w:spacing w:after="0" w:line="240" w:lineRule="auto"/>
        <w:jc w:val="both"/>
        <w:rPr>
          <w:sz w:val="20"/>
        </w:rPr>
      </w:pPr>
    </w:p>
    <w:p w:rsidR="005E2BBF" w:rsidRPr="003D3E71" w:rsidRDefault="005E2BBF" w:rsidP="009472FB">
      <w:pPr>
        <w:rPr>
          <w:b/>
          <w:sz w:val="20"/>
        </w:rPr>
      </w:pPr>
      <w:r w:rsidRPr="003D3E71">
        <w:rPr>
          <w:b/>
          <w:sz w:val="20"/>
        </w:rPr>
        <w:t>Per ulteriori informazioni:</w:t>
      </w:r>
      <w:r w:rsidR="009472FB">
        <w:rPr>
          <w:b/>
          <w:sz w:val="20"/>
        </w:rPr>
        <w:br/>
      </w:r>
      <w:r w:rsidRPr="003D3E71">
        <w:rPr>
          <w:sz w:val="20"/>
        </w:rPr>
        <w:t>Simona De Giuseppe</w:t>
      </w:r>
    </w:p>
    <w:p w:rsidR="005E2BBF" w:rsidRPr="003D3E71" w:rsidRDefault="005E2BBF" w:rsidP="005E2BBF">
      <w:pPr>
        <w:spacing w:after="0"/>
        <w:rPr>
          <w:b/>
          <w:sz w:val="20"/>
        </w:rPr>
      </w:pPr>
      <w:r w:rsidRPr="003D3E71">
        <w:rPr>
          <w:b/>
          <w:sz w:val="20"/>
        </w:rPr>
        <w:t>Comunicazione, Relazioni Esterne e Ufficio Stampa LILT - Sezione Provinciale di Milano</w:t>
      </w:r>
    </w:p>
    <w:p w:rsidR="005E2BBF" w:rsidRPr="003D3E71" w:rsidRDefault="005E2BBF" w:rsidP="005E2BBF">
      <w:pPr>
        <w:spacing w:after="0"/>
        <w:rPr>
          <w:sz w:val="20"/>
          <w:lang w:val="en-US"/>
        </w:rPr>
      </w:pPr>
      <w:r w:rsidRPr="003D3E71">
        <w:rPr>
          <w:sz w:val="20"/>
          <w:lang w:val="en-US"/>
        </w:rPr>
        <w:t>tel. 02 49521134 - cell. 347 9180301</w:t>
      </w:r>
    </w:p>
    <w:p w:rsidR="005E2BBF" w:rsidRPr="003D3E71" w:rsidRDefault="004E6AD6" w:rsidP="005E2BBF">
      <w:pPr>
        <w:spacing w:after="0"/>
        <w:rPr>
          <w:sz w:val="20"/>
          <w:lang w:val="en-US"/>
        </w:rPr>
      </w:pPr>
      <w:hyperlink r:id="rId7" w:history="1">
        <w:r w:rsidR="005E2BBF" w:rsidRPr="003D3E71">
          <w:rPr>
            <w:rStyle w:val="Collegamentoipertestuale"/>
            <w:sz w:val="20"/>
            <w:lang w:val="en-US"/>
          </w:rPr>
          <w:t>s.degiuseppe@legatumori.mi.it</w:t>
        </w:r>
      </w:hyperlink>
      <w:r w:rsidR="005E2BBF" w:rsidRPr="003D3E71">
        <w:rPr>
          <w:sz w:val="20"/>
          <w:lang w:val="en-US"/>
        </w:rPr>
        <w:t xml:space="preserve"> </w:t>
      </w:r>
      <w:r w:rsidR="005E2BBF" w:rsidRPr="003D3E71">
        <w:rPr>
          <w:sz w:val="20"/>
          <w:lang w:val="en-US"/>
        </w:rPr>
        <w:br/>
      </w:r>
    </w:p>
    <w:p w:rsidR="005E2BBF" w:rsidRPr="003D3E71" w:rsidRDefault="005E2BBF" w:rsidP="005E2BBF">
      <w:pPr>
        <w:spacing w:after="0"/>
        <w:rPr>
          <w:sz w:val="20"/>
        </w:rPr>
      </w:pPr>
      <w:r w:rsidRPr="003D3E71">
        <w:rPr>
          <w:b/>
          <w:sz w:val="20"/>
        </w:rPr>
        <w:t>Value Relations Srl</w:t>
      </w:r>
      <w:r w:rsidRPr="003D3E71">
        <w:rPr>
          <w:sz w:val="20"/>
        </w:rPr>
        <w:t xml:space="preserve">  - tel. 02.2042491</w:t>
      </w:r>
    </w:p>
    <w:p w:rsidR="005E2BBF" w:rsidRPr="003D3E71" w:rsidRDefault="005E2BBF" w:rsidP="005E2BBF">
      <w:pPr>
        <w:spacing w:after="0"/>
        <w:jc w:val="both"/>
        <w:rPr>
          <w:sz w:val="20"/>
        </w:rPr>
      </w:pPr>
      <w:r w:rsidRPr="003D3E71">
        <w:rPr>
          <w:sz w:val="20"/>
        </w:rPr>
        <w:t xml:space="preserve">Maria Luisa Paleari – </w:t>
      </w:r>
      <w:hyperlink r:id="rId8" w:history="1">
        <w:r w:rsidRPr="003D3E71">
          <w:rPr>
            <w:rStyle w:val="Collegamentoipertestuale"/>
            <w:sz w:val="20"/>
          </w:rPr>
          <w:t>ml.paleari@vrelations.it</w:t>
        </w:r>
      </w:hyperlink>
      <w:r w:rsidRPr="003D3E71">
        <w:rPr>
          <w:sz w:val="20"/>
        </w:rPr>
        <w:t xml:space="preserve"> - 331 6718518</w:t>
      </w:r>
    </w:p>
    <w:p w:rsidR="005E2BBF" w:rsidRPr="003D3E71" w:rsidRDefault="005E2BBF" w:rsidP="005E2BBF">
      <w:pPr>
        <w:spacing w:after="0"/>
        <w:jc w:val="both"/>
        <w:rPr>
          <w:b/>
          <w:sz w:val="20"/>
        </w:rPr>
      </w:pPr>
      <w:r w:rsidRPr="003D3E71">
        <w:rPr>
          <w:sz w:val="20"/>
        </w:rPr>
        <w:t xml:space="preserve">Alessio Pappagallo – </w:t>
      </w:r>
      <w:hyperlink r:id="rId9" w:history="1">
        <w:r w:rsidRPr="003D3E71">
          <w:rPr>
            <w:rStyle w:val="Collegamentoipertestuale"/>
            <w:sz w:val="20"/>
          </w:rPr>
          <w:t>a.pappagallo@vrelations.it</w:t>
        </w:r>
      </w:hyperlink>
      <w:r w:rsidRPr="003D3E71">
        <w:rPr>
          <w:sz w:val="20"/>
        </w:rPr>
        <w:t xml:space="preserve"> - 339 5897483</w:t>
      </w:r>
    </w:p>
    <w:sectPr w:rsidR="005E2BBF" w:rsidRPr="003D3E71" w:rsidSect="00863339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F6D" w:rsidRDefault="00EC6F6D" w:rsidP="004469D7">
      <w:pPr>
        <w:spacing w:after="0" w:line="240" w:lineRule="auto"/>
      </w:pPr>
      <w:r>
        <w:separator/>
      </w:r>
    </w:p>
  </w:endnote>
  <w:endnote w:type="continuationSeparator" w:id="0">
    <w:p w:rsidR="00EC6F6D" w:rsidRDefault="00EC6F6D" w:rsidP="0044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F6D" w:rsidRDefault="00EC6F6D" w:rsidP="004469D7">
      <w:pPr>
        <w:spacing w:after="0" w:line="240" w:lineRule="auto"/>
      </w:pPr>
      <w:r>
        <w:separator/>
      </w:r>
    </w:p>
  </w:footnote>
  <w:footnote w:type="continuationSeparator" w:id="0">
    <w:p w:rsidR="00EC6F6D" w:rsidRDefault="00EC6F6D" w:rsidP="0044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F6D" w:rsidRDefault="00EC6F6D" w:rsidP="004469D7">
    <w:pPr>
      <w:pStyle w:val="Intestazione"/>
      <w:jc w:val="center"/>
    </w:pPr>
    <w:r>
      <w:rPr>
        <w:noProof/>
      </w:rPr>
      <w:drawing>
        <wp:inline distT="0" distB="0" distL="0" distR="0">
          <wp:extent cx="2387719" cy="1349194"/>
          <wp:effectExtent l="19050" t="0" r="0" b="0"/>
          <wp:docPr id="1" name="Immagine 0" descr="logo Lilt Mila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lt Milan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402" cy="135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69D7"/>
    <w:rsid w:val="0003105E"/>
    <w:rsid w:val="000378E1"/>
    <w:rsid w:val="000466E6"/>
    <w:rsid w:val="00053874"/>
    <w:rsid w:val="00064CD3"/>
    <w:rsid w:val="00087CC0"/>
    <w:rsid w:val="00095DAD"/>
    <w:rsid w:val="000A0922"/>
    <w:rsid w:val="000A13E1"/>
    <w:rsid w:val="000A413D"/>
    <w:rsid w:val="000A534A"/>
    <w:rsid w:val="000B17DB"/>
    <w:rsid w:val="000B524F"/>
    <w:rsid w:val="000B7C04"/>
    <w:rsid w:val="000D09BC"/>
    <w:rsid w:val="000D1017"/>
    <w:rsid w:val="000D139B"/>
    <w:rsid w:val="000E2F69"/>
    <w:rsid w:val="000E40B3"/>
    <w:rsid w:val="000F4585"/>
    <w:rsid w:val="00103DC4"/>
    <w:rsid w:val="00113B2F"/>
    <w:rsid w:val="0015394B"/>
    <w:rsid w:val="00154397"/>
    <w:rsid w:val="001A4171"/>
    <w:rsid w:val="001D4B00"/>
    <w:rsid w:val="001E5F69"/>
    <w:rsid w:val="001F2066"/>
    <w:rsid w:val="00236047"/>
    <w:rsid w:val="00280E01"/>
    <w:rsid w:val="00286F5C"/>
    <w:rsid w:val="002A7550"/>
    <w:rsid w:val="002B7C27"/>
    <w:rsid w:val="002F088E"/>
    <w:rsid w:val="003163C7"/>
    <w:rsid w:val="0032061F"/>
    <w:rsid w:val="0032567E"/>
    <w:rsid w:val="003375D2"/>
    <w:rsid w:val="00355BBD"/>
    <w:rsid w:val="003A1A07"/>
    <w:rsid w:val="003D3E71"/>
    <w:rsid w:val="003E34C1"/>
    <w:rsid w:val="003F3DE3"/>
    <w:rsid w:val="0041331C"/>
    <w:rsid w:val="00435E71"/>
    <w:rsid w:val="004469D7"/>
    <w:rsid w:val="00447378"/>
    <w:rsid w:val="00490B7C"/>
    <w:rsid w:val="00494B3D"/>
    <w:rsid w:val="004C4A17"/>
    <w:rsid w:val="004C65B4"/>
    <w:rsid w:val="004D734A"/>
    <w:rsid w:val="004E113E"/>
    <w:rsid w:val="004E6AD6"/>
    <w:rsid w:val="004E6E9F"/>
    <w:rsid w:val="00505350"/>
    <w:rsid w:val="005E1676"/>
    <w:rsid w:val="005E2BBF"/>
    <w:rsid w:val="005F410B"/>
    <w:rsid w:val="006507B8"/>
    <w:rsid w:val="0066248A"/>
    <w:rsid w:val="0068063E"/>
    <w:rsid w:val="006A248F"/>
    <w:rsid w:val="007072E8"/>
    <w:rsid w:val="00751675"/>
    <w:rsid w:val="007622A3"/>
    <w:rsid w:val="00771785"/>
    <w:rsid w:val="00783F23"/>
    <w:rsid w:val="007A7D03"/>
    <w:rsid w:val="007D724F"/>
    <w:rsid w:val="00852BC7"/>
    <w:rsid w:val="00863339"/>
    <w:rsid w:val="00895EB3"/>
    <w:rsid w:val="008A402C"/>
    <w:rsid w:val="008A7407"/>
    <w:rsid w:val="008B090D"/>
    <w:rsid w:val="008B25DD"/>
    <w:rsid w:val="008C4B13"/>
    <w:rsid w:val="008C7E46"/>
    <w:rsid w:val="008D50B9"/>
    <w:rsid w:val="008E1FBF"/>
    <w:rsid w:val="008E45B7"/>
    <w:rsid w:val="00912594"/>
    <w:rsid w:val="009158A1"/>
    <w:rsid w:val="009472FB"/>
    <w:rsid w:val="009A35BC"/>
    <w:rsid w:val="009D509D"/>
    <w:rsid w:val="009F2227"/>
    <w:rsid w:val="009F50B1"/>
    <w:rsid w:val="00A349CC"/>
    <w:rsid w:val="00A41C68"/>
    <w:rsid w:val="00A446F9"/>
    <w:rsid w:val="00A64428"/>
    <w:rsid w:val="00AA4390"/>
    <w:rsid w:val="00AA50C4"/>
    <w:rsid w:val="00AB2E58"/>
    <w:rsid w:val="00AD4488"/>
    <w:rsid w:val="00B23A9B"/>
    <w:rsid w:val="00B33161"/>
    <w:rsid w:val="00B43758"/>
    <w:rsid w:val="00B475A7"/>
    <w:rsid w:val="00BB3E5B"/>
    <w:rsid w:val="00BC3E59"/>
    <w:rsid w:val="00C01988"/>
    <w:rsid w:val="00CA0BC9"/>
    <w:rsid w:val="00CE0BD2"/>
    <w:rsid w:val="00D2519C"/>
    <w:rsid w:val="00D3689C"/>
    <w:rsid w:val="00D537DC"/>
    <w:rsid w:val="00DD14D7"/>
    <w:rsid w:val="00DD2F74"/>
    <w:rsid w:val="00DF6391"/>
    <w:rsid w:val="00E22473"/>
    <w:rsid w:val="00E62D75"/>
    <w:rsid w:val="00E66FBE"/>
    <w:rsid w:val="00E71263"/>
    <w:rsid w:val="00E87670"/>
    <w:rsid w:val="00E9123B"/>
    <w:rsid w:val="00E93F91"/>
    <w:rsid w:val="00EB1DC7"/>
    <w:rsid w:val="00EC6F6D"/>
    <w:rsid w:val="00ED16BA"/>
    <w:rsid w:val="00F11B5C"/>
    <w:rsid w:val="00F5373E"/>
    <w:rsid w:val="00FA3DBC"/>
    <w:rsid w:val="00FC35B2"/>
    <w:rsid w:val="00FE39E8"/>
    <w:rsid w:val="00F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6E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46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69D7"/>
  </w:style>
  <w:style w:type="paragraph" w:styleId="Pidipagina">
    <w:name w:val="footer"/>
    <w:basedOn w:val="Normale"/>
    <w:link w:val="PidipaginaCarattere"/>
    <w:uiPriority w:val="99"/>
    <w:semiHidden/>
    <w:unhideWhenUsed/>
    <w:rsid w:val="00446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469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69D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E2BB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5F69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B7C2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B7C27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B7C27"/>
    <w:rPr>
      <w:vertAlign w:val="superscript"/>
    </w:rPr>
  </w:style>
  <w:style w:type="paragraph" w:styleId="Corpodeltesto2">
    <w:name w:val="Body Text 2"/>
    <w:basedOn w:val="Normale"/>
    <w:link w:val="Corpodeltesto2Carattere"/>
    <w:rsid w:val="00B43758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B43758"/>
    <w:rPr>
      <w:rFonts w:ascii="Tahoma" w:eastAsia="Times New Roman" w:hAnsi="Tahom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46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69D7"/>
  </w:style>
  <w:style w:type="paragraph" w:styleId="Pidipagina">
    <w:name w:val="footer"/>
    <w:basedOn w:val="Normale"/>
    <w:link w:val="PidipaginaCarattere"/>
    <w:uiPriority w:val="99"/>
    <w:semiHidden/>
    <w:unhideWhenUsed/>
    <w:rsid w:val="00446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469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69D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E2BB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5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.paleari@vrelation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degiuseppe@legatumori.m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pappagallo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C50E6-1537-47FC-B7F3-C7393E35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Valued Acer Customer</cp:lastModifiedBy>
  <cp:revision>16</cp:revision>
  <cp:lastPrinted>2015-11-13T11:43:00Z</cp:lastPrinted>
  <dcterms:created xsi:type="dcterms:W3CDTF">2015-11-20T13:22:00Z</dcterms:created>
  <dcterms:modified xsi:type="dcterms:W3CDTF">2016-01-13T11:24:00Z</dcterms:modified>
</cp:coreProperties>
</file>