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D" w:rsidRDefault="00B2207D" w:rsidP="0000657C">
      <w:pPr>
        <w:jc w:val="center"/>
        <w:rPr>
          <w:rFonts w:ascii="Arial" w:hAnsi="Arial" w:cs="Arial"/>
          <w:i/>
          <w:u w:val="single"/>
        </w:rPr>
      </w:pPr>
      <w:r w:rsidRPr="00B2207D">
        <w:rPr>
          <w:rFonts w:ascii="Arial" w:hAnsi="Arial" w:cs="Arial"/>
          <w:i/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0</wp:posOffset>
            </wp:positionV>
            <wp:extent cx="2362200" cy="7836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07D" w:rsidRDefault="00B2207D" w:rsidP="0000657C">
      <w:pPr>
        <w:jc w:val="center"/>
        <w:rPr>
          <w:rFonts w:ascii="Arial" w:hAnsi="Arial" w:cs="Arial"/>
          <w:i/>
          <w:u w:val="single"/>
        </w:rPr>
      </w:pPr>
    </w:p>
    <w:p w:rsidR="00B2207D" w:rsidRDefault="00B2207D" w:rsidP="0000657C">
      <w:pPr>
        <w:jc w:val="center"/>
        <w:rPr>
          <w:rFonts w:ascii="Arial" w:hAnsi="Arial" w:cs="Arial"/>
          <w:i/>
          <w:u w:val="single"/>
        </w:rPr>
      </w:pPr>
    </w:p>
    <w:p w:rsidR="00B2207D" w:rsidRDefault="00B2207D" w:rsidP="0000657C">
      <w:pPr>
        <w:jc w:val="center"/>
        <w:rPr>
          <w:rFonts w:ascii="Arial" w:hAnsi="Arial" w:cs="Arial"/>
          <w:i/>
          <w:u w:val="single"/>
        </w:rPr>
      </w:pPr>
    </w:p>
    <w:p w:rsidR="002D0B98" w:rsidRPr="002D0B98" w:rsidRDefault="002D0B98" w:rsidP="0000657C">
      <w:pPr>
        <w:jc w:val="center"/>
        <w:rPr>
          <w:rFonts w:ascii="Arial" w:hAnsi="Arial" w:cs="Arial"/>
          <w:i/>
          <w:u w:val="single"/>
        </w:rPr>
      </w:pPr>
      <w:r w:rsidRPr="002D0B98">
        <w:rPr>
          <w:rFonts w:ascii="Arial" w:hAnsi="Arial" w:cs="Arial"/>
          <w:i/>
          <w:u w:val="single"/>
        </w:rPr>
        <w:t>Comunicato stampa</w:t>
      </w:r>
    </w:p>
    <w:p w:rsidR="00CD3358" w:rsidRDefault="00CD3358" w:rsidP="0000657C">
      <w:pPr>
        <w:jc w:val="center"/>
        <w:rPr>
          <w:rFonts w:ascii="Arial" w:hAnsi="Arial" w:cs="Arial"/>
          <w:b/>
          <w:sz w:val="28"/>
          <w:szCs w:val="28"/>
        </w:rPr>
      </w:pPr>
    </w:p>
    <w:p w:rsidR="00867C49" w:rsidRPr="0000657C" w:rsidRDefault="00841312" w:rsidP="000065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DALLE EVIDENZE SCIENTI</w:t>
      </w:r>
      <w:r w:rsidR="0098091A">
        <w:rPr>
          <w:rFonts w:ascii="Arial" w:hAnsi="Arial" w:cs="Arial"/>
          <w:b/>
          <w:sz w:val="28"/>
          <w:szCs w:val="28"/>
        </w:rPr>
        <w:t>FI</w:t>
      </w:r>
      <w:r>
        <w:rPr>
          <w:rFonts w:ascii="Arial" w:hAnsi="Arial" w:cs="Arial"/>
          <w:b/>
          <w:sz w:val="28"/>
          <w:szCs w:val="28"/>
        </w:rPr>
        <w:t>CHE</w:t>
      </w:r>
      <w:r w:rsidR="00875423">
        <w:rPr>
          <w:rFonts w:ascii="Arial" w:hAnsi="Arial" w:cs="Arial"/>
          <w:b/>
          <w:sz w:val="28"/>
          <w:szCs w:val="28"/>
        </w:rPr>
        <w:t xml:space="preserve"> ALLE STRATEGIE DI MARKETING:</w:t>
      </w:r>
      <w:r w:rsidR="0000657C" w:rsidRPr="0000657C">
        <w:rPr>
          <w:rFonts w:ascii="Arial" w:hAnsi="Arial" w:cs="Arial"/>
          <w:b/>
          <w:sz w:val="28"/>
          <w:szCs w:val="28"/>
        </w:rPr>
        <w:t xml:space="preserve"> </w:t>
      </w:r>
      <w:r w:rsidR="00014382">
        <w:rPr>
          <w:rFonts w:ascii="Arial" w:hAnsi="Arial" w:cs="Arial"/>
          <w:b/>
          <w:sz w:val="28"/>
          <w:szCs w:val="28"/>
        </w:rPr>
        <w:t>LA NUTRACEUTICA CHE FUNZIONA</w:t>
      </w:r>
      <w:r w:rsidR="00F8542E">
        <w:rPr>
          <w:rFonts w:ascii="Arial" w:hAnsi="Arial" w:cs="Arial"/>
          <w:b/>
          <w:sz w:val="28"/>
          <w:szCs w:val="28"/>
        </w:rPr>
        <w:t xml:space="preserve"> </w:t>
      </w:r>
      <w:r w:rsidR="00875423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 SEMPRE P</w:t>
      </w:r>
      <w:r w:rsidR="00014382">
        <w:rPr>
          <w:rFonts w:ascii="Arial" w:hAnsi="Arial" w:cs="Arial"/>
          <w:b/>
          <w:sz w:val="28"/>
          <w:szCs w:val="28"/>
        </w:rPr>
        <w:t>I</w:t>
      </w:r>
      <w:r w:rsidR="00875423">
        <w:rPr>
          <w:rFonts w:ascii="Arial" w:hAnsi="Arial" w:cs="Arial"/>
          <w:b/>
          <w:sz w:val="28"/>
          <w:szCs w:val="28"/>
        </w:rPr>
        <w:t>Ù SIMILE AL PH</w:t>
      </w:r>
      <w:r>
        <w:rPr>
          <w:rFonts w:ascii="Arial" w:hAnsi="Arial" w:cs="Arial"/>
          <w:b/>
          <w:sz w:val="28"/>
          <w:szCs w:val="28"/>
        </w:rPr>
        <w:t>ARMA</w:t>
      </w:r>
    </w:p>
    <w:p w:rsidR="0000657C" w:rsidRDefault="0000657C" w:rsidP="00FF0BEF"/>
    <w:p w:rsidR="0000657C" w:rsidRDefault="004C2165" w:rsidP="0052742E">
      <w:pPr>
        <w:jc w:val="both"/>
        <w:rPr>
          <w:i/>
        </w:rPr>
      </w:pPr>
      <w:r>
        <w:rPr>
          <w:i/>
        </w:rPr>
        <w:t xml:space="preserve">Con un fatturato 2015 di circa </w:t>
      </w:r>
      <w:r w:rsidR="00DE3FB5" w:rsidRPr="00741E2D">
        <w:rPr>
          <w:b/>
          <w:i/>
        </w:rPr>
        <w:t>2,5 miliardi di euro</w:t>
      </w:r>
      <w:r>
        <w:rPr>
          <w:i/>
        </w:rPr>
        <w:t xml:space="preserve"> </w:t>
      </w:r>
      <w:r w:rsidR="00833119">
        <w:rPr>
          <w:i/>
        </w:rPr>
        <w:t>in Italia</w:t>
      </w:r>
      <w:r w:rsidR="0000657C">
        <w:rPr>
          <w:i/>
        </w:rPr>
        <w:t xml:space="preserve">, </w:t>
      </w:r>
      <w:r w:rsidR="00593AF4">
        <w:rPr>
          <w:i/>
        </w:rPr>
        <w:t>volumi di vendita in crescita costante e una presenza sempre più diff</w:t>
      </w:r>
      <w:r w:rsidR="00250F1A">
        <w:rPr>
          <w:i/>
        </w:rPr>
        <w:t>usa in numerose aree terapeutiche</w:t>
      </w:r>
      <w:r w:rsidR="00593AF4">
        <w:rPr>
          <w:i/>
        </w:rPr>
        <w:t>, la nutraceutica</w:t>
      </w:r>
      <w:r w:rsidR="0000657C">
        <w:rPr>
          <w:i/>
        </w:rPr>
        <w:t xml:space="preserve"> </w:t>
      </w:r>
      <w:r w:rsidR="0000657C" w:rsidRPr="0000657C">
        <w:rPr>
          <w:i/>
        </w:rPr>
        <w:t xml:space="preserve">si candida a divenire un </w:t>
      </w:r>
      <w:r w:rsidR="00C321A2">
        <w:rPr>
          <w:i/>
        </w:rPr>
        <w:t xml:space="preserve">segmento fondamentale </w:t>
      </w:r>
      <w:r w:rsidR="00593AF4">
        <w:rPr>
          <w:i/>
        </w:rPr>
        <w:t>nel comparto Healthcare</w:t>
      </w:r>
      <w:r w:rsidR="008018A9">
        <w:rPr>
          <w:i/>
        </w:rPr>
        <w:t xml:space="preserve">: non solo per </w:t>
      </w:r>
      <w:r>
        <w:rPr>
          <w:i/>
        </w:rPr>
        <w:t xml:space="preserve">i dati </w:t>
      </w:r>
      <w:r w:rsidR="00875423">
        <w:rPr>
          <w:i/>
        </w:rPr>
        <w:t xml:space="preserve">di mercato, </w:t>
      </w:r>
      <w:r w:rsidR="008018A9">
        <w:rPr>
          <w:i/>
        </w:rPr>
        <w:t>ma anche per i bene</w:t>
      </w:r>
      <w:r w:rsidR="00A53091">
        <w:rPr>
          <w:i/>
        </w:rPr>
        <w:t>fici che può offrire a</w:t>
      </w:r>
      <w:r w:rsidR="00875423">
        <w:rPr>
          <w:i/>
        </w:rPr>
        <w:t xml:space="preserve"> medici e pazienti. </w:t>
      </w:r>
      <w:r w:rsidR="008018A9">
        <w:rPr>
          <w:i/>
        </w:rPr>
        <w:t xml:space="preserve">A </w:t>
      </w:r>
      <w:r w:rsidR="0000657C">
        <w:rPr>
          <w:i/>
        </w:rPr>
        <w:t>Expo</w:t>
      </w:r>
      <w:r w:rsidR="00952F81">
        <w:rPr>
          <w:i/>
        </w:rPr>
        <w:t>2015</w:t>
      </w:r>
      <w:r w:rsidR="0000657C">
        <w:rPr>
          <w:i/>
        </w:rPr>
        <w:t xml:space="preserve"> un panel di esperti </w:t>
      </w:r>
      <w:r w:rsidR="009377D2">
        <w:rPr>
          <w:i/>
        </w:rPr>
        <w:t>ha evidenziato quali passi la nutraceutica deve ancora compiere per affermare definitivamente il proprio ruolo di alleato</w:t>
      </w:r>
      <w:r w:rsidR="00732C5D">
        <w:rPr>
          <w:i/>
        </w:rPr>
        <w:t xml:space="preserve"> strategico</w:t>
      </w:r>
      <w:r w:rsidR="009377D2">
        <w:rPr>
          <w:i/>
        </w:rPr>
        <w:t xml:space="preserve"> della salute. </w:t>
      </w:r>
    </w:p>
    <w:p w:rsidR="00952F81" w:rsidRPr="0000657C" w:rsidRDefault="00952F81" w:rsidP="00FF0BEF">
      <w:pPr>
        <w:rPr>
          <w:i/>
        </w:rPr>
      </w:pPr>
    </w:p>
    <w:p w:rsidR="009D67BF" w:rsidRPr="00DE3FB5" w:rsidRDefault="003614A3" w:rsidP="0013035B">
      <w:pPr>
        <w:jc w:val="both"/>
      </w:pPr>
      <w:r w:rsidRPr="00E30B57">
        <w:rPr>
          <w:b/>
        </w:rPr>
        <w:t xml:space="preserve">Milano, </w:t>
      </w:r>
      <w:r w:rsidR="00867C49" w:rsidRPr="00E30B57">
        <w:rPr>
          <w:b/>
        </w:rPr>
        <w:t>21 ottobre 2015</w:t>
      </w:r>
      <w:r w:rsidR="00E21806">
        <w:t xml:space="preserve"> </w:t>
      </w:r>
      <w:r w:rsidR="00867C49">
        <w:t xml:space="preserve">– </w:t>
      </w:r>
      <w:r>
        <w:t xml:space="preserve">I </w:t>
      </w:r>
      <w:r w:rsidR="00875423">
        <w:t xml:space="preserve">prodotti </w:t>
      </w:r>
      <w:r>
        <w:t>nutraceutici</w:t>
      </w:r>
      <w:r w:rsidR="00875423">
        <w:t xml:space="preserve"> –</w:t>
      </w:r>
      <w:r w:rsidR="00A62DA5">
        <w:t xml:space="preserve"> definiti anche alimenti-farmaco </w:t>
      </w:r>
      <w:r w:rsidR="00875423">
        <w:t>per l</w:t>
      </w:r>
      <w:r w:rsidR="00A62DA5">
        <w:t xml:space="preserve">e </w:t>
      </w:r>
      <w:r w:rsidR="00875423">
        <w:t xml:space="preserve">loro </w:t>
      </w:r>
      <w:r w:rsidR="00A62DA5">
        <w:t xml:space="preserve">proprietà </w:t>
      </w:r>
      <w:r w:rsidR="00875423">
        <w:t>nutrizionali e terapeutiche –</w:t>
      </w:r>
      <w:r w:rsidR="00A62DA5">
        <w:t xml:space="preserve"> </w:t>
      </w:r>
      <w:r>
        <w:t>sono sempre più</w:t>
      </w:r>
      <w:r w:rsidR="00A62DA5">
        <w:t xml:space="preserve"> </w:t>
      </w:r>
      <w:r w:rsidR="00875423">
        <w:t xml:space="preserve">diffusi fra i consumatori italiani: senza dubbio per la loro </w:t>
      </w:r>
      <w:r w:rsidR="00A62DA5">
        <w:t xml:space="preserve">comprovata </w:t>
      </w:r>
      <w:r w:rsidR="00875423">
        <w:t xml:space="preserve">efficacia preventiva contro numerose malattie, ma anche in </w:t>
      </w:r>
      <w:r w:rsidR="00F260F1">
        <w:t xml:space="preserve">funzione </w:t>
      </w:r>
      <w:r w:rsidR="00875423">
        <w:t xml:space="preserve">di ausilio e </w:t>
      </w:r>
      <w:r w:rsidR="009D67BF">
        <w:t xml:space="preserve">di </w:t>
      </w:r>
      <w:r w:rsidR="00875423">
        <w:t xml:space="preserve">complemento alle cure </w:t>
      </w:r>
      <w:r w:rsidR="009D67BF">
        <w:t>in</w:t>
      </w:r>
      <w:r>
        <w:t xml:space="preserve"> </w:t>
      </w:r>
      <w:r w:rsidR="00875423">
        <w:t>diverse</w:t>
      </w:r>
      <w:r>
        <w:t xml:space="preserve"> </w:t>
      </w:r>
      <w:r w:rsidR="009D67BF">
        <w:t>aree terapeutiche</w:t>
      </w:r>
      <w:r>
        <w:t xml:space="preserve">. </w:t>
      </w:r>
      <w:r w:rsidR="009D67BF">
        <w:t xml:space="preserve">Lo confermano i dati di vendita </w:t>
      </w:r>
      <w:bookmarkStart w:id="0" w:name="_GoBack"/>
      <w:bookmarkEnd w:id="0"/>
      <w:r w:rsidR="009D67BF">
        <w:t>relativi all’anno 2014, discussi questa mattina nel corso dell’incontro “</w:t>
      </w:r>
      <w:r w:rsidR="009D67BF" w:rsidRPr="000E40C3">
        <w:rPr>
          <w:b/>
        </w:rPr>
        <w:t>Pensare Nutraceutico, riflessioni e metodi”</w:t>
      </w:r>
      <w:r w:rsidR="009D67BF" w:rsidRPr="009D67BF">
        <w:t>, che si è svolto all’interno di Expo 2015.</w:t>
      </w:r>
      <w:r w:rsidR="009D67BF">
        <w:rPr>
          <w:b/>
        </w:rPr>
        <w:t xml:space="preserve"> </w:t>
      </w:r>
      <w:r w:rsidR="00DE3FB5" w:rsidRPr="00DE3FB5">
        <w:rPr>
          <w:b/>
        </w:rPr>
        <w:t>Il mercato dei nutraceutic</w:t>
      </w:r>
      <w:r w:rsidR="00DE3FB5" w:rsidRPr="00DE3FB5">
        <w:t xml:space="preserve">i ha raggiunto la ragguardevole cifra di circa </w:t>
      </w:r>
      <w:r w:rsidR="00DE3FB5" w:rsidRPr="00DE3FB5">
        <w:rPr>
          <w:b/>
        </w:rPr>
        <w:t>2,5 miliardi di euro</w:t>
      </w:r>
      <w:r w:rsidR="00DE3FB5" w:rsidRPr="00DE3FB5">
        <w:t xml:space="preserve"> (12 mesi mobili a luglio 2015) con un trend positivo </w:t>
      </w:r>
      <w:r w:rsidR="00DE3FB5" w:rsidRPr="00DE3FB5">
        <w:rPr>
          <w:b/>
        </w:rPr>
        <w:t>del +9,1 % a valori</w:t>
      </w:r>
      <w:r w:rsidR="00DE3FB5" w:rsidRPr="00DE3FB5">
        <w:t xml:space="preserve"> e con oltre </w:t>
      </w:r>
      <w:r w:rsidR="00DE3FB5" w:rsidRPr="00DE3FB5">
        <w:rPr>
          <w:b/>
        </w:rPr>
        <w:t>176 milioni di unità vendute nello stesso arco temporale (+8,9%).</w:t>
      </w:r>
      <w:r w:rsidR="00DE3FB5" w:rsidRPr="00DE3FB5">
        <w:t xml:space="preserve"> Tra le prime classi terapeutiche, a valori, registriamo gli integratori di vitamine e sali minerali, seguiti dai probiotici e dagli energetici. Da segnalare il 5° posto occupato dai coadiuvanti nel controllo del colesterolo e il 6° dai coadiuvanti nel controllo del peso</w:t>
      </w:r>
      <w:r w:rsidR="00D46E86">
        <w:t>;</w:t>
      </w:r>
      <w:r w:rsidR="00D46E86" w:rsidRPr="00DE3FB5">
        <w:t xml:space="preserve"> </w:t>
      </w:r>
      <w:r w:rsidR="00DE3FB5" w:rsidRPr="00DE3FB5">
        <w:t xml:space="preserve">gli antiossidanti occupano la 9° posizione e precedono i prodotti per la circolazione, </w:t>
      </w:r>
      <w:r w:rsidR="00D46E86">
        <w:t xml:space="preserve">quelli </w:t>
      </w:r>
      <w:r w:rsidR="00DE3FB5" w:rsidRPr="00DE3FB5">
        <w:t>per la salute degli occhi e quelli per le articolazioni</w:t>
      </w:r>
      <w:r w:rsidR="00DE3FB5">
        <w:t>.</w:t>
      </w:r>
    </w:p>
    <w:p w:rsidR="00BD7122" w:rsidRDefault="009D67BF" w:rsidP="00A62DA5">
      <w:pPr>
        <w:jc w:val="both"/>
      </w:pPr>
      <w:r>
        <w:t xml:space="preserve">Nonostante i numeri – ed è stato questo il tema di riflessione al centro della mattinata in Expo – </w:t>
      </w:r>
      <w:r w:rsidRPr="009D67BF">
        <w:rPr>
          <w:b/>
        </w:rPr>
        <w:t>il nutraceutico manifesta ancora un certo ritardo, nella percezione dei consumatori, dal punto di vista delle evidenze scientifiche a supporto dell’efficacia e della sicurezza dei prodotti, ma anche sul fronte delle strategie di comunicazione e di Marketing</w:t>
      </w:r>
      <w:r>
        <w:t xml:space="preserve">. Profili molto differenti, che nel loro insieme danno luogo a una reputazione complessiva – del settore e dei prodotti – che può ancora essere notevolmente rafforzata. E </w:t>
      </w:r>
      <w:r w:rsidRPr="00A23D72">
        <w:rPr>
          <w:b/>
        </w:rPr>
        <w:t>il benchmark del nutraceutico, in questo percorso di affinamento degli strumenti e dei messaggi, è stato ravvisato</w:t>
      </w:r>
      <w:r w:rsidR="00A23D72" w:rsidRPr="00A23D72">
        <w:rPr>
          <w:b/>
        </w:rPr>
        <w:t>,</w:t>
      </w:r>
      <w:r w:rsidRPr="00A23D72">
        <w:rPr>
          <w:b/>
        </w:rPr>
        <w:t xml:space="preserve"> dai partecipanti al convegno</w:t>
      </w:r>
      <w:r w:rsidR="00A23D72" w:rsidRPr="00A23D72">
        <w:rPr>
          <w:b/>
        </w:rPr>
        <w:t>,</w:t>
      </w:r>
      <w:r w:rsidRPr="00A23D72">
        <w:rPr>
          <w:b/>
        </w:rPr>
        <w:t xml:space="preserve"> nell’approccio strategico </w:t>
      </w:r>
      <w:r w:rsidR="00A23D72" w:rsidRPr="00A23D72">
        <w:rPr>
          <w:b/>
        </w:rPr>
        <w:t>utilizzato dai player del comparto farmaceutico</w:t>
      </w:r>
      <w:r w:rsidR="00A23D72">
        <w:t>.</w:t>
      </w:r>
      <w:r>
        <w:t xml:space="preserve">   </w:t>
      </w:r>
    </w:p>
    <w:p w:rsidR="00A758F6" w:rsidRDefault="00A758F6" w:rsidP="00A758F6">
      <w:pPr>
        <w:jc w:val="both"/>
      </w:pPr>
      <w:r>
        <w:t>“</w:t>
      </w:r>
      <w:r w:rsidR="00224579">
        <w:rPr>
          <w:i/>
        </w:rPr>
        <w:t xml:space="preserve">I prodotti nutraceutici sono </w:t>
      </w:r>
      <w:r w:rsidR="00224579" w:rsidRPr="00224579">
        <w:rPr>
          <w:i/>
        </w:rPr>
        <w:t>stud</w:t>
      </w:r>
      <w:r w:rsidR="00224579">
        <w:rPr>
          <w:i/>
        </w:rPr>
        <w:t xml:space="preserve">iati come veri e propri farmaci e </w:t>
      </w:r>
      <w:r w:rsidR="00463FFD">
        <w:rPr>
          <w:i/>
        </w:rPr>
        <w:t>utilizzati</w:t>
      </w:r>
      <w:r w:rsidRPr="000E6258">
        <w:rPr>
          <w:i/>
        </w:rPr>
        <w:t xml:space="preserve"> sia in fase di prevenzione sia in fase di co-trattamento </w:t>
      </w:r>
      <w:r w:rsidR="00D46E86">
        <w:rPr>
          <w:i/>
        </w:rPr>
        <w:t>nel</w:t>
      </w:r>
      <w:r w:rsidRPr="000E6258">
        <w:rPr>
          <w:i/>
        </w:rPr>
        <w:t>le patologie cardiovascolari,</w:t>
      </w:r>
      <w:r w:rsidR="00D46E86">
        <w:rPr>
          <w:i/>
        </w:rPr>
        <w:t xml:space="preserve"> per</w:t>
      </w:r>
      <w:r w:rsidRPr="000E6258">
        <w:rPr>
          <w:i/>
        </w:rPr>
        <w:t xml:space="preserve"> il controllo del peso, </w:t>
      </w:r>
      <w:r w:rsidR="00D46E86">
        <w:rPr>
          <w:i/>
        </w:rPr>
        <w:t>ne</w:t>
      </w:r>
      <w:r w:rsidRPr="000E6258">
        <w:rPr>
          <w:i/>
        </w:rPr>
        <w:t xml:space="preserve">i dismetabolismi, </w:t>
      </w:r>
      <w:r w:rsidR="00D46E86">
        <w:rPr>
          <w:i/>
        </w:rPr>
        <w:t xml:space="preserve">per </w:t>
      </w:r>
      <w:r w:rsidRPr="000E6258">
        <w:rPr>
          <w:i/>
        </w:rPr>
        <w:t xml:space="preserve">colesterolo e </w:t>
      </w:r>
      <w:proofErr w:type="spellStart"/>
      <w:r w:rsidRPr="000E6258">
        <w:rPr>
          <w:i/>
        </w:rPr>
        <w:t>glicemi</w:t>
      </w:r>
      <w:proofErr w:type="spellEnd"/>
      <w:r w:rsidRPr="000E6258">
        <w:rPr>
          <w:i/>
        </w:rPr>
        <w:t xml:space="preserve">, </w:t>
      </w:r>
      <w:r w:rsidR="005F0F25">
        <w:rPr>
          <w:i/>
        </w:rPr>
        <w:t xml:space="preserve">e </w:t>
      </w:r>
      <w:r w:rsidR="00D46E86">
        <w:rPr>
          <w:i/>
        </w:rPr>
        <w:t>nel</w:t>
      </w:r>
      <w:r w:rsidR="005F0F25">
        <w:rPr>
          <w:i/>
        </w:rPr>
        <w:t xml:space="preserve">le </w:t>
      </w:r>
      <w:r w:rsidRPr="000E6258">
        <w:rPr>
          <w:i/>
        </w:rPr>
        <w:t xml:space="preserve">patologie </w:t>
      </w:r>
      <w:r w:rsidR="00246417" w:rsidRPr="000E6258">
        <w:rPr>
          <w:i/>
        </w:rPr>
        <w:t>dell’apparato gastrointestinale</w:t>
      </w:r>
      <w:r w:rsidR="007671A9">
        <w:t xml:space="preserve"> </w:t>
      </w:r>
      <w:r w:rsidR="00246417">
        <w:t xml:space="preserve">- ha detto il </w:t>
      </w:r>
      <w:r w:rsidR="00246417" w:rsidRPr="00246417">
        <w:rPr>
          <w:b/>
        </w:rPr>
        <w:t>Professor Alberto Martina, medico, docente del Master di II Livello in Nutraceutica presso il Dipartimento di Scienze del Farmaco dell’Università di Pavia</w:t>
      </w:r>
      <w:r w:rsidR="007671A9">
        <w:t xml:space="preserve"> </w:t>
      </w:r>
      <w:r w:rsidR="00C75FBA">
        <w:t>–</w:t>
      </w:r>
      <w:r w:rsidR="00D46E86">
        <w:t>.</w:t>
      </w:r>
      <w:r w:rsidR="007671A9">
        <w:t xml:space="preserve"> </w:t>
      </w:r>
      <w:r w:rsidR="009A58C8">
        <w:rPr>
          <w:i/>
        </w:rPr>
        <w:t>Tra le</w:t>
      </w:r>
      <w:r w:rsidR="00C75FBA">
        <w:rPr>
          <w:i/>
        </w:rPr>
        <w:t xml:space="preserve"> nuove aeree terapeutiche</w:t>
      </w:r>
      <w:r w:rsidRPr="000E6258">
        <w:rPr>
          <w:i/>
        </w:rPr>
        <w:t xml:space="preserve"> </w:t>
      </w:r>
      <w:r w:rsidR="006328BA">
        <w:rPr>
          <w:i/>
        </w:rPr>
        <w:t>nelle quali</w:t>
      </w:r>
      <w:r w:rsidR="00224579">
        <w:rPr>
          <w:i/>
        </w:rPr>
        <w:t xml:space="preserve"> la nutraceutica </w:t>
      </w:r>
      <w:r w:rsidR="009A58C8">
        <w:rPr>
          <w:i/>
        </w:rPr>
        <w:t xml:space="preserve">ha </w:t>
      </w:r>
      <w:r w:rsidR="00BE7781">
        <w:rPr>
          <w:i/>
        </w:rPr>
        <w:t>fornito un valido contributo</w:t>
      </w:r>
      <w:r w:rsidR="009A58C8">
        <w:rPr>
          <w:i/>
        </w:rPr>
        <w:t xml:space="preserve"> </w:t>
      </w:r>
      <w:r w:rsidR="007F78CA">
        <w:rPr>
          <w:i/>
        </w:rPr>
        <w:t xml:space="preserve">ci </w:t>
      </w:r>
      <w:r w:rsidR="0088660C">
        <w:rPr>
          <w:i/>
        </w:rPr>
        <w:t>sono quella osteoarticolare e quella dei</w:t>
      </w:r>
      <w:r w:rsidRPr="000E6258">
        <w:rPr>
          <w:i/>
        </w:rPr>
        <w:t xml:space="preserve"> disturbi cognitivi e della memoria.</w:t>
      </w:r>
      <w:r w:rsidR="007671A9" w:rsidRPr="000E6258">
        <w:rPr>
          <w:i/>
        </w:rPr>
        <w:t xml:space="preserve"> </w:t>
      </w:r>
      <w:r w:rsidR="00CF74D9">
        <w:rPr>
          <w:i/>
        </w:rPr>
        <w:t xml:space="preserve"> L’utilizzo </w:t>
      </w:r>
      <w:r w:rsidR="00CB0183">
        <w:rPr>
          <w:i/>
        </w:rPr>
        <w:t>degli alimenti-farmaco</w:t>
      </w:r>
      <w:r w:rsidR="00E17F77">
        <w:rPr>
          <w:i/>
        </w:rPr>
        <w:t xml:space="preserve"> </w:t>
      </w:r>
      <w:r w:rsidR="00CF74D9">
        <w:rPr>
          <w:i/>
        </w:rPr>
        <w:t xml:space="preserve">in aree terapeutiche sempre più diverse è stato possibile </w:t>
      </w:r>
      <w:r w:rsidR="0059463E">
        <w:rPr>
          <w:i/>
        </w:rPr>
        <w:t>grazie agli</w:t>
      </w:r>
      <w:r w:rsidRPr="000E6258">
        <w:rPr>
          <w:i/>
        </w:rPr>
        <w:t xml:space="preserve"> studi in vitro, cioè su </w:t>
      </w:r>
      <w:r w:rsidR="00CF74D9">
        <w:rPr>
          <w:i/>
        </w:rPr>
        <w:lastRenderedPageBreak/>
        <w:t>cellule umane coltivate, e a</w:t>
      </w:r>
      <w:r w:rsidRPr="000E6258">
        <w:rPr>
          <w:i/>
        </w:rPr>
        <w:t xml:space="preserve"> quelli in vivo, cioè su pazienti, </w:t>
      </w:r>
      <w:r w:rsidR="0059463E">
        <w:rPr>
          <w:i/>
        </w:rPr>
        <w:t xml:space="preserve">che </w:t>
      </w:r>
      <w:r w:rsidRPr="000E6258">
        <w:rPr>
          <w:i/>
        </w:rPr>
        <w:t>servono a dare indicazioni importantissime e a definire un perimetro di impiego sempre più mirato e scientifico per i nuovi nutraceutici</w:t>
      </w:r>
      <w:r w:rsidR="001C05A8">
        <w:rPr>
          <w:i/>
        </w:rPr>
        <w:t>”</w:t>
      </w:r>
      <w:r w:rsidRPr="000E6258">
        <w:rPr>
          <w:i/>
        </w:rPr>
        <w:t xml:space="preserve">. </w:t>
      </w:r>
    </w:p>
    <w:p w:rsidR="00A23D72" w:rsidRPr="00301421" w:rsidRDefault="00221F79" w:rsidP="00221F79">
      <w:pPr>
        <w:spacing w:after="0"/>
        <w:jc w:val="both"/>
        <w:rPr>
          <w:i/>
        </w:rPr>
      </w:pPr>
      <w:r>
        <w:t>“</w:t>
      </w:r>
      <w:r w:rsidRPr="00B15299">
        <w:rPr>
          <w:i/>
        </w:rPr>
        <w:t>Nello sviluppo</w:t>
      </w:r>
      <w:r w:rsidR="00D46E86">
        <w:rPr>
          <w:i/>
        </w:rPr>
        <w:t>,</w:t>
      </w:r>
      <w:r w:rsidRPr="00B15299">
        <w:rPr>
          <w:i/>
        </w:rPr>
        <w:t xml:space="preserve"> così come nella produzione degli integratori alimentari, molte materie prime sono di origine vegetale</w:t>
      </w:r>
      <w:r w:rsidR="00B15299">
        <w:rPr>
          <w:i/>
        </w:rPr>
        <w:t xml:space="preserve"> </w:t>
      </w:r>
      <w:r w:rsidR="00B15299">
        <w:t xml:space="preserve">- ha spiegato </w:t>
      </w:r>
      <w:r w:rsidR="00B15299" w:rsidRPr="00B15299">
        <w:rPr>
          <w:b/>
        </w:rPr>
        <w:t xml:space="preserve">Francesco </w:t>
      </w:r>
      <w:proofErr w:type="spellStart"/>
      <w:r w:rsidR="00B15299" w:rsidRPr="00B15299">
        <w:rPr>
          <w:b/>
        </w:rPr>
        <w:t>Cappitelli</w:t>
      </w:r>
      <w:proofErr w:type="spellEnd"/>
      <w:r w:rsidR="00B15299" w:rsidRPr="00B15299">
        <w:rPr>
          <w:b/>
        </w:rPr>
        <w:t>, consulente tecnico-scientifico di prodotti nutraceutici</w:t>
      </w:r>
      <w:r w:rsidR="00B15299">
        <w:rPr>
          <w:b/>
        </w:rPr>
        <w:t xml:space="preserve"> -</w:t>
      </w:r>
      <w:r w:rsidR="00D46E86">
        <w:rPr>
          <w:b/>
        </w:rPr>
        <w:t>.</w:t>
      </w:r>
      <w:r>
        <w:t xml:space="preserve"> </w:t>
      </w:r>
      <w:r w:rsidR="00D46E86">
        <w:rPr>
          <w:i/>
        </w:rPr>
        <w:t>Quindi i</w:t>
      </w:r>
      <w:r w:rsidR="00D46E86" w:rsidRPr="00301421">
        <w:rPr>
          <w:i/>
        </w:rPr>
        <w:t xml:space="preserve"> </w:t>
      </w:r>
      <w:r w:rsidRPr="00301421">
        <w:rPr>
          <w:i/>
        </w:rPr>
        <w:t xml:space="preserve">processi produttivi </w:t>
      </w:r>
      <w:r w:rsidR="00B77FDA">
        <w:rPr>
          <w:i/>
        </w:rPr>
        <w:t xml:space="preserve">dei nutraceutici </w:t>
      </w:r>
      <w:r w:rsidRPr="00301421">
        <w:rPr>
          <w:i/>
        </w:rPr>
        <w:t xml:space="preserve">dipendono da molte variabili, tra cui l’origine e la parte della pianta dotata di attività terapeutica, ma anche il tempo e la modalità di raccolta. </w:t>
      </w:r>
      <w:r w:rsidR="00D46E86">
        <w:rPr>
          <w:i/>
        </w:rPr>
        <w:t>Offrire</w:t>
      </w:r>
      <w:r w:rsidR="00D46E86" w:rsidRPr="00301421">
        <w:rPr>
          <w:i/>
        </w:rPr>
        <w:t xml:space="preserve"> </w:t>
      </w:r>
      <w:r w:rsidRPr="00301421">
        <w:rPr>
          <w:i/>
        </w:rPr>
        <w:t>un prodotto di qualità significa</w:t>
      </w:r>
      <w:r w:rsidR="00B77FDA">
        <w:rPr>
          <w:i/>
        </w:rPr>
        <w:t>, quindi,</w:t>
      </w:r>
      <w:r w:rsidRPr="00301421">
        <w:rPr>
          <w:i/>
        </w:rPr>
        <w:t xml:space="preserve"> poter impiegare senza rischi per l’uomo piante medicinali originarie dei paesi in via di sviluppo</w:t>
      </w:r>
      <w:r w:rsidR="00D46E86">
        <w:rPr>
          <w:i/>
        </w:rPr>
        <w:t>, garantendo</w:t>
      </w:r>
      <w:r w:rsidR="00301421">
        <w:rPr>
          <w:i/>
        </w:rPr>
        <w:t xml:space="preserve"> </w:t>
      </w:r>
      <w:r w:rsidR="005740FB">
        <w:rPr>
          <w:i/>
        </w:rPr>
        <w:t>i</w:t>
      </w:r>
      <w:r w:rsidRPr="00301421">
        <w:rPr>
          <w:i/>
        </w:rPr>
        <w:t xml:space="preserve">l controllo </w:t>
      </w:r>
      <w:r w:rsidR="00D46E86">
        <w:rPr>
          <w:i/>
        </w:rPr>
        <w:t>di</w:t>
      </w:r>
      <w:r w:rsidR="00D46E86" w:rsidRPr="00301421">
        <w:rPr>
          <w:i/>
        </w:rPr>
        <w:t xml:space="preserve"> </w:t>
      </w:r>
      <w:r w:rsidRPr="00301421">
        <w:rPr>
          <w:i/>
        </w:rPr>
        <w:t xml:space="preserve">qualità </w:t>
      </w:r>
      <w:r w:rsidR="00D46E86">
        <w:rPr>
          <w:i/>
        </w:rPr>
        <w:t xml:space="preserve">e </w:t>
      </w:r>
      <w:r w:rsidR="00D46E86" w:rsidRPr="00301421">
        <w:rPr>
          <w:i/>
        </w:rPr>
        <w:t>verifica</w:t>
      </w:r>
      <w:r w:rsidR="00D46E86">
        <w:rPr>
          <w:i/>
        </w:rPr>
        <w:t>ndo</w:t>
      </w:r>
      <w:r w:rsidR="00D46E86" w:rsidRPr="00301421">
        <w:rPr>
          <w:i/>
        </w:rPr>
        <w:t xml:space="preserve"> </w:t>
      </w:r>
      <w:r w:rsidRPr="00301421">
        <w:rPr>
          <w:i/>
        </w:rPr>
        <w:t xml:space="preserve">eventuali sofisticazioni, deterioramenti e riduzione di titolo dei </w:t>
      </w:r>
      <w:proofErr w:type="spellStart"/>
      <w:r w:rsidRPr="00301421">
        <w:rPr>
          <w:i/>
        </w:rPr>
        <w:t>fotocomplessi</w:t>
      </w:r>
      <w:proofErr w:type="spellEnd"/>
      <w:r w:rsidRPr="00301421">
        <w:rPr>
          <w:i/>
        </w:rPr>
        <w:t xml:space="preserve"> contenuti.</w:t>
      </w:r>
      <w:r w:rsidR="00301421">
        <w:rPr>
          <w:i/>
        </w:rPr>
        <w:t xml:space="preserve"> </w:t>
      </w:r>
      <w:r w:rsidRPr="00301421">
        <w:rPr>
          <w:i/>
        </w:rPr>
        <w:t xml:space="preserve">Ad oggi sono disponibili liste di materie prime il cui impiego è autorizzato e regolamentato dal Ministero della </w:t>
      </w:r>
      <w:r w:rsidR="00D46E86">
        <w:rPr>
          <w:i/>
        </w:rPr>
        <w:t>S</w:t>
      </w:r>
      <w:r w:rsidR="00D46E86" w:rsidRPr="00301421">
        <w:rPr>
          <w:i/>
        </w:rPr>
        <w:t>alute</w:t>
      </w:r>
      <w:r w:rsidR="00D46E86">
        <w:rPr>
          <w:i/>
        </w:rPr>
        <w:t>,</w:t>
      </w:r>
      <w:r w:rsidR="00D46E86" w:rsidRPr="00301421">
        <w:rPr>
          <w:i/>
        </w:rPr>
        <w:t xml:space="preserve"> </w:t>
      </w:r>
      <w:r w:rsidRPr="00301421">
        <w:rPr>
          <w:i/>
        </w:rPr>
        <w:t>sia per quanto riguarda gli estratti vegetali</w:t>
      </w:r>
      <w:r w:rsidR="00D46E86">
        <w:rPr>
          <w:i/>
        </w:rPr>
        <w:t>, sia</w:t>
      </w:r>
      <w:r w:rsidR="0058205B">
        <w:rPr>
          <w:i/>
        </w:rPr>
        <w:t xml:space="preserve"> </w:t>
      </w:r>
      <w:r w:rsidRPr="00301421">
        <w:rPr>
          <w:i/>
        </w:rPr>
        <w:t>per altri componenti attivi</w:t>
      </w:r>
      <w:r w:rsidR="00D46E86">
        <w:rPr>
          <w:i/>
        </w:rPr>
        <w:t>,</w:t>
      </w:r>
      <w:r w:rsidRPr="00301421">
        <w:rPr>
          <w:i/>
        </w:rPr>
        <w:t xml:space="preserve"> come vitamine, aminoacidi</w:t>
      </w:r>
      <w:r w:rsidR="00D46E86">
        <w:rPr>
          <w:i/>
        </w:rPr>
        <w:t xml:space="preserve"> e</w:t>
      </w:r>
      <w:r w:rsidRPr="00301421">
        <w:rPr>
          <w:i/>
        </w:rPr>
        <w:t xml:space="preserve"> oligoelementi che </w:t>
      </w:r>
      <w:r w:rsidR="00D46E86">
        <w:rPr>
          <w:i/>
        </w:rPr>
        <w:t>abbiano</w:t>
      </w:r>
      <w:r w:rsidR="00D46E86" w:rsidRPr="00301421">
        <w:rPr>
          <w:i/>
        </w:rPr>
        <w:t xml:space="preserve"> </w:t>
      </w:r>
      <w:r w:rsidRPr="00301421">
        <w:rPr>
          <w:i/>
        </w:rPr>
        <w:t xml:space="preserve">una </w:t>
      </w:r>
      <w:r w:rsidR="00D46E86">
        <w:rPr>
          <w:i/>
        </w:rPr>
        <w:t>comprovata</w:t>
      </w:r>
      <w:r w:rsidR="00D46E86" w:rsidRPr="00301421">
        <w:rPr>
          <w:i/>
        </w:rPr>
        <w:t xml:space="preserve"> </w:t>
      </w:r>
      <w:r w:rsidRPr="00301421">
        <w:rPr>
          <w:i/>
        </w:rPr>
        <w:t>attività terapeutica</w:t>
      </w:r>
      <w:r w:rsidR="00D8764B">
        <w:rPr>
          <w:i/>
        </w:rPr>
        <w:t>”</w:t>
      </w:r>
      <w:r w:rsidRPr="00301421">
        <w:rPr>
          <w:i/>
        </w:rPr>
        <w:t>.</w:t>
      </w:r>
    </w:p>
    <w:p w:rsidR="002F1D44" w:rsidRDefault="002F1D44" w:rsidP="00221F79">
      <w:pPr>
        <w:spacing w:after="0"/>
        <w:rPr>
          <w:i/>
        </w:rPr>
      </w:pPr>
    </w:p>
    <w:p w:rsidR="00840222" w:rsidRDefault="00840222" w:rsidP="00221F79">
      <w:pPr>
        <w:spacing w:after="0"/>
        <w:rPr>
          <w:i/>
        </w:rPr>
      </w:pPr>
    </w:p>
    <w:p w:rsidR="00840222" w:rsidRPr="00840222" w:rsidRDefault="00840222" w:rsidP="00221F79">
      <w:pPr>
        <w:spacing w:after="0"/>
        <w:rPr>
          <w:b/>
        </w:rPr>
      </w:pPr>
      <w:r w:rsidRPr="00840222">
        <w:rPr>
          <w:b/>
        </w:rPr>
        <w:t>Per informazioni:</w:t>
      </w:r>
    </w:p>
    <w:p w:rsidR="00840222" w:rsidRDefault="00840222" w:rsidP="00221F79">
      <w:pPr>
        <w:spacing w:after="0"/>
        <w:rPr>
          <w:i/>
        </w:rPr>
      </w:pPr>
    </w:p>
    <w:p w:rsidR="00840222" w:rsidRPr="008F7845" w:rsidRDefault="00A74ADD" w:rsidP="00221F79">
      <w:pPr>
        <w:spacing w:after="0"/>
        <w:rPr>
          <w:i/>
        </w:rPr>
      </w:pPr>
      <w:r w:rsidRPr="00840222">
        <w:rPr>
          <w:i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655BE9F" wp14:editId="527EC176">
            <wp:simplePos x="0" y="0"/>
            <wp:positionH relativeFrom="margin">
              <wp:posOffset>4157980</wp:posOffset>
            </wp:positionH>
            <wp:positionV relativeFrom="paragraph">
              <wp:posOffset>297180</wp:posOffset>
            </wp:positionV>
            <wp:extent cx="1714500" cy="7512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222">
        <w:rPr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407B9DC" wp14:editId="0771F382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457325" cy="1382395"/>
            <wp:effectExtent l="0" t="0" r="9525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0222" w:rsidRPr="008F7845" w:rsidSect="00B2207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7954"/>
    <w:multiLevelType w:val="hybridMultilevel"/>
    <w:tmpl w:val="3D10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91CD1"/>
    <w:multiLevelType w:val="hybridMultilevel"/>
    <w:tmpl w:val="C65C6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EF"/>
    <w:rsid w:val="0000657C"/>
    <w:rsid w:val="00014382"/>
    <w:rsid w:val="00021E76"/>
    <w:rsid w:val="00034C7F"/>
    <w:rsid w:val="00051C35"/>
    <w:rsid w:val="000537E4"/>
    <w:rsid w:val="00066E50"/>
    <w:rsid w:val="000A5EE3"/>
    <w:rsid w:val="000C3B81"/>
    <w:rsid w:val="000D6EA1"/>
    <w:rsid w:val="000E40C3"/>
    <w:rsid w:val="000E4C9A"/>
    <w:rsid w:val="000E6258"/>
    <w:rsid w:val="000F293A"/>
    <w:rsid w:val="000F4FF3"/>
    <w:rsid w:val="00112033"/>
    <w:rsid w:val="0013035B"/>
    <w:rsid w:val="00133E87"/>
    <w:rsid w:val="00147610"/>
    <w:rsid w:val="00185FD3"/>
    <w:rsid w:val="00187DA8"/>
    <w:rsid w:val="00192669"/>
    <w:rsid w:val="001C05A8"/>
    <w:rsid w:val="001C083D"/>
    <w:rsid w:val="002078F4"/>
    <w:rsid w:val="00221F79"/>
    <w:rsid w:val="00224579"/>
    <w:rsid w:val="00246417"/>
    <w:rsid w:val="00250F1A"/>
    <w:rsid w:val="00286A67"/>
    <w:rsid w:val="002D0B98"/>
    <w:rsid w:val="002D0EA2"/>
    <w:rsid w:val="002F1D44"/>
    <w:rsid w:val="002F58F2"/>
    <w:rsid w:val="00301421"/>
    <w:rsid w:val="00315A57"/>
    <w:rsid w:val="0032138E"/>
    <w:rsid w:val="00324DB9"/>
    <w:rsid w:val="00326F85"/>
    <w:rsid w:val="00333FBC"/>
    <w:rsid w:val="00345B76"/>
    <w:rsid w:val="003505A3"/>
    <w:rsid w:val="0035730E"/>
    <w:rsid w:val="003614A3"/>
    <w:rsid w:val="0036688A"/>
    <w:rsid w:val="00397511"/>
    <w:rsid w:val="003B7068"/>
    <w:rsid w:val="003C77DE"/>
    <w:rsid w:val="00402138"/>
    <w:rsid w:val="00445902"/>
    <w:rsid w:val="00455421"/>
    <w:rsid w:val="00463FFD"/>
    <w:rsid w:val="00473D64"/>
    <w:rsid w:val="00496050"/>
    <w:rsid w:val="004C2165"/>
    <w:rsid w:val="004F29EF"/>
    <w:rsid w:val="00516F57"/>
    <w:rsid w:val="0052742E"/>
    <w:rsid w:val="00531C69"/>
    <w:rsid w:val="00531F6C"/>
    <w:rsid w:val="005740FB"/>
    <w:rsid w:val="0058205B"/>
    <w:rsid w:val="00587F83"/>
    <w:rsid w:val="00593AF4"/>
    <w:rsid w:val="0059463E"/>
    <w:rsid w:val="005A782D"/>
    <w:rsid w:val="005B084F"/>
    <w:rsid w:val="005B69F1"/>
    <w:rsid w:val="005C2CF6"/>
    <w:rsid w:val="005E2A9D"/>
    <w:rsid w:val="005F0F25"/>
    <w:rsid w:val="00622B73"/>
    <w:rsid w:val="006328BA"/>
    <w:rsid w:val="0064771E"/>
    <w:rsid w:val="00652050"/>
    <w:rsid w:val="00666D7B"/>
    <w:rsid w:val="0066796D"/>
    <w:rsid w:val="006761C4"/>
    <w:rsid w:val="00687355"/>
    <w:rsid w:val="006A1423"/>
    <w:rsid w:val="006B7111"/>
    <w:rsid w:val="006E7224"/>
    <w:rsid w:val="007176E4"/>
    <w:rsid w:val="00732C5D"/>
    <w:rsid w:val="00735E7C"/>
    <w:rsid w:val="00741E2D"/>
    <w:rsid w:val="00760080"/>
    <w:rsid w:val="007645F1"/>
    <w:rsid w:val="00764B1C"/>
    <w:rsid w:val="007671A9"/>
    <w:rsid w:val="00767579"/>
    <w:rsid w:val="00772A59"/>
    <w:rsid w:val="007A091E"/>
    <w:rsid w:val="007E089E"/>
    <w:rsid w:val="007F78CA"/>
    <w:rsid w:val="008018A9"/>
    <w:rsid w:val="008120EB"/>
    <w:rsid w:val="00824704"/>
    <w:rsid w:val="00833119"/>
    <w:rsid w:val="00840222"/>
    <w:rsid w:val="00841312"/>
    <w:rsid w:val="00850656"/>
    <w:rsid w:val="008642F2"/>
    <w:rsid w:val="00867C49"/>
    <w:rsid w:val="00875423"/>
    <w:rsid w:val="0088660C"/>
    <w:rsid w:val="00892A15"/>
    <w:rsid w:val="00895B91"/>
    <w:rsid w:val="008A4490"/>
    <w:rsid w:val="008F7845"/>
    <w:rsid w:val="00900BD6"/>
    <w:rsid w:val="009377D2"/>
    <w:rsid w:val="00952F81"/>
    <w:rsid w:val="00980258"/>
    <w:rsid w:val="0098091A"/>
    <w:rsid w:val="009914EA"/>
    <w:rsid w:val="009922A1"/>
    <w:rsid w:val="009A58C8"/>
    <w:rsid w:val="009D67BF"/>
    <w:rsid w:val="00A23D72"/>
    <w:rsid w:val="00A53091"/>
    <w:rsid w:val="00A62DA5"/>
    <w:rsid w:val="00A73C68"/>
    <w:rsid w:val="00A74ADD"/>
    <w:rsid w:val="00A758F6"/>
    <w:rsid w:val="00B062A5"/>
    <w:rsid w:val="00B15299"/>
    <w:rsid w:val="00B17FDE"/>
    <w:rsid w:val="00B2207D"/>
    <w:rsid w:val="00B25B39"/>
    <w:rsid w:val="00B77FDA"/>
    <w:rsid w:val="00BA06E2"/>
    <w:rsid w:val="00BD7122"/>
    <w:rsid w:val="00BE0635"/>
    <w:rsid w:val="00BE2237"/>
    <w:rsid w:val="00BE7781"/>
    <w:rsid w:val="00BF0330"/>
    <w:rsid w:val="00BF1AAC"/>
    <w:rsid w:val="00C27516"/>
    <w:rsid w:val="00C31F4E"/>
    <w:rsid w:val="00C321A2"/>
    <w:rsid w:val="00C34EF7"/>
    <w:rsid w:val="00C54E34"/>
    <w:rsid w:val="00C75FBA"/>
    <w:rsid w:val="00C8796A"/>
    <w:rsid w:val="00CB0183"/>
    <w:rsid w:val="00CB48A6"/>
    <w:rsid w:val="00CD23F5"/>
    <w:rsid w:val="00CD3358"/>
    <w:rsid w:val="00CF74D9"/>
    <w:rsid w:val="00D00198"/>
    <w:rsid w:val="00D1477F"/>
    <w:rsid w:val="00D236D1"/>
    <w:rsid w:val="00D26466"/>
    <w:rsid w:val="00D30A5F"/>
    <w:rsid w:val="00D3256F"/>
    <w:rsid w:val="00D46E86"/>
    <w:rsid w:val="00D523BC"/>
    <w:rsid w:val="00D65706"/>
    <w:rsid w:val="00D70E1E"/>
    <w:rsid w:val="00D8764B"/>
    <w:rsid w:val="00DB4B1F"/>
    <w:rsid w:val="00DE3FB5"/>
    <w:rsid w:val="00E17F77"/>
    <w:rsid w:val="00E21806"/>
    <w:rsid w:val="00E30B57"/>
    <w:rsid w:val="00E67D52"/>
    <w:rsid w:val="00E877E5"/>
    <w:rsid w:val="00E95166"/>
    <w:rsid w:val="00EA02B1"/>
    <w:rsid w:val="00EB020F"/>
    <w:rsid w:val="00EF1486"/>
    <w:rsid w:val="00EF25B6"/>
    <w:rsid w:val="00F0098C"/>
    <w:rsid w:val="00F15AEE"/>
    <w:rsid w:val="00F260F1"/>
    <w:rsid w:val="00F34850"/>
    <w:rsid w:val="00F8542E"/>
    <w:rsid w:val="00FA25C1"/>
    <w:rsid w:val="00FA55BC"/>
    <w:rsid w:val="00FB7FF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7E13D-96BA-4E98-8AC4-8B76243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C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28</cp:revision>
  <cp:lastPrinted>2015-10-14T15:35:00Z</cp:lastPrinted>
  <dcterms:created xsi:type="dcterms:W3CDTF">2015-10-20T15:06:00Z</dcterms:created>
  <dcterms:modified xsi:type="dcterms:W3CDTF">2015-10-20T17:38:00Z</dcterms:modified>
</cp:coreProperties>
</file>