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B72" w:rsidRPr="00F50D44" w:rsidRDefault="0052336E" w:rsidP="006E3EC2">
      <w:pPr>
        <w:pStyle w:val="Ergnzungberschrift"/>
        <w:jc w:val="both"/>
        <w:rPr>
          <w:rFonts w:eastAsia="Calibri" w:cs="Arial"/>
          <w:b w:val="0"/>
          <w:bCs/>
          <w:noProof w:val="0"/>
          <w:color w:val="003366" w:themeColor="text1"/>
          <w:spacing w:val="2"/>
          <w:sz w:val="28"/>
          <w:szCs w:val="28"/>
          <w:lang w:val="it-IT" w:eastAsia="zh-TW"/>
        </w:rPr>
      </w:pPr>
      <w:bookmarkStart w:id="0" w:name="_Ref304039908"/>
      <w:r w:rsidRPr="0052336E">
        <w:rPr>
          <w:color w:val="003366" w:themeColor="text1"/>
          <w:sz w:val="28"/>
          <w:szCs w:val="28"/>
          <w:lang w:val="it-IT" w:eastAsia="zh-CN" w:bidi="th-T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1" o:spid="_x0000_s1026" type="#_x0000_t202" style="position:absolute;left:0;text-align:left;margin-left:411.75pt;margin-top:168.65pt;width:157.5pt;height:503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" stroked="f">
            <v:textbox>
              <w:txbxContent>
                <w:p w:rsidR="00666222" w:rsidRDefault="00666222" w:rsidP="00666222">
                  <w:r>
                    <w:rPr>
                      <w:lang w:val="it-IT" w:eastAsia="it-IT"/>
                    </w:rPr>
                    <w:drawing>
                      <wp:inline distT="0" distB="0" distL="0" distR="0">
                        <wp:extent cx="1797050" cy="111125"/>
                        <wp:effectExtent l="19050" t="0" r="0" b="0"/>
                        <wp:docPr id="1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r="45003" b="485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7050" cy="11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it-IT" w:eastAsia="it-IT"/>
                    </w:rPr>
                    <w:drawing>
                      <wp:inline distT="0" distB="0" distL="0" distR="0">
                        <wp:extent cx="1797050" cy="1200785"/>
                        <wp:effectExtent l="19050" t="0" r="0" b="0"/>
                        <wp:docPr id="2" name="Bild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7050" cy="1200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6222" w:rsidRPr="006E3EC2" w:rsidRDefault="00666222" w:rsidP="00666222">
                  <w:pPr>
                    <w:spacing w:line="240" w:lineRule="auto"/>
                    <w:rPr>
                      <w:b/>
                      <w:color w:val="003366"/>
                      <w:lang w:val="it-IT"/>
                    </w:rPr>
                  </w:pPr>
                  <w:r w:rsidRPr="006E3EC2">
                    <w:rPr>
                      <w:b/>
                      <w:color w:val="003366"/>
                      <w:lang w:val="it-IT"/>
                    </w:rPr>
                    <w:t>Contatti:</w:t>
                  </w:r>
                </w:p>
                <w:p w:rsidR="00666222" w:rsidRPr="006E3EC2" w:rsidRDefault="00666222" w:rsidP="00666222">
                  <w:pPr>
                    <w:spacing w:line="240" w:lineRule="auto"/>
                    <w:rPr>
                      <w:b/>
                      <w:color w:val="003366"/>
                      <w:lang w:val="it-IT"/>
                    </w:rPr>
                  </w:pPr>
                  <w:r w:rsidRPr="006E3EC2">
                    <w:rPr>
                      <w:b/>
                      <w:color w:val="003366"/>
                      <w:lang w:val="it-IT"/>
                    </w:rPr>
                    <w:t>Boehringer Ingelheim</w:t>
                  </w:r>
                </w:p>
                <w:p w:rsidR="00666222" w:rsidRPr="006E3EC2" w:rsidRDefault="00666222" w:rsidP="00666222">
                  <w:pPr>
                    <w:pStyle w:val="Intestazione"/>
                    <w:rPr>
                      <w:b/>
                      <w:color w:val="1F497D"/>
                      <w:lang w:val="it-IT"/>
                    </w:rPr>
                  </w:pPr>
                  <w:r w:rsidRPr="006E3EC2">
                    <w:rPr>
                      <w:b/>
                      <w:color w:val="1F497D"/>
                      <w:lang w:val="it-IT"/>
                    </w:rPr>
                    <w:t>Comunicazione:</w:t>
                  </w:r>
                </w:p>
                <w:p w:rsidR="00666222" w:rsidRPr="006E3EC2" w:rsidRDefault="00666222" w:rsidP="00666222">
                  <w:pPr>
                    <w:pStyle w:val="Intestazione"/>
                    <w:rPr>
                      <w:b/>
                      <w:color w:val="1F497D"/>
                      <w:lang w:val="it-IT"/>
                    </w:rPr>
                  </w:pPr>
                </w:p>
                <w:p w:rsidR="00666222" w:rsidRPr="006E3EC2" w:rsidRDefault="00666222" w:rsidP="00666222">
                  <w:pPr>
                    <w:pStyle w:val="Intestazione"/>
                    <w:jc w:val="both"/>
                    <w:rPr>
                      <w:lang w:val="it-IT"/>
                    </w:rPr>
                  </w:pPr>
                  <w:r w:rsidRPr="006E3EC2">
                    <w:rPr>
                      <w:lang w:val="it-IT"/>
                    </w:rPr>
                    <w:t>Marina Guffanti</w:t>
                  </w:r>
                </w:p>
                <w:p w:rsidR="00666222" w:rsidRPr="00956D7E" w:rsidRDefault="00666222" w:rsidP="00666222">
                  <w:pPr>
                    <w:pStyle w:val="Intestazione"/>
                    <w:jc w:val="both"/>
                    <w:rPr>
                      <w:lang w:val="en-US"/>
                    </w:rPr>
                  </w:pPr>
                  <w:r w:rsidRPr="00956D7E">
                    <w:rPr>
                      <w:lang w:val="en-US"/>
                    </w:rPr>
                    <w:t>Phone: + 39 – 02 5355453</w:t>
                  </w:r>
                </w:p>
                <w:p w:rsidR="00666222" w:rsidRPr="00956D7E" w:rsidRDefault="00666222" w:rsidP="00666222">
                  <w:pPr>
                    <w:pStyle w:val="Intestazione"/>
                    <w:jc w:val="both"/>
                    <w:rPr>
                      <w:lang w:val="en-US"/>
                    </w:rPr>
                  </w:pPr>
                  <w:r w:rsidRPr="00956D7E">
                    <w:rPr>
                      <w:lang w:val="en-US"/>
                    </w:rPr>
                    <w:t>Cell. +39 348 3995284</w:t>
                  </w:r>
                </w:p>
                <w:p w:rsidR="00666222" w:rsidRPr="00956D7E" w:rsidRDefault="00666222" w:rsidP="00666222">
                  <w:pPr>
                    <w:pStyle w:val="Intestazione"/>
                    <w:jc w:val="both"/>
                    <w:rPr>
                      <w:lang w:val="en-US"/>
                    </w:rPr>
                  </w:pPr>
                  <w:r w:rsidRPr="00956D7E">
                    <w:rPr>
                      <w:lang w:val="en-US"/>
                    </w:rPr>
                    <w:t>e- mail:</w:t>
                  </w:r>
                </w:p>
                <w:p w:rsidR="00666222" w:rsidRPr="00956D7E" w:rsidRDefault="0052336E" w:rsidP="00666222">
                  <w:pPr>
                    <w:spacing w:line="240" w:lineRule="auto"/>
                    <w:rPr>
                      <w:lang w:val="en-US"/>
                    </w:rPr>
                  </w:pPr>
                  <w:hyperlink r:id="rId13" w:history="1">
                    <w:r w:rsidR="00666222" w:rsidRPr="00956D7E">
                      <w:rPr>
                        <w:lang w:val="en-US"/>
                      </w:rPr>
                      <w:t>marina.guffanti@boehringer-</w:t>
                    </w:r>
                  </w:hyperlink>
                  <w:r w:rsidR="00666222" w:rsidRPr="00956D7E">
                    <w:rPr>
                      <w:lang w:val="en-US"/>
                    </w:rPr>
                    <w:t>ingelheim.com</w:t>
                  </w:r>
                </w:p>
                <w:p w:rsidR="00666222" w:rsidRPr="0000724D" w:rsidRDefault="00666222" w:rsidP="00666222">
                  <w:pPr>
                    <w:rPr>
                      <w:lang w:val="fr-FR"/>
                    </w:rPr>
                  </w:pPr>
                </w:p>
                <w:p w:rsidR="00666222" w:rsidRDefault="00666222" w:rsidP="00666222">
                  <w:r>
                    <w:rPr>
                      <w:lang w:val="it-IT" w:eastAsia="it-IT"/>
                    </w:rPr>
                    <w:drawing>
                      <wp:inline distT="0" distB="0" distL="0" distR="0">
                        <wp:extent cx="1797050" cy="111125"/>
                        <wp:effectExtent l="19050" t="0" r="0" b="0"/>
                        <wp:docPr id="3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r="45003" b="485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7050" cy="11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it-IT" w:eastAsia="it-IT"/>
                    </w:rPr>
                    <w:drawing>
                      <wp:inline distT="0" distB="0" distL="0" distR="0">
                        <wp:extent cx="1797050" cy="1200785"/>
                        <wp:effectExtent l="19050" t="0" r="0" b="0"/>
                        <wp:docPr id="4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t="106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7050" cy="1200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6222" w:rsidRPr="00137B0E" w:rsidRDefault="00666222" w:rsidP="00666222">
                  <w:pPr>
                    <w:ind w:left="42"/>
                    <w:rPr>
                      <w:b/>
                      <w:color w:val="003366"/>
                      <w:lang w:val="en-US"/>
                    </w:rPr>
                  </w:pPr>
                  <w:r w:rsidRPr="00137B0E">
                    <w:rPr>
                      <w:b/>
                      <w:color w:val="003366"/>
                      <w:lang w:val="en-US"/>
                    </w:rPr>
                    <w:t>More information</w:t>
                  </w:r>
                </w:p>
                <w:p w:rsidR="00666222" w:rsidRPr="0002468D" w:rsidRDefault="0052336E" w:rsidP="00666222">
                  <w:pPr>
                    <w:spacing w:after="120"/>
                    <w:ind w:left="42"/>
                    <w:rPr>
                      <w:lang w:val="en-US"/>
                    </w:rPr>
                  </w:pPr>
                  <w:hyperlink r:id="rId15" w:history="1">
                    <w:r w:rsidR="00666222" w:rsidRPr="00831AC2">
                      <w:rPr>
                        <w:lang w:val="en-US"/>
                      </w:rPr>
                      <w:t>www.boehringer-ingelheim.com</w:t>
                    </w:r>
                  </w:hyperlink>
                </w:p>
                <w:p w:rsidR="00666222" w:rsidRPr="002C4B3E" w:rsidRDefault="00666222" w:rsidP="00666222">
                  <w:r>
                    <w:rPr>
                      <w:lang w:val="it-IT" w:eastAsia="it-IT"/>
                    </w:rPr>
                    <w:drawing>
                      <wp:inline distT="0" distB="0" distL="0" distR="0">
                        <wp:extent cx="1797050" cy="381635"/>
                        <wp:effectExtent l="19050" t="0" r="0" b="0"/>
                        <wp:docPr id="5" name="Bild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7050" cy="381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  <w10:anchorlock/>
          </v:shape>
        </w:pict>
      </w:r>
      <w:r w:rsidR="00C77009" w:rsidRPr="00F50D44">
        <w:rPr>
          <w:rFonts w:eastAsia="Calibri" w:cs="Arial"/>
          <w:bCs/>
          <w:noProof w:val="0"/>
          <w:color w:val="003366" w:themeColor="text1"/>
          <w:spacing w:val="2"/>
          <w:sz w:val="28"/>
          <w:szCs w:val="28"/>
          <w:lang w:val="it-IT" w:eastAsia="zh-TW"/>
        </w:rPr>
        <w:t xml:space="preserve">Fibrosi Polmonare Idiopatica: </w:t>
      </w:r>
      <w:r w:rsidR="007D07F0" w:rsidRPr="00F50D44">
        <w:rPr>
          <w:rFonts w:eastAsia="Calibri" w:cs="Arial"/>
          <w:bCs/>
          <w:noProof w:val="0"/>
          <w:color w:val="003366" w:themeColor="text1"/>
          <w:spacing w:val="2"/>
          <w:sz w:val="28"/>
          <w:szCs w:val="28"/>
          <w:lang w:val="it-IT" w:eastAsia="zh-TW"/>
        </w:rPr>
        <w:t xml:space="preserve">Il ritardo nella diagnosi ha conseguenze negative per chi è colpito dalla </w:t>
      </w:r>
      <w:r w:rsidR="00C77009" w:rsidRPr="00F50D44">
        <w:rPr>
          <w:rFonts w:eastAsia="Calibri" w:cs="Arial"/>
          <w:bCs/>
          <w:noProof w:val="0"/>
          <w:color w:val="003366" w:themeColor="text1"/>
          <w:spacing w:val="2"/>
          <w:sz w:val="28"/>
          <w:szCs w:val="28"/>
          <w:lang w:val="it-IT" w:eastAsia="zh-TW"/>
        </w:rPr>
        <w:t xml:space="preserve">malattia </w:t>
      </w:r>
      <w:r w:rsidR="007D07F0" w:rsidRPr="00F50D44">
        <w:rPr>
          <w:rFonts w:eastAsia="Calibri" w:cs="Arial"/>
          <w:bCs/>
          <w:noProof w:val="0"/>
          <w:color w:val="003366" w:themeColor="text1"/>
          <w:spacing w:val="2"/>
          <w:sz w:val="28"/>
          <w:szCs w:val="28"/>
          <w:lang w:val="it-IT" w:eastAsia="zh-TW"/>
        </w:rPr>
        <w:t>perché ri</w:t>
      </w:r>
      <w:r w:rsidR="00D73855" w:rsidRPr="00F50D44">
        <w:rPr>
          <w:rFonts w:eastAsia="Calibri" w:cs="Arial"/>
          <w:bCs/>
          <w:noProof w:val="0"/>
          <w:color w:val="003366" w:themeColor="text1"/>
          <w:spacing w:val="2"/>
          <w:sz w:val="28"/>
          <w:szCs w:val="28"/>
          <w:lang w:val="it-IT" w:eastAsia="zh-TW"/>
        </w:rPr>
        <w:t>tarda</w:t>
      </w:r>
      <w:r w:rsidR="007D07F0" w:rsidRPr="00F50D44">
        <w:rPr>
          <w:rFonts w:eastAsia="Calibri" w:cs="Arial"/>
          <w:bCs/>
          <w:noProof w:val="0"/>
          <w:color w:val="003366" w:themeColor="text1"/>
          <w:spacing w:val="2"/>
          <w:sz w:val="28"/>
          <w:szCs w:val="28"/>
          <w:lang w:val="it-IT" w:eastAsia="zh-TW"/>
        </w:rPr>
        <w:t xml:space="preserve"> l’avv</w:t>
      </w:r>
      <w:r w:rsidR="00925E67" w:rsidRPr="00F50D44">
        <w:rPr>
          <w:rFonts w:eastAsia="Calibri" w:cs="Arial"/>
          <w:bCs/>
          <w:noProof w:val="0"/>
          <w:color w:val="003366" w:themeColor="text1"/>
          <w:spacing w:val="2"/>
          <w:sz w:val="28"/>
          <w:szCs w:val="28"/>
          <w:lang w:val="it-IT" w:eastAsia="zh-TW"/>
        </w:rPr>
        <w:t xml:space="preserve">io della terapia – lo pensano </w:t>
      </w:r>
      <w:r w:rsidR="00BF153E" w:rsidRPr="00F50D44">
        <w:rPr>
          <w:rFonts w:eastAsia="Calibri" w:cs="Arial"/>
          <w:bCs/>
          <w:noProof w:val="0"/>
          <w:color w:val="003366" w:themeColor="text1"/>
          <w:spacing w:val="2"/>
          <w:sz w:val="28"/>
          <w:szCs w:val="28"/>
          <w:lang w:val="it-IT" w:eastAsia="zh-TW"/>
        </w:rPr>
        <w:t>gl</w:t>
      </w:r>
      <w:r w:rsidR="007D07F0" w:rsidRPr="00F50D44">
        <w:rPr>
          <w:rFonts w:eastAsia="Calibri" w:cs="Arial"/>
          <w:bCs/>
          <w:noProof w:val="0"/>
          <w:color w:val="003366" w:themeColor="text1"/>
          <w:spacing w:val="2"/>
          <w:sz w:val="28"/>
          <w:szCs w:val="28"/>
          <w:lang w:val="it-IT" w:eastAsia="zh-TW"/>
        </w:rPr>
        <w:t>i pneumologi interpellati in un sondaggio internazionale</w:t>
      </w:r>
      <w:r w:rsidR="00240B72" w:rsidRPr="00F50D44">
        <w:rPr>
          <w:rStyle w:val="Rimandonotadichiusura"/>
          <w:rFonts w:eastAsia="Calibri" w:cs="Arial"/>
          <w:bCs/>
          <w:noProof w:val="0"/>
          <w:color w:val="003366" w:themeColor="text1"/>
          <w:spacing w:val="2"/>
          <w:sz w:val="28"/>
          <w:szCs w:val="28"/>
          <w:lang w:val="it-IT" w:eastAsia="zh-TW"/>
        </w:rPr>
        <w:endnoteReference w:id="1"/>
      </w:r>
    </w:p>
    <w:bookmarkEnd w:id="0"/>
    <w:p w:rsidR="00E425B0" w:rsidRPr="00F50D44" w:rsidRDefault="00E425B0" w:rsidP="007D07F0">
      <w:pPr>
        <w:spacing w:line="240" w:lineRule="auto"/>
        <w:jc w:val="both"/>
        <w:rPr>
          <w:b/>
          <w:color w:val="003366" w:themeColor="text1"/>
          <w:lang w:val="it-IT"/>
        </w:rPr>
      </w:pPr>
    </w:p>
    <w:p w:rsidR="00E425B0" w:rsidRPr="00F50D44" w:rsidRDefault="00C77009" w:rsidP="007D07F0">
      <w:pPr>
        <w:pStyle w:val="PRH1"/>
        <w:numPr>
          <w:ilvl w:val="0"/>
          <w:numId w:val="19"/>
        </w:numPr>
        <w:tabs>
          <w:tab w:val="clear" w:pos="283"/>
          <w:tab w:val="clear" w:pos="567"/>
        </w:tabs>
        <w:spacing w:line="240" w:lineRule="auto"/>
        <w:ind w:right="187"/>
        <w:contextualSpacing/>
        <w:jc w:val="both"/>
        <w:rPr>
          <w:rFonts w:asciiTheme="minorHAnsi" w:hAnsiTheme="minorHAnsi" w:cs="Arial"/>
          <w:b w:val="0"/>
          <w:noProof w:val="0"/>
          <w:color w:val="003366" w:themeColor="text1"/>
          <w:sz w:val="20"/>
          <w:szCs w:val="28"/>
          <w:lang w:val="it-IT"/>
        </w:rPr>
      </w:pPr>
      <w:r w:rsidRPr="00F50D44">
        <w:rPr>
          <w:rFonts w:asciiTheme="minorHAnsi" w:hAnsiTheme="minorHAnsi" w:cs="Arial"/>
          <w:b w:val="0"/>
          <w:noProof w:val="0"/>
          <w:color w:val="003366" w:themeColor="text1"/>
          <w:sz w:val="20"/>
          <w:szCs w:val="28"/>
          <w:lang w:val="it-IT"/>
        </w:rPr>
        <w:t>Circa</w:t>
      </w:r>
      <w:r w:rsidR="00CF216B" w:rsidRPr="00F50D44">
        <w:rPr>
          <w:rFonts w:asciiTheme="minorHAnsi" w:hAnsiTheme="minorHAnsi" w:cs="Arial"/>
          <w:b w:val="0"/>
          <w:noProof w:val="0"/>
          <w:color w:val="003366" w:themeColor="text1"/>
          <w:sz w:val="20"/>
          <w:szCs w:val="28"/>
          <w:lang w:val="it-IT"/>
        </w:rPr>
        <w:t xml:space="preserve"> 9 pneumologi</w:t>
      </w:r>
      <w:r w:rsidR="00753B50" w:rsidRPr="00F50D44">
        <w:rPr>
          <w:rFonts w:asciiTheme="minorHAnsi" w:hAnsiTheme="minorHAnsi" w:cs="Arial"/>
          <w:b w:val="0"/>
          <w:noProof w:val="0"/>
          <w:color w:val="003366" w:themeColor="text1"/>
          <w:sz w:val="20"/>
          <w:szCs w:val="28"/>
          <w:lang w:val="it-IT"/>
        </w:rPr>
        <w:t>,</w:t>
      </w:r>
      <w:r w:rsidR="00CF216B" w:rsidRPr="00F50D44">
        <w:rPr>
          <w:rFonts w:asciiTheme="minorHAnsi" w:hAnsiTheme="minorHAnsi" w:cs="Arial"/>
          <w:b w:val="0"/>
          <w:noProof w:val="0"/>
          <w:color w:val="003366" w:themeColor="text1"/>
          <w:sz w:val="20"/>
          <w:szCs w:val="28"/>
          <w:lang w:val="it-IT"/>
        </w:rPr>
        <w:t xml:space="preserve"> su </w:t>
      </w:r>
      <w:r w:rsidR="00E425B0" w:rsidRPr="00F50D44">
        <w:rPr>
          <w:rFonts w:asciiTheme="minorHAnsi" w:hAnsiTheme="minorHAnsi" w:cs="Arial"/>
          <w:b w:val="0"/>
          <w:noProof w:val="0"/>
          <w:color w:val="003366" w:themeColor="text1"/>
          <w:sz w:val="20"/>
          <w:szCs w:val="28"/>
          <w:lang w:val="it-IT"/>
        </w:rPr>
        <w:t xml:space="preserve">10 </w:t>
      </w:r>
      <w:r w:rsidR="00D73855" w:rsidRPr="00F50D44">
        <w:rPr>
          <w:rFonts w:asciiTheme="minorHAnsi" w:hAnsiTheme="minorHAnsi" w:cs="Arial"/>
          <w:b w:val="0"/>
          <w:noProof w:val="0"/>
          <w:color w:val="003366" w:themeColor="text1"/>
          <w:sz w:val="20"/>
          <w:szCs w:val="28"/>
          <w:lang w:val="it-IT"/>
        </w:rPr>
        <w:t>interpellati nel sondaggio</w:t>
      </w:r>
      <w:r w:rsidR="00753B50" w:rsidRPr="00F50D44">
        <w:rPr>
          <w:rFonts w:asciiTheme="minorHAnsi" w:hAnsiTheme="minorHAnsi" w:cs="Arial"/>
          <w:b w:val="0"/>
          <w:noProof w:val="0"/>
          <w:color w:val="003366" w:themeColor="text1"/>
          <w:sz w:val="20"/>
          <w:szCs w:val="28"/>
          <w:lang w:val="it-IT"/>
        </w:rPr>
        <w:t>,</w:t>
      </w:r>
      <w:r w:rsidR="00D73855" w:rsidRPr="00F50D44">
        <w:rPr>
          <w:rFonts w:asciiTheme="minorHAnsi" w:hAnsiTheme="minorHAnsi" w:cs="Arial"/>
          <w:b w:val="0"/>
          <w:noProof w:val="0"/>
          <w:color w:val="003366" w:themeColor="text1"/>
          <w:sz w:val="20"/>
          <w:szCs w:val="28"/>
          <w:lang w:val="it-IT"/>
        </w:rPr>
        <w:t xml:space="preserve"> rit</w:t>
      </w:r>
      <w:r w:rsidR="00CF216B" w:rsidRPr="00F50D44">
        <w:rPr>
          <w:rFonts w:asciiTheme="minorHAnsi" w:hAnsiTheme="minorHAnsi" w:cs="Arial"/>
          <w:b w:val="0"/>
          <w:noProof w:val="0"/>
          <w:color w:val="003366" w:themeColor="text1"/>
          <w:sz w:val="20"/>
          <w:szCs w:val="28"/>
          <w:lang w:val="it-IT"/>
        </w:rPr>
        <w:t>en</w:t>
      </w:r>
      <w:r w:rsidR="00D73855" w:rsidRPr="00F50D44">
        <w:rPr>
          <w:rFonts w:asciiTheme="minorHAnsi" w:hAnsiTheme="minorHAnsi" w:cs="Arial"/>
          <w:b w:val="0"/>
          <w:noProof w:val="0"/>
          <w:color w:val="003366" w:themeColor="text1"/>
          <w:sz w:val="20"/>
          <w:szCs w:val="28"/>
          <w:lang w:val="it-IT"/>
        </w:rPr>
        <w:t>gono</w:t>
      </w:r>
      <w:r w:rsidR="00CF216B" w:rsidRPr="00F50D44">
        <w:rPr>
          <w:rFonts w:asciiTheme="minorHAnsi" w:hAnsiTheme="minorHAnsi" w:cs="Arial"/>
          <w:b w:val="0"/>
          <w:noProof w:val="0"/>
          <w:color w:val="003366" w:themeColor="text1"/>
          <w:sz w:val="20"/>
          <w:szCs w:val="28"/>
          <w:lang w:val="it-IT"/>
        </w:rPr>
        <w:t xml:space="preserve"> che il ritardo della diagnosi abbia conseguenze negative per </w:t>
      </w:r>
      <w:r w:rsidRPr="00F50D44">
        <w:rPr>
          <w:rFonts w:asciiTheme="minorHAnsi" w:hAnsiTheme="minorHAnsi" w:cs="Arial"/>
          <w:b w:val="0"/>
          <w:noProof w:val="0"/>
          <w:color w:val="003366" w:themeColor="text1"/>
          <w:sz w:val="20"/>
          <w:szCs w:val="28"/>
          <w:lang w:val="it-IT"/>
        </w:rPr>
        <w:t>i pazienti con</w:t>
      </w:r>
      <w:r w:rsidR="00CF216B" w:rsidRPr="00F50D44">
        <w:rPr>
          <w:rFonts w:asciiTheme="minorHAnsi" w:hAnsiTheme="minorHAnsi" w:cs="Arial"/>
          <w:b w:val="0"/>
          <w:noProof w:val="0"/>
          <w:color w:val="003366" w:themeColor="text1"/>
          <w:sz w:val="20"/>
          <w:szCs w:val="28"/>
          <w:lang w:val="it-IT"/>
        </w:rPr>
        <w:t xml:space="preserve"> fibrosi polmonare idiopatica </w:t>
      </w:r>
    </w:p>
    <w:p w:rsidR="00CF216B" w:rsidRPr="00F50D44" w:rsidRDefault="00CF216B" w:rsidP="007D07F0">
      <w:pPr>
        <w:pStyle w:val="PRH1"/>
        <w:numPr>
          <w:ilvl w:val="0"/>
          <w:numId w:val="19"/>
        </w:numPr>
        <w:tabs>
          <w:tab w:val="clear" w:pos="283"/>
          <w:tab w:val="clear" w:pos="567"/>
        </w:tabs>
        <w:spacing w:line="240" w:lineRule="auto"/>
        <w:ind w:right="187"/>
        <w:contextualSpacing/>
        <w:jc w:val="both"/>
        <w:rPr>
          <w:rFonts w:asciiTheme="minorHAnsi" w:hAnsiTheme="minorHAnsi" w:cs="Arial"/>
          <w:b w:val="0"/>
          <w:noProof w:val="0"/>
          <w:color w:val="003366" w:themeColor="text1"/>
          <w:sz w:val="20"/>
          <w:szCs w:val="28"/>
          <w:lang w:val="it-IT"/>
        </w:rPr>
      </w:pPr>
      <w:r w:rsidRPr="00F50D44">
        <w:rPr>
          <w:rFonts w:asciiTheme="minorHAnsi" w:hAnsiTheme="minorHAnsi" w:cs="Arial"/>
          <w:b w:val="0"/>
          <w:noProof w:val="0"/>
          <w:color w:val="003366" w:themeColor="text1"/>
          <w:sz w:val="20"/>
          <w:szCs w:val="28"/>
          <w:lang w:val="it-IT"/>
        </w:rPr>
        <w:t>Rallentare l’avanzamento della malattia è la priorità nel scegliere la terapia</w:t>
      </w:r>
      <w:r w:rsidR="001C538B" w:rsidRPr="00F50D44">
        <w:rPr>
          <w:rFonts w:asciiTheme="minorHAnsi" w:hAnsiTheme="minorHAnsi" w:cs="Arial"/>
          <w:b w:val="0"/>
          <w:noProof w:val="0"/>
          <w:color w:val="003366" w:themeColor="text1"/>
          <w:sz w:val="20"/>
          <w:szCs w:val="28"/>
          <w:lang w:val="it-IT"/>
        </w:rPr>
        <w:t xml:space="preserve"> farmacologica</w:t>
      </w:r>
    </w:p>
    <w:p w:rsidR="00E425B0" w:rsidRPr="00F50D44" w:rsidRDefault="00CF216B" w:rsidP="007D07F0">
      <w:pPr>
        <w:pStyle w:val="PRH1"/>
        <w:numPr>
          <w:ilvl w:val="0"/>
          <w:numId w:val="19"/>
        </w:numPr>
        <w:tabs>
          <w:tab w:val="clear" w:pos="283"/>
          <w:tab w:val="clear" w:pos="567"/>
        </w:tabs>
        <w:spacing w:line="240" w:lineRule="auto"/>
        <w:ind w:right="187"/>
        <w:contextualSpacing/>
        <w:jc w:val="both"/>
        <w:rPr>
          <w:rFonts w:asciiTheme="minorHAnsi" w:hAnsiTheme="minorHAnsi" w:cs="Arial"/>
          <w:b w:val="0"/>
          <w:noProof w:val="0"/>
          <w:color w:val="003366" w:themeColor="text1"/>
          <w:sz w:val="20"/>
          <w:szCs w:val="28"/>
          <w:lang w:val="it-IT"/>
        </w:rPr>
      </w:pPr>
      <w:r w:rsidRPr="00F50D44">
        <w:rPr>
          <w:rFonts w:asciiTheme="minorHAnsi" w:hAnsiTheme="minorHAnsi" w:cs="Arial"/>
          <w:b w:val="0"/>
          <w:noProof w:val="0"/>
          <w:color w:val="003366" w:themeColor="text1"/>
          <w:sz w:val="20"/>
          <w:szCs w:val="28"/>
          <w:lang w:val="it-IT"/>
        </w:rPr>
        <w:t xml:space="preserve">Dispnea e funzionalità polmonare sono </w:t>
      </w:r>
      <w:r w:rsidR="001D4853" w:rsidRPr="00F50D44">
        <w:rPr>
          <w:rFonts w:asciiTheme="minorHAnsi" w:hAnsiTheme="minorHAnsi" w:cs="Arial"/>
          <w:b w:val="0"/>
          <w:noProof w:val="0"/>
          <w:color w:val="003366" w:themeColor="text1"/>
          <w:sz w:val="20"/>
          <w:szCs w:val="28"/>
          <w:lang w:val="it-IT"/>
        </w:rPr>
        <w:t xml:space="preserve">ai primi posti </w:t>
      </w:r>
      <w:r w:rsidRPr="00F50D44">
        <w:rPr>
          <w:rFonts w:asciiTheme="minorHAnsi" w:hAnsiTheme="minorHAnsi" w:cs="Arial"/>
          <w:b w:val="0"/>
          <w:noProof w:val="0"/>
          <w:color w:val="003366" w:themeColor="text1"/>
          <w:sz w:val="20"/>
          <w:szCs w:val="28"/>
          <w:lang w:val="it-IT"/>
        </w:rPr>
        <w:t xml:space="preserve"> </w:t>
      </w:r>
      <w:r w:rsidR="00CB4376" w:rsidRPr="00F50D44">
        <w:rPr>
          <w:rFonts w:asciiTheme="minorHAnsi" w:hAnsiTheme="minorHAnsi" w:cs="Arial"/>
          <w:b w:val="0"/>
          <w:noProof w:val="0"/>
          <w:color w:val="003366" w:themeColor="text1"/>
          <w:sz w:val="20"/>
          <w:szCs w:val="28"/>
          <w:lang w:val="it-IT"/>
        </w:rPr>
        <w:t xml:space="preserve">quando </w:t>
      </w:r>
      <w:r w:rsidR="00753B50" w:rsidRPr="00F50D44">
        <w:rPr>
          <w:rFonts w:asciiTheme="minorHAnsi" w:hAnsiTheme="minorHAnsi" w:cs="Arial"/>
          <w:b w:val="0"/>
          <w:noProof w:val="0"/>
          <w:color w:val="003366" w:themeColor="text1"/>
          <w:sz w:val="20"/>
          <w:szCs w:val="28"/>
          <w:lang w:val="it-IT"/>
        </w:rPr>
        <w:t>gli</w:t>
      </w:r>
      <w:r w:rsidRPr="00F50D44">
        <w:rPr>
          <w:rFonts w:asciiTheme="minorHAnsi" w:hAnsiTheme="minorHAnsi" w:cs="Arial"/>
          <w:b w:val="0"/>
          <w:noProof w:val="0"/>
          <w:color w:val="003366" w:themeColor="text1"/>
          <w:sz w:val="20"/>
          <w:szCs w:val="28"/>
          <w:lang w:val="it-IT"/>
        </w:rPr>
        <w:t xml:space="preserve"> pneumologi </w:t>
      </w:r>
      <w:r w:rsidR="00CB4376" w:rsidRPr="00F50D44">
        <w:rPr>
          <w:rFonts w:asciiTheme="minorHAnsi" w:hAnsiTheme="minorHAnsi" w:cs="Arial"/>
          <w:b w:val="0"/>
          <w:noProof w:val="0"/>
          <w:color w:val="003366" w:themeColor="text1"/>
          <w:sz w:val="20"/>
          <w:szCs w:val="28"/>
          <w:lang w:val="it-IT"/>
        </w:rPr>
        <w:t>pensano al</w:t>
      </w:r>
      <w:r w:rsidRPr="00F50D44">
        <w:rPr>
          <w:rFonts w:asciiTheme="minorHAnsi" w:hAnsiTheme="minorHAnsi" w:cs="Arial"/>
          <w:b w:val="0"/>
          <w:noProof w:val="0"/>
          <w:color w:val="003366" w:themeColor="text1"/>
          <w:sz w:val="20"/>
          <w:szCs w:val="28"/>
          <w:lang w:val="it-IT"/>
        </w:rPr>
        <w:t>l’impatto della fibrosi polmonare idiopatica</w:t>
      </w:r>
      <w:fldSimple w:instr=" NOTEREF _Ref304039908 \h  \* MERGEFORMAT ">
        <w:r w:rsidR="000F56AD" w:rsidRPr="00F50D44">
          <w:rPr>
            <w:rFonts w:asciiTheme="minorHAnsi" w:eastAsiaTheme="minorHAnsi" w:hAnsiTheme="minorHAnsi" w:cstheme="minorBidi"/>
            <w:b w:val="0"/>
            <w:bCs w:val="0"/>
            <w:color w:val="003366" w:themeColor="text1"/>
            <w:sz w:val="20"/>
            <w:szCs w:val="22"/>
            <w:vertAlign w:val="superscript"/>
            <w:lang w:val="it-IT"/>
          </w:rPr>
          <w:t>1</w:t>
        </w:r>
      </w:fldSimple>
    </w:p>
    <w:p w:rsidR="00E425B0" w:rsidRPr="00F50D44" w:rsidRDefault="00E425B0" w:rsidP="007D07F0">
      <w:pPr>
        <w:spacing w:line="240" w:lineRule="auto"/>
        <w:ind w:left="360" w:hanging="360"/>
        <w:jc w:val="both"/>
        <w:rPr>
          <w:b/>
          <w:color w:val="003366" w:themeColor="text1"/>
          <w:lang w:val="it-IT"/>
        </w:rPr>
      </w:pPr>
    </w:p>
    <w:p w:rsidR="00E425B0" w:rsidRPr="00F50D44" w:rsidRDefault="004B6012" w:rsidP="007D07F0">
      <w:pPr>
        <w:spacing w:line="240" w:lineRule="auto"/>
        <w:jc w:val="both"/>
        <w:rPr>
          <w:color w:val="003366" w:themeColor="text1"/>
          <w:lang w:val="it-IT"/>
        </w:rPr>
      </w:pPr>
      <w:r w:rsidRPr="00F50D44">
        <w:rPr>
          <w:rStyle w:val="Highlight"/>
          <w:rFonts w:asciiTheme="majorHAnsi" w:hAnsiTheme="majorHAnsi"/>
          <w:noProof w:val="0"/>
          <w:color w:val="003366" w:themeColor="text1"/>
          <w:lang w:val="it-IT"/>
        </w:rPr>
        <w:t>Ingelheim</w:t>
      </w:r>
      <w:r w:rsidR="00E425B0" w:rsidRPr="00F50D44">
        <w:rPr>
          <w:rStyle w:val="Highlight"/>
          <w:rFonts w:asciiTheme="majorHAnsi" w:hAnsiTheme="majorHAnsi"/>
          <w:noProof w:val="0"/>
          <w:color w:val="003366" w:themeColor="text1"/>
          <w:lang w:val="it-IT"/>
        </w:rPr>
        <w:t>,</w:t>
      </w:r>
      <w:r w:rsidR="002E4316">
        <w:rPr>
          <w:rStyle w:val="Highlight"/>
          <w:rFonts w:asciiTheme="majorHAnsi" w:hAnsiTheme="majorHAnsi"/>
          <w:noProof w:val="0"/>
          <w:color w:val="003366" w:themeColor="text1"/>
          <w:lang w:val="it-IT"/>
        </w:rPr>
        <w:t xml:space="preserve"> Germania,</w:t>
      </w:r>
      <w:r w:rsidR="00E425B0" w:rsidRPr="00F50D44">
        <w:rPr>
          <w:rStyle w:val="Highlight"/>
          <w:rFonts w:asciiTheme="majorHAnsi" w:hAnsiTheme="majorHAnsi"/>
          <w:noProof w:val="0"/>
          <w:color w:val="003366" w:themeColor="text1"/>
          <w:lang w:val="it-IT"/>
        </w:rPr>
        <w:t xml:space="preserve"> </w:t>
      </w:r>
      <w:r w:rsidR="00CF216B" w:rsidRPr="00F50D44">
        <w:rPr>
          <w:rStyle w:val="Highlight"/>
          <w:rFonts w:asciiTheme="majorHAnsi" w:hAnsiTheme="majorHAnsi"/>
          <w:noProof w:val="0"/>
          <w:color w:val="003366" w:themeColor="text1"/>
          <w:lang w:val="it-IT"/>
        </w:rPr>
        <w:t>8 ottobre</w:t>
      </w:r>
      <w:r w:rsidR="00E425B0" w:rsidRPr="00F50D44">
        <w:rPr>
          <w:rStyle w:val="Highlight"/>
          <w:rFonts w:asciiTheme="majorHAnsi" w:hAnsiTheme="majorHAnsi"/>
          <w:noProof w:val="0"/>
          <w:color w:val="003366" w:themeColor="text1"/>
          <w:lang w:val="it-IT"/>
        </w:rPr>
        <w:t>, 2015</w:t>
      </w:r>
      <w:r w:rsidR="00E425B0" w:rsidRPr="00F50D44">
        <w:rPr>
          <w:rStyle w:val="Highlight"/>
          <w:noProof w:val="0"/>
          <w:color w:val="003366" w:themeColor="text1"/>
          <w:lang w:val="it-IT"/>
        </w:rPr>
        <w:t xml:space="preserve"> </w:t>
      </w:r>
      <w:r w:rsidR="00CF216B" w:rsidRPr="00F50D44">
        <w:rPr>
          <w:rStyle w:val="Highlight"/>
          <w:noProof w:val="0"/>
          <w:color w:val="003366" w:themeColor="text1"/>
          <w:lang w:val="it-IT"/>
        </w:rPr>
        <w:t>–</w:t>
      </w:r>
      <w:r w:rsidR="00E425B0" w:rsidRPr="00F50D44">
        <w:rPr>
          <w:rStyle w:val="Highlight"/>
          <w:noProof w:val="0"/>
          <w:color w:val="003366" w:themeColor="text1"/>
          <w:lang w:val="it-IT"/>
        </w:rPr>
        <w:t xml:space="preserve"> </w:t>
      </w:r>
      <w:r w:rsidR="00247ECF" w:rsidRPr="00F50D44">
        <w:rPr>
          <w:color w:val="003366" w:themeColor="text1"/>
          <w:lang w:val="it-IT"/>
        </w:rPr>
        <w:t>I risultati di</w:t>
      </w:r>
      <w:r w:rsidR="00830EEB" w:rsidRPr="00F50D44">
        <w:rPr>
          <w:color w:val="003366" w:themeColor="text1"/>
          <w:lang w:val="it-IT"/>
        </w:rPr>
        <w:t xml:space="preserve"> </w:t>
      </w:r>
      <w:r w:rsidR="00CF216B" w:rsidRPr="00F50D44">
        <w:rPr>
          <w:color w:val="003366" w:themeColor="text1"/>
          <w:lang w:val="it-IT"/>
        </w:rPr>
        <w:t xml:space="preserve">un nuovo sondaggio condotto su oltre </w:t>
      </w:r>
      <w:r w:rsidR="00E425B0" w:rsidRPr="00F50D44">
        <w:rPr>
          <w:color w:val="003366" w:themeColor="text1"/>
          <w:lang w:val="it-IT"/>
        </w:rPr>
        <w:t>400 p</w:t>
      </w:r>
      <w:r w:rsidR="00CF216B" w:rsidRPr="00F50D44">
        <w:rPr>
          <w:color w:val="003366" w:themeColor="text1"/>
          <w:lang w:val="it-IT"/>
        </w:rPr>
        <w:t xml:space="preserve">neumologi in </w:t>
      </w:r>
      <w:r w:rsidR="00E425B0" w:rsidRPr="00F50D44">
        <w:rPr>
          <w:color w:val="003366" w:themeColor="text1"/>
          <w:lang w:val="it-IT"/>
        </w:rPr>
        <w:t xml:space="preserve">10 </w:t>
      </w:r>
      <w:r w:rsidR="008E100A" w:rsidRPr="00F50D44">
        <w:rPr>
          <w:color w:val="003366" w:themeColor="text1"/>
          <w:lang w:val="it-IT"/>
        </w:rPr>
        <w:t>P</w:t>
      </w:r>
      <w:r w:rsidR="00830EEB" w:rsidRPr="00F50D44">
        <w:rPr>
          <w:color w:val="003366" w:themeColor="text1"/>
          <w:lang w:val="it-IT"/>
        </w:rPr>
        <w:t>aesi</w:t>
      </w:r>
      <w:r w:rsidR="00247ECF" w:rsidRPr="00F50D44">
        <w:rPr>
          <w:color w:val="003366" w:themeColor="text1"/>
          <w:lang w:val="it-IT"/>
        </w:rPr>
        <w:t xml:space="preserve"> indicano che</w:t>
      </w:r>
      <w:r w:rsidR="00A5735F" w:rsidRPr="00F50D44">
        <w:rPr>
          <w:color w:val="003366" w:themeColor="text1"/>
          <w:lang w:val="it-IT"/>
        </w:rPr>
        <w:t>,</w:t>
      </w:r>
      <w:r w:rsidR="00830EEB" w:rsidRPr="00F50D44">
        <w:rPr>
          <w:color w:val="003366" w:themeColor="text1"/>
          <w:lang w:val="it-IT"/>
        </w:rPr>
        <w:t xml:space="preserve"> </w:t>
      </w:r>
      <w:r w:rsidR="003111F8" w:rsidRPr="00F50D44">
        <w:rPr>
          <w:color w:val="003366" w:themeColor="text1"/>
          <w:lang w:val="it-IT"/>
        </w:rPr>
        <w:t xml:space="preserve">per </w:t>
      </w:r>
      <w:r w:rsidR="00CF216B" w:rsidRPr="00F50D44">
        <w:rPr>
          <w:color w:val="003366" w:themeColor="text1"/>
          <w:lang w:val="it-IT"/>
        </w:rPr>
        <w:t>l’</w:t>
      </w:r>
      <w:r w:rsidR="00E425B0" w:rsidRPr="00F50D44">
        <w:rPr>
          <w:color w:val="003366" w:themeColor="text1"/>
          <w:lang w:val="it-IT"/>
        </w:rPr>
        <w:t xml:space="preserve">88% </w:t>
      </w:r>
      <w:r w:rsidR="00CF216B" w:rsidRPr="00F50D44">
        <w:rPr>
          <w:color w:val="003366" w:themeColor="text1"/>
          <w:lang w:val="it-IT"/>
        </w:rPr>
        <w:t>degli interpellati</w:t>
      </w:r>
      <w:r w:rsidR="00A5735F" w:rsidRPr="00F50D44">
        <w:rPr>
          <w:color w:val="003366" w:themeColor="text1"/>
          <w:lang w:val="it-IT"/>
        </w:rPr>
        <w:t>,</w:t>
      </w:r>
      <w:r w:rsidR="00CF216B" w:rsidRPr="00F50D44">
        <w:rPr>
          <w:color w:val="003366" w:themeColor="text1"/>
          <w:lang w:val="it-IT"/>
        </w:rPr>
        <w:t xml:space="preserve"> il ritardo della diagnosi comport</w:t>
      </w:r>
      <w:r w:rsidR="003111F8" w:rsidRPr="00F50D44">
        <w:rPr>
          <w:color w:val="003366" w:themeColor="text1"/>
          <w:lang w:val="it-IT"/>
        </w:rPr>
        <w:t>a</w:t>
      </w:r>
      <w:r w:rsidR="00CF216B" w:rsidRPr="00F50D44">
        <w:rPr>
          <w:color w:val="003366" w:themeColor="text1"/>
          <w:lang w:val="it-IT"/>
        </w:rPr>
        <w:t xml:space="preserve"> conseguenze negative per chi è colpito </w:t>
      </w:r>
      <w:r w:rsidR="00830EEB" w:rsidRPr="00F50D44">
        <w:rPr>
          <w:color w:val="003366" w:themeColor="text1"/>
          <w:lang w:val="it-IT"/>
        </w:rPr>
        <w:t>da</w:t>
      </w:r>
      <w:r w:rsidR="00E425B0" w:rsidRPr="00F50D44">
        <w:rPr>
          <w:color w:val="003366" w:themeColor="text1"/>
          <w:lang w:val="it-IT"/>
        </w:rPr>
        <w:t xml:space="preserve"> </w:t>
      </w:r>
      <w:r w:rsidR="00CF216B" w:rsidRPr="00F50D44">
        <w:rPr>
          <w:color w:val="003366" w:themeColor="text1"/>
          <w:lang w:val="it-IT"/>
        </w:rPr>
        <w:t xml:space="preserve">fibrosi </w:t>
      </w:r>
      <w:r w:rsidR="00E425B0" w:rsidRPr="00F50D44">
        <w:rPr>
          <w:color w:val="003366" w:themeColor="text1"/>
          <w:lang w:val="it-IT"/>
        </w:rPr>
        <w:t>p</w:t>
      </w:r>
      <w:r w:rsidR="00CF216B" w:rsidRPr="00F50D44">
        <w:rPr>
          <w:color w:val="003366" w:themeColor="text1"/>
          <w:lang w:val="it-IT"/>
        </w:rPr>
        <w:t>olmonare idiopatica (</w:t>
      </w:r>
      <w:r w:rsidR="008E100A" w:rsidRPr="00F50D44">
        <w:rPr>
          <w:color w:val="003366" w:themeColor="text1"/>
          <w:lang w:val="it-IT"/>
        </w:rPr>
        <w:t>IPF</w:t>
      </w:r>
      <w:r w:rsidR="00CF216B" w:rsidRPr="00F50D44">
        <w:rPr>
          <w:color w:val="003366" w:themeColor="text1"/>
          <w:lang w:val="it-IT"/>
        </w:rPr>
        <w:t xml:space="preserve">), </w:t>
      </w:r>
      <w:r w:rsidR="003111F8" w:rsidRPr="00F50D44">
        <w:rPr>
          <w:color w:val="003366" w:themeColor="text1"/>
          <w:lang w:val="it-IT"/>
        </w:rPr>
        <w:t xml:space="preserve">mentre </w:t>
      </w:r>
      <w:r w:rsidR="00CF216B" w:rsidRPr="00F50D44">
        <w:rPr>
          <w:color w:val="003366" w:themeColor="text1"/>
          <w:lang w:val="it-IT"/>
        </w:rPr>
        <w:t>il 79%</w:t>
      </w:r>
      <w:r w:rsidR="00247ECF" w:rsidRPr="00F50D44">
        <w:rPr>
          <w:color w:val="003366" w:themeColor="text1"/>
          <w:lang w:val="it-IT"/>
        </w:rPr>
        <w:t xml:space="preserve"> dichiara che il ritardo n</w:t>
      </w:r>
      <w:r w:rsidR="00CF216B" w:rsidRPr="00F50D44">
        <w:rPr>
          <w:color w:val="003366" w:themeColor="text1"/>
          <w:lang w:val="it-IT"/>
        </w:rPr>
        <w:t>ella diagnosi ri</w:t>
      </w:r>
      <w:r w:rsidR="00D73855" w:rsidRPr="00F50D44">
        <w:rPr>
          <w:color w:val="003366" w:themeColor="text1"/>
          <w:lang w:val="it-IT"/>
        </w:rPr>
        <w:t>tarda</w:t>
      </w:r>
      <w:r w:rsidR="00CF216B" w:rsidRPr="00F50D44">
        <w:rPr>
          <w:color w:val="003366" w:themeColor="text1"/>
          <w:lang w:val="it-IT"/>
        </w:rPr>
        <w:t xml:space="preserve"> l’avvio della terapia </w:t>
      </w:r>
      <w:r w:rsidR="003111F8" w:rsidRPr="00F50D44">
        <w:rPr>
          <w:color w:val="003366" w:themeColor="text1"/>
          <w:lang w:val="it-IT"/>
        </w:rPr>
        <w:t>capace di</w:t>
      </w:r>
      <w:r w:rsidR="00D73855" w:rsidRPr="00F50D44">
        <w:rPr>
          <w:color w:val="003366" w:themeColor="text1"/>
          <w:lang w:val="it-IT"/>
        </w:rPr>
        <w:t xml:space="preserve"> rallenta</w:t>
      </w:r>
      <w:r w:rsidR="003111F8" w:rsidRPr="00F50D44">
        <w:rPr>
          <w:color w:val="003366" w:themeColor="text1"/>
          <w:lang w:val="it-IT"/>
        </w:rPr>
        <w:t xml:space="preserve">re </w:t>
      </w:r>
      <w:r w:rsidR="00CF216B" w:rsidRPr="00F50D44">
        <w:rPr>
          <w:color w:val="003366" w:themeColor="text1"/>
          <w:lang w:val="it-IT"/>
        </w:rPr>
        <w:t>la progressione della malattia</w:t>
      </w:r>
      <w:r w:rsidR="0081196C" w:rsidRPr="00F50D44">
        <w:rPr>
          <w:color w:val="003366" w:themeColor="text1"/>
          <w:lang w:val="it-IT"/>
        </w:rPr>
        <w:t>.</w:t>
      </w:r>
      <w:fldSimple w:instr=" NOTEREF _Ref304039908 \h  \* MERGEFORMAT ">
        <w:r w:rsidR="000F56AD" w:rsidRPr="00F50D44">
          <w:rPr>
            <w:color w:val="003366" w:themeColor="text1"/>
            <w:vertAlign w:val="superscript"/>
            <w:lang w:val="it-IT"/>
          </w:rPr>
          <w:t>1</w:t>
        </w:r>
      </w:fldSimple>
      <w:r w:rsidR="000F56AD" w:rsidRPr="00F50D44">
        <w:rPr>
          <w:color w:val="003366" w:themeColor="text1"/>
          <w:lang w:val="it-IT"/>
        </w:rPr>
        <w:t xml:space="preserve"> </w:t>
      </w:r>
    </w:p>
    <w:p w:rsidR="00E425B0" w:rsidRPr="00F50D44" w:rsidRDefault="00E425B0" w:rsidP="007D07F0">
      <w:pPr>
        <w:spacing w:line="240" w:lineRule="auto"/>
        <w:jc w:val="both"/>
        <w:rPr>
          <w:color w:val="003366" w:themeColor="text1"/>
          <w:lang w:val="it-IT"/>
        </w:rPr>
      </w:pPr>
    </w:p>
    <w:p w:rsidR="00E425B0" w:rsidRPr="00F50D44" w:rsidRDefault="00887435" w:rsidP="007D07F0">
      <w:pPr>
        <w:spacing w:line="240" w:lineRule="auto"/>
        <w:jc w:val="both"/>
        <w:rPr>
          <w:color w:val="003366" w:themeColor="text1"/>
          <w:szCs w:val="20"/>
          <w:vertAlign w:val="superscript"/>
          <w:lang w:val="it-IT"/>
        </w:rPr>
      </w:pPr>
      <w:r w:rsidRPr="00F50D44">
        <w:rPr>
          <w:rFonts w:cs="Arial"/>
          <w:color w:val="003366" w:themeColor="text1"/>
          <w:szCs w:val="20"/>
          <w:lang w:val="it-IT"/>
        </w:rPr>
        <w:t xml:space="preserve">La fibrosi polmonare idiopatica è una </w:t>
      </w:r>
      <w:r w:rsidR="00190802" w:rsidRPr="00F50D44">
        <w:rPr>
          <w:rFonts w:cs="Arial"/>
          <w:color w:val="003366" w:themeColor="text1"/>
          <w:szCs w:val="20"/>
          <w:lang w:val="it-IT"/>
        </w:rPr>
        <w:t xml:space="preserve">patologia polmonare </w:t>
      </w:r>
      <w:r w:rsidRPr="00F50D44">
        <w:rPr>
          <w:rFonts w:cs="Arial"/>
          <w:color w:val="003366" w:themeColor="text1"/>
          <w:szCs w:val="20"/>
          <w:lang w:val="it-IT"/>
        </w:rPr>
        <w:t xml:space="preserve"> progressiva che mette a rischio la vita di chi ne è colpito</w:t>
      </w:r>
      <w:r w:rsidR="00E425B0" w:rsidRPr="00F50D44">
        <w:rPr>
          <w:rFonts w:cs="Arial"/>
          <w:color w:val="003366" w:themeColor="text1"/>
          <w:szCs w:val="20"/>
          <w:lang w:val="it-IT"/>
        </w:rPr>
        <w:t>.</w:t>
      </w:r>
      <w:bookmarkStart w:id="1" w:name="_Ref304040185"/>
      <w:r w:rsidR="008679A2" w:rsidRPr="00F50D44">
        <w:rPr>
          <w:rStyle w:val="Rimandonotadichiusura"/>
          <w:color w:val="003366" w:themeColor="text1"/>
          <w:szCs w:val="20"/>
          <w:lang w:val="it-IT"/>
        </w:rPr>
        <w:endnoteReference w:id="2"/>
      </w:r>
      <w:bookmarkEnd w:id="1"/>
      <w:r w:rsidR="00574B47" w:rsidRPr="00F50D44">
        <w:rPr>
          <w:color w:val="003366" w:themeColor="text1"/>
          <w:szCs w:val="20"/>
          <w:vertAlign w:val="superscript"/>
          <w:lang w:val="it-IT"/>
        </w:rPr>
        <w:t xml:space="preserve"> </w:t>
      </w:r>
      <w:r w:rsidR="00E425B0" w:rsidRPr="00F50D44">
        <w:rPr>
          <w:color w:val="003366" w:themeColor="text1"/>
          <w:lang w:val="it-IT"/>
        </w:rPr>
        <w:t>Diagnos</w:t>
      </w:r>
      <w:r w:rsidRPr="00F50D44">
        <w:rPr>
          <w:color w:val="003366" w:themeColor="text1"/>
          <w:lang w:val="it-IT"/>
        </w:rPr>
        <w:t>ticarla non è facile, richiede una serie di esami specifici, e in media passano da uno a due anni dalla comparsa dei primi sintomi alla diagnosi</w:t>
      </w:r>
      <w:r w:rsidR="00574B47" w:rsidRPr="00F50D44">
        <w:rPr>
          <w:color w:val="003366" w:themeColor="text1"/>
          <w:lang w:val="it-IT"/>
        </w:rPr>
        <w:t>.</w:t>
      </w:r>
      <w:fldSimple w:instr=" NOTEREF _Ref304040185 \f \h  \* MERGEFORMAT ">
        <w:r w:rsidR="00DD618F" w:rsidRPr="00F50D44">
          <w:rPr>
            <w:color w:val="003366" w:themeColor="text1"/>
            <w:vertAlign w:val="superscript"/>
            <w:lang w:val="it-IT"/>
          </w:rPr>
          <w:t>2</w:t>
        </w:r>
      </w:fldSimple>
      <w:r w:rsidR="00DD618F" w:rsidRPr="00F50D44">
        <w:rPr>
          <w:color w:val="003366" w:themeColor="text1"/>
          <w:vertAlign w:val="superscript"/>
          <w:lang w:val="it-IT"/>
        </w:rPr>
        <w:t>,</w:t>
      </w:r>
      <w:r w:rsidR="008679A2" w:rsidRPr="00F50D44">
        <w:rPr>
          <w:rStyle w:val="Rimandonotadichiusura"/>
          <w:color w:val="003366" w:themeColor="text1"/>
          <w:lang w:val="it-IT"/>
        </w:rPr>
        <w:endnoteReference w:id="3"/>
      </w:r>
      <w:r w:rsidR="008679A2" w:rsidRPr="00F50D44">
        <w:rPr>
          <w:color w:val="003366" w:themeColor="text1"/>
          <w:vertAlign w:val="superscript"/>
          <w:lang w:val="it-IT"/>
        </w:rPr>
        <w:t>,</w:t>
      </w:r>
      <w:bookmarkStart w:id="2" w:name="_Ref304039985"/>
      <w:r w:rsidR="008679A2" w:rsidRPr="00F50D44">
        <w:rPr>
          <w:rStyle w:val="Rimandonotadichiusura"/>
          <w:color w:val="003366" w:themeColor="text1"/>
          <w:lang w:val="it-IT"/>
        </w:rPr>
        <w:endnoteReference w:id="4"/>
      </w:r>
      <w:bookmarkEnd w:id="2"/>
      <w:r w:rsidR="00574B47" w:rsidRPr="00F50D44">
        <w:rPr>
          <w:color w:val="003366" w:themeColor="text1"/>
          <w:lang w:val="it-IT"/>
        </w:rPr>
        <w:t xml:space="preserve"> </w:t>
      </w:r>
      <w:r w:rsidR="00190802" w:rsidRPr="00F50D44">
        <w:rPr>
          <w:color w:val="003366" w:themeColor="text1"/>
          <w:lang w:val="it-IT"/>
        </w:rPr>
        <w:t>In circa la metà dei pazienti l’IPF non viene diagnosticata poiché</w:t>
      </w:r>
      <w:r w:rsidR="00810DE3" w:rsidRPr="00F50D44">
        <w:rPr>
          <w:color w:val="003366" w:themeColor="text1"/>
          <w:lang w:val="it-IT"/>
        </w:rPr>
        <w:t xml:space="preserve"> i </w:t>
      </w:r>
      <w:r w:rsidRPr="00F50D44">
        <w:rPr>
          <w:color w:val="003366" w:themeColor="text1"/>
          <w:lang w:val="it-IT"/>
        </w:rPr>
        <w:t>sintomi sono simili a quelli di altre patologie respiratorie quali broncopneumopa</w:t>
      </w:r>
      <w:r w:rsidR="00666222" w:rsidRPr="00F50D44">
        <w:rPr>
          <w:color w:val="003366" w:themeColor="text1"/>
          <w:lang w:val="it-IT"/>
        </w:rPr>
        <w:t>tia cronica ostruttiva (BPCO),</w:t>
      </w:r>
      <w:r w:rsidR="00190802" w:rsidRPr="00F50D44">
        <w:rPr>
          <w:color w:val="003366" w:themeColor="text1"/>
          <w:lang w:val="it-IT"/>
        </w:rPr>
        <w:t xml:space="preserve"> </w:t>
      </w:r>
      <w:r w:rsidR="00666222" w:rsidRPr="00F50D44">
        <w:rPr>
          <w:color w:val="003366" w:themeColor="text1"/>
          <w:lang w:val="it-IT"/>
        </w:rPr>
        <w:t>asma e</w:t>
      </w:r>
      <w:r w:rsidR="00190802" w:rsidRPr="00F50D44">
        <w:rPr>
          <w:color w:val="003366" w:themeColor="text1"/>
          <w:lang w:val="it-IT"/>
        </w:rPr>
        <w:t xml:space="preserve"> </w:t>
      </w:r>
      <w:r w:rsidRPr="00F50D44">
        <w:rPr>
          <w:color w:val="003366" w:themeColor="text1"/>
          <w:lang w:val="it-IT"/>
        </w:rPr>
        <w:t>insufficienza cardiaca congestizia</w:t>
      </w:r>
      <w:r w:rsidR="00E425B0" w:rsidRPr="00F50D44">
        <w:rPr>
          <w:color w:val="003366" w:themeColor="text1"/>
          <w:lang w:val="it-IT"/>
        </w:rPr>
        <w:t>.</w:t>
      </w:r>
      <w:fldSimple w:instr=" NOTEREF _Ref304039985 \h  \* MERGEFORMAT ">
        <w:r w:rsidR="000F56AD" w:rsidRPr="00F50D44">
          <w:rPr>
            <w:color w:val="003366" w:themeColor="text1"/>
            <w:vertAlign w:val="superscript"/>
            <w:lang w:val="it-IT"/>
          </w:rPr>
          <w:t>4</w:t>
        </w:r>
      </w:fldSimple>
      <w:r w:rsidR="00E425B0" w:rsidRPr="00F50D44">
        <w:rPr>
          <w:rFonts w:ascii="BISans" w:eastAsia="Calibri" w:hAnsi="BISans" w:cs="Arial"/>
          <w:color w:val="003366" w:themeColor="text1"/>
          <w:lang w:val="it-IT"/>
        </w:rPr>
        <w:t xml:space="preserve"> </w:t>
      </w:r>
      <w:r w:rsidR="00810DE3" w:rsidRPr="00F50D44">
        <w:rPr>
          <w:rFonts w:ascii="BISans" w:eastAsia="Calibri" w:hAnsi="BISans" w:cs="Arial"/>
          <w:color w:val="003366" w:themeColor="text1"/>
          <w:lang w:val="it-IT"/>
        </w:rPr>
        <w:t>Eppure o</w:t>
      </w:r>
      <w:r w:rsidR="00810DE3" w:rsidRPr="00F50D44">
        <w:rPr>
          <w:color w:val="003366" w:themeColor="text1"/>
          <w:lang w:val="it-IT"/>
        </w:rPr>
        <w:t xml:space="preserve">ltre l’80% dei </w:t>
      </w:r>
      <w:r w:rsidR="00B956C8" w:rsidRPr="00F50D44">
        <w:rPr>
          <w:color w:val="003366" w:themeColor="text1"/>
          <w:lang w:val="it-IT"/>
        </w:rPr>
        <w:t>pazienti</w:t>
      </w:r>
      <w:r w:rsidR="00810DE3" w:rsidRPr="00F50D44">
        <w:rPr>
          <w:color w:val="003366" w:themeColor="text1"/>
          <w:lang w:val="it-IT"/>
        </w:rPr>
        <w:t xml:space="preserve"> con </w:t>
      </w:r>
      <w:r w:rsidR="00190802" w:rsidRPr="00F50D44">
        <w:rPr>
          <w:color w:val="003366" w:themeColor="text1"/>
          <w:lang w:val="it-IT"/>
        </w:rPr>
        <w:t xml:space="preserve">IPF </w:t>
      </w:r>
      <w:r w:rsidR="00810DE3" w:rsidRPr="00F50D44">
        <w:rPr>
          <w:color w:val="003366" w:themeColor="text1"/>
          <w:lang w:val="it-IT"/>
        </w:rPr>
        <w:t>presenta crepitii polmonari caratteristici</w:t>
      </w:r>
      <w:r w:rsidR="00666222" w:rsidRPr="00F50D44">
        <w:rPr>
          <w:color w:val="003366" w:themeColor="text1"/>
          <w:lang w:val="it-IT"/>
        </w:rPr>
        <w:t>,</w:t>
      </w:r>
      <w:r w:rsidR="00810DE3" w:rsidRPr="00F50D44">
        <w:rPr>
          <w:color w:val="003366" w:themeColor="text1"/>
          <w:lang w:val="it-IT"/>
        </w:rPr>
        <w:t xml:space="preserve"> che ricordano il suono prodotto dal velcro</w:t>
      </w:r>
      <w:r w:rsidR="00753B50" w:rsidRPr="00F50D44">
        <w:rPr>
          <w:color w:val="003366" w:themeColor="text1"/>
          <w:lang w:val="it-IT"/>
        </w:rPr>
        <w:t>,</w:t>
      </w:r>
      <w:r w:rsidR="00810DE3" w:rsidRPr="00F50D44">
        <w:rPr>
          <w:color w:val="003366" w:themeColor="text1"/>
          <w:lang w:val="it-IT"/>
        </w:rPr>
        <w:t xml:space="preserve"> individuabili all’auscultazione con lo stetoscopio</w:t>
      </w:r>
      <w:r w:rsidR="00E425B0" w:rsidRPr="00F50D44">
        <w:rPr>
          <w:color w:val="003366" w:themeColor="text1"/>
          <w:lang w:val="it-IT"/>
        </w:rPr>
        <w:t>.</w:t>
      </w:r>
      <w:r w:rsidR="00B46FA2" w:rsidRPr="00F50D44">
        <w:rPr>
          <w:rStyle w:val="Rimandonotadichiusura"/>
          <w:color w:val="003366" w:themeColor="text1"/>
          <w:szCs w:val="20"/>
          <w:lang w:val="it-IT"/>
        </w:rPr>
        <w:endnoteReference w:id="5"/>
      </w:r>
      <w:r w:rsidR="00E425B0" w:rsidRPr="00F50D44">
        <w:rPr>
          <w:color w:val="003366" w:themeColor="text1"/>
          <w:lang w:val="it-IT"/>
        </w:rPr>
        <w:t xml:space="preserve"> </w:t>
      </w:r>
    </w:p>
    <w:p w:rsidR="00E425B0" w:rsidRPr="00F50D44" w:rsidRDefault="00E425B0" w:rsidP="007D07F0">
      <w:pPr>
        <w:spacing w:line="240" w:lineRule="auto"/>
        <w:jc w:val="both"/>
        <w:rPr>
          <w:color w:val="003366" w:themeColor="text1"/>
          <w:lang w:val="it-IT"/>
        </w:rPr>
      </w:pPr>
    </w:p>
    <w:p w:rsidR="00E425B0" w:rsidRPr="00F50D44" w:rsidRDefault="00247ECF" w:rsidP="007D07F0">
      <w:pPr>
        <w:spacing w:line="240" w:lineRule="auto"/>
        <w:jc w:val="both"/>
        <w:rPr>
          <w:color w:val="003366" w:themeColor="text1"/>
          <w:lang w:val="it-IT"/>
        </w:rPr>
      </w:pPr>
      <w:r w:rsidRPr="00F50D44">
        <w:rPr>
          <w:color w:val="003366" w:themeColor="text1"/>
          <w:lang w:val="it-IT"/>
        </w:rPr>
        <w:t>Nel sondaggio, il rallentamento della progressione della malattia è stato indicato come il maggior beneficio derivante dall’avvio della t</w:t>
      </w:r>
      <w:r w:rsidR="001D71B6" w:rsidRPr="00F50D44">
        <w:rPr>
          <w:color w:val="003366" w:themeColor="text1"/>
          <w:lang w:val="it-IT"/>
        </w:rPr>
        <w:t>e</w:t>
      </w:r>
      <w:r w:rsidRPr="00F50D44">
        <w:rPr>
          <w:color w:val="003366" w:themeColor="text1"/>
          <w:lang w:val="it-IT"/>
        </w:rPr>
        <w:t xml:space="preserve">rapia </w:t>
      </w:r>
      <w:r w:rsidR="00B956C8" w:rsidRPr="00F50D44">
        <w:rPr>
          <w:color w:val="003366" w:themeColor="text1"/>
          <w:lang w:val="it-IT"/>
        </w:rPr>
        <w:t xml:space="preserve">alla diagnosi di </w:t>
      </w:r>
      <w:r w:rsidR="00190802" w:rsidRPr="00F50D44">
        <w:rPr>
          <w:color w:val="003366" w:themeColor="text1"/>
          <w:lang w:val="it-IT"/>
        </w:rPr>
        <w:t>IPF</w:t>
      </w:r>
      <w:r w:rsidRPr="00F50D44">
        <w:rPr>
          <w:color w:val="003366" w:themeColor="text1"/>
          <w:lang w:val="it-IT"/>
        </w:rPr>
        <w:t xml:space="preserve"> </w:t>
      </w:r>
      <w:r w:rsidR="00E425B0" w:rsidRPr="00F50D44">
        <w:rPr>
          <w:color w:val="003366" w:themeColor="text1"/>
          <w:lang w:val="it-IT"/>
        </w:rPr>
        <w:t xml:space="preserve">(81%) </w:t>
      </w:r>
      <w:r w:rsidRPr="00F50D44">
        <w:rPr>
          <w:color w:val="003366" w:themeColor="text1"/>
          <w:lang w:val="it-IT"/>
        </w:rPr>
        <w:t>e la mot</w:t>
      </w:r>
      <w:r w:rsidR="00666222" w:rsidRPr="00F50D44">
        <w:rPr>
          <w:color w:val="003366" w:themeColor="text1"/>
          <w:lang w:val="it-IT"/>
        </w:rPr>
        <w:t xml:space="preserve">ivazione principale che guida </w:t>
      </w:r>
      <w:r w:rsidR="00753B50" w:rsidRPr="00F50D44">
        <w:rPr>
          <w:color w:val="003366" w:themeColor="text1"/>
          <w:lang w:val="it-IT"/>
        </w:rPr>
        <w:t xml:space="preserve">gli  </w:t>
      </w:r>
      <w:r w:rsidRPr="00F50D44">
        <w:rPr>
          <w:color w:val="003366" w:themeColor="text1"/>
          <w:lang w:val="it-IT"/>
        </w:rPr>
        <w:t xml:space="preserve">pneumologi nella scelta della terapia farmacologica </w:t>
      </w:r>
      <w:r w:rsidR="00E425B0" w:rsidRPr="00F50D44">
        <w:rPr>
          <w:color w:val="003366" w:themeColor="text1"/>
          <w:lang w:val="it-IT"/>
        </w:rPr>
        <w:t xml:space="preserve">(78%). </w:t>
      </w:r>
      <w:r w:rsidRPr="00F50D44">
        <w:rPr>
          <w:color w:val="003366" w:themeColor="text1"/>
          <w:lang w:val="it-IT"/>
        </w:rPr>
        <w:t xml:space="preserve">Al secondo posto tra le motivazioni che orientano la scelta terapeutica </w:t>
      </w:r>
      <w:r w:rsidR="00753B50" w:rsidRPr="00F50D44">
        <w:rPr>
          <w:color w:val="003366" w:themeColor="text1"/>
          <w:lang w:val="it-IT"/>
        </w:rPr>
        <w:t xml:space="preserve">gli </w:t>
      </w:r>
      <w:r w:rsidRPr="00F50D44">
        <w:rPr>
          <w:color w:val="003366" w:themeColor="text1"/>
          <w:lang w:val="it-IT"/>
        </w:rPr>
        <w:t xml:space="preserve">pneumologi interpellati hanno indicato il miglioramento della qualità di vita del paziente </w:t>
      </w:r>
      <w:r w:rsidR="00E425B0" w:rsidRPr="00F50D44">
        <w:rPr>
          <w:color w:val="003366" w:themeColor="text1"/>
          <w:lang w:val="it-IT"/>
        </w:rPr>
        <w:t>(63%).</w:t>
      </w:r>
      <w:fldSimple w:instr=" NOTEREF _Ref304039908 \h  \* MERGEFORMAT ">
        <w:r w:rsidR="00373008" w:rsidRPr="00F50D44">
          <w:rPr>
            <w:color w:val="003366" w:themeColor="text1"/>
            <w:vertAlign w:val="superscript"/>
            <w:lang w:val="it-IT"/>
          </w:rPr>
          <w:t>1</w:t>
        </w:r>
      </w:fldSimple>
    </w:p>
    <w:p w:rsidR="00E425B0" w:rsidRPr="00F50D44" w:rsidRDefault="00E425B0" w:rsidP="007D07F0">
      <w:pPr>
        <w:spacing w:line="240" w:lineRule="auto"/>
        <w:jc w:val="both"/>
        <w:rPr>
          <w:color w:val="003366" w:themeColor="text1"/>
          <w:lang w:val="it-IT"/>
        </w:rPr>
      </w:pPr>
      <w:r w:rsidRPr="00F50D44">
        <w:rPr>
          <w:color w:val="003366" w:themeColor="text1"/>
          <w:lang w:val="it-IT"/>
        </w:rPr>
        <w:t xml:space="preserve"> </w:t>
      </w:r>
    </w:p>
    <w:p w:rsidR="000D4B84" w:rsidRPr="00F50D44" w:rsidRDefault="00C62E58" w:rsidP="007D07F0">
      <w:pPr>
        <w:spacing w:line="240" w:lineRule="auto"/>
        <w:jc w:val="both"/>
        <w:rPr>
          <w:color w:val="003366" w:themeColor="text1"/>
          <w:lang w:val="it-IT"/>
        </w:rPr>
      </w:pPr>
      <w:r w:rsidRPr="00F50D44">
        <w:rPr>
          <w:color w:val="003366" w:themeColor="text1"/>
          <w:lang w:val="it-IT"/>
        </w:rPr>
        <w:t xml:space="preserve">Oltre </w:t>
      </w:r>
      <w:r w:rsidR="001D71B6" w:rsidRPr="00F50D44">
        <w:rPr>
          <w:color w:val="003366" w:themeColor="text1"/>
          <w:lang w:val="it-IT"/>
        </w:rPr>
        <w:t xml:space="preserve">a </w:t>
      </w:r>
      <w:r w:rsidRPr="00F50D44">
        <w:rPr>
          <w:color w:val="003366" w:themeColor="text1"/>
          <w:lang w:val="it-IT"/>
        </w:rPr>
        <w:t>rispondere in merito a</w:t>
      </w:r>
      <w:r w:rsidR="00326A22" w:rsidRPr="00F50D44">
        <w:rPr>
          <w:color w:val="003366" w:themeColor="text1"/>
          <w:lang w:val="it-IT"/>
        </w:rPr>
        <w:t>l loro approccio terapeutico, n</w:t>
      </w:r>
      <w:r w:rsidR="00666222" w:rsidRPr="00F50D44">
        <w:rPr>
          <w:color w:val="003366" w:themeColor="text1"/>
          <w:lang w:val="it-IT"/>
        </w:rPr>
        <w:t>el sondaggio è stato chiesto a</w:t>
      </w:r>
      <w:r w:rsidR="00753B50" w:rsidRPr="00F50D44">
        <w:rPr>
          <w:color w:val="003366" w:themeColor="text1"/>
          <w:lang w:val="it-IT"/>
        </w:rPr>
        <w:t>gli</w:t>
      </w:r>
      <w:r w:rsidR="00326A22" w:rsidRPr="00F50D44">
        <w:rPr>
          <w:color w:val="003366" w:themeColor="text1"/>
          <w:lang w:val="it-IT"/>
        </w:rPr>
        <w:t xml:space="preserve"> </w:t>
      </w:r>
      <w:r w:rsidR="001D71B6" w:rsidRPr="00F50D44">
        <w:rPr>
          <w:color w:val="003366" w:themeColor="text1"/>
          <w:lang w:val="it-IT"/>
        </w:rPr>
        <w:t xml:space="preserve">pneumologi </w:t>
      </w:r>
      <w:r w:rsidR="00190802" w:rsidRPr="00F50D44">
        <w:rPr>
          <w:color w:val="003366" w:themeColor="text1"/>
          <w:lang w:val="it-IT"/>
        </w:rPr>
        <w:t>di considerare l’IPF</w:t>
      </w:r>
      <w:r w:rsidR="00C246F3" w:rsidRPr="00F50D44">
        <w:rPr>
          <w:color w:val="003366" w:themeColor="text1"/>
          <w:lang w:val="it-IT"/>
        </w:rPr>
        <w:t xml:space="preserve"> dal punto di vista del paziente</w:t>
      </w:r>
      <w:r w:rsidR="00326A22" w:rsidRPr="00F50D44">
        <w:rPr>
          <w:color w:val="003366" w:themeColor="text1"/>
          <w:lang w:val="it-IT"/>
        </w:rPr>
        <w:t xml:space="preserve">, </w:t>
      </w:r>
      <w:r w:rsidR="00C246F3" w:rsidRPr="00F50D44">
        <w:rPr>
          <w:color w:val="003366" w:themeColor="text1"/>
          <w:lang w:val="it-IT"/>
        </w:rPr>
        <w:t>incluso l’impatto della malattia</w:t>
      </w:r>
      <w:r w:rsidR="00E425B0" w:rsidRPr="00F50D44">
        <w:rPr>
          <w:color w:val="003366" w:themeColor="text1"/>
          <w:lang w:val="it-IT"/>
        </w:rPr>
        <w:t xml:space="preserve">. </w:t>
      </w:r>
      <w:r w:rsidR="00326A22" w:rsidRPr="00F50D44">
        <w:rPr>
          <w:color w:val="003366" w:themeColor="text1"/>
          <w:lang w:val="it-IT"/>
        </w:rPr>
        <w:t xml:space="preserve">Quando è stato chiesto loro di indicare </w:t>
      </w:r>
      <w:r w:rsidR="00C246F3" w:rsidRPr="00F50D44">
        <w:rPr>
          <w:color w:val="003366" w:themeColor="text1"/>
          <w:lang w:val="it-IT"/>
        </w:rPr>
        <w:t>ciò che</w:t>
      </w:r>
      <w:r w:rsidR="00326A22" w:rsidRPr="00F50D44">
        <w:rPr>
          <w:color w:val="003366" w:themeColor="text1"/>
          <w:lang w:val="it-IT"/>
        </w:rPr>
        <w:t xml:space="preserve"> è più importante </w:t>
      </w:r>
      <w:r w:rsidR="001D71B6" w:rsidRPr="00F50D44">
        <w:rPr>
          <w:color w:val="003366" w:themeColor="text1"/>
          <w:lang w:val="it-IT"/>
        </w:rPr>
        <w:t>ch</w:t>
      </w:r>
      <w:r w:rsidR="00326A22" w:rsidRPr="00F50D44">
        <w:rPr>
          <w:color w:val="003366" w:themeColor="text1"/>
          <w:lang w:val="it-IT"/>
        </w:rPr>
        <w:t xml:space="preserve">e i pazienti sappiano in relazione </w:t>
      </w:r>
      <w:r w:rsidR="00C246F3" w:rsidRPr="00F50D44">
        <w:rPr>
          <w:color w:val="003366" w:themeColor="text1"/>
          <w:lang w:val="it-IT"/>
        </w:rPr>
        <w:t>all’IPF</w:t>
      </w:r>
      <w:r w:rsidR="00326A22" w:rsidRPr="00F50D44">
        <w:rPr>
          <w:color w:val="003366" w:themeColor="text1"/>
          <w:lang w:val="it-IT"/>
        </w:rPr>
        <w:t xml:space="preserve"> e al suo impatto</w:t>
      </w:r>
      <w:r w:rsidR="00E425B0" w:rsidRPr="00F50D44">
        <w:rPr>
          <w:color w:val="003366" w:themeColor="text1"/>
          <w:lang w:val="it-IT"/>
        </w:rPr>
        <w:t xml:space="preserve">, </w:t>
      </w:r>
      <w:r w:rsidR="00326A22" w:rsidRPr="00F50D44">
        <w:rPr>
          <w:color w:val="003366" w:themeColor="text1"/>
          <w:lang w:val="it-IT"/>
        </w:rPr>
        <w:t xml:space="preserve">il </w:t>
      </w:r>
      <w:r w:rsidR="00E425B0" w:rsidRPr="00F50D44">
        <w:rPr>
          <w:color w:val="003366" w:themeColor="text1"/>
          <w:lang w:val="it-IT"/>
        </w:rPr>
        <w:t xml:space="preserve">77% </w:t>
      </w:r>
      <w:r w:rsidR="00666222" w:rsidRPr="00F50D44">
        <w:rPr>
          <w:color w:val="003366" w:themeColor="text1"/>
          <w:lang w:val="it-IT"/>
        </w:rPr>
        <w:t>de</w:t>
      </w:r>
      <w:r w:rsidR="00326A22" w:rsidRPr="00F50D44">
        <w:rPr>
          <w:color w:val="003366" w:themeColor="text1"/>
          <w:lang w:val="it-IT"/>
        </w:rPr>
        <w:t xml:space="preserve">i pneumologi interpellati ha risposto ‘sapere quali opzioni terapeutiche esistono per </w:t>
      </w:r>
      <w:r w:rsidR="00C246F3" w:rsidRPr="00F50D44">
        <w:rPr>
          <w:color w:val="003366" w:themeColor="text1"/>
          <w:lang w:val="it-IT"/>
        </w:rPr>
        <w:t>l’IPF’</w:t>
      </w:r>
      <w:r w:rsidR="00326A22" w:rsidRPr="00F50D44">
        <w:rPr>
          <w:color w:val="003366" w:themeColor="text1"/>
          <w:lang w:val="it-IT"/>
        </w:rPr>
        <w:t xml:space="preserve"> e il</w:t>
      </w:r>
      <w:r w:rsidR="000E708A" w:rsidRPr="00F50D44">
        <w:rPr>
          <w:color w:val="003366" w:themeColor="text1"/>
          <w:lang w:val="it-IT"/>
        </w:rPr>
        <w:t xml:space="preserve"> </w:t>
      </w:r>
      <w:r w:rsidR="00E425B0" w:rsidRPr="00F50D44">
        <w:rPr>
          <w:color w:val="003366" w:themeColor="text1"/>
          <w:lang w:val="it-IT"/>
        </w:rPr>
        <w:t>68% ‘</w:t>
      </w:r>
      <w:r w:rsidR="00C246F3" w:rsidRPr="00F50D44">
        <w:rPr>
          <w:color w:val="003366" w:themeColor="text1"/>
          <w:lang w:val="it-IT"/>
        </w:rPr>
        <w:t xml:space="preserve">sapere che l’IPF </w:t>
      </w:r>
      <w:r w:rsidR="00326A22" w:rsidRPr="00F50D44">
        <w:rPr>
          <w:color w:val="003366" w:themeColor="text1"/>
          <w:lang w:val="it-IT"/>
        </w:rPr>
        <w:t xml:space="preserve"> è imprevedibile e che le loro condizioni potrebbero cambiare improvvisamente in maniera inattesa</w:t>
      </w:r>
      <w:r w:rsidR="00E425B0" w:rsidRPr="00F50D44">
        <w:rPr>
          <w:color w:val="003366" w:themeColor="text1"/>
          <w:lang w:val="it-IT"/>
        </w:rPr>
        <w:t>’.</w:t>
      </w:r>
    </w:p>
    <w:p w:rsidR="000D4B84" w:rsidRPr="00F50D44" w:rsidRDefault="000D4B84" w:rsidP="007D07F0">
      <w:pPr>
        <w:spacing w:line="240" w:lineRule="auto"/>
        <w:jc w:val="both"/>
        <w:rPr>
          <w:color w:val="003366" w:themeColor="text1"/>
          <w:lang w:val="it-IT"/>
        </w:rPr>
      </w:pPr>
    </w:p>
    <w:p w:rsidR="00E425B0" w:rsidRPr="00F50D44" w:rsidRDefault="001D4853" w:rsidP="007D07F0">
      <w:pPr>
        <w:spacing w:line="240" w:lineRule="auto"/>
        <w:jc w:val="both"/>
        <w:rPr>
          <w:color w:val="003366" w:themeColor="text1"/>
          <w:lang w:val="it-IT"/>
        </w:rPr>
      </w:pPr>
      <w:r w:rsidRPr="00F50D44">
        <w:rPr>
          <w:color w:val="003366" w:themeColor="text1"/>
          <w:lang w:val="it-IT"/>
        </w:rPr>
        <w:t>Quando i medici pensano all’impatto dell</w:t>
      </w:r>
      <w:r w:rsidR="00C246F3" w:rsidRPr="00F50D44">
        <w:rPr>
          <w:color w:val="003366" w:themeColor="text1"/>
          <w:lang w:val="it-IT"/>
        </w:rPr>
        <w:t xml:space="preserve">’IPF </w:t>
      </w:r>
      <w:r w:rsidR="00C246F3" w:rsidRPr="00F50D44">
        <w:rPr>
          <w:i/>
          <w:iCs/>
          <w:color w:val="003366" w:themeColor="text1"/>
          <w:lang w:val="it-IT"/>
        </w:rPr>
        <w:t>top of mind</w:t>
      </w:r>
      <w:r w:rsidR="00C246F3" w:rsidRPr="00F50D44">
        <w:rPr>
          <w:color w:val="003366" w:themeColor="text1"/>
          <w:lang w:val="it-IT"/>
        </w:rPr>
        <w:t xml:space="preserve"> sono:</w:t>
      </w:r>
      <w:r w:rsidR="00B0256C" w:rsidRPr="00F50D44">
        <w:rPr>
          <w:color w:val="003366" w:themeColor="text1"/>
          <w:lang w:val="it-IT"/>
        </w:rPr>
        <w:t xml:space="preserve"> dispnea</w:t>
      </w:r>
      <w:r w:rsidR="00E425B0" w:rsidRPr="00F50D44">
        <w:rPr>
          <w:color w:val="003366" w:themeColor="text1"/>
          <w:lang w:val="it-IT"/>
        </w:rPr>
        <w:t xml:space="preserve"> (54%), </w:t>
      </w:r>
      <w:r w:rsidR="00B0256C" w:rsidRPr="00F50D44">
        <w:rPr>
          <w:color w:val="003366" w:themeColor="text1"/>
          <w:lang w:val="it-IT"/>
        </w:rPr>
        <w:t>funzion</w:t>
      </w:r>
      <w:r w:rsidR="001C538B" w:rsidRPr="00F50D44">
        <w:rPr>
          <w:color w:val="003366" w:themeColor="text1"/>
          <w:lang w:val="it-IT"/>
        </w:rPr>
        <w:t>a</w:t>
      </w:r>
      <w:r w:rsidR="00B0256C" w:rsidRPr="00F50D44">
        <w:rPr>
          <w:color w:val="003366" w:themeColor="text1"/>
          <w:lang w:val="it-IT"/>
        </w:rPr>
        <w:t>lità polmonare</w:t>
      </w:r>
      <w:r w:rsidR="00E425B0" w:rsidRPr="00F50D44">
        <w:rPr>
          <w:color w:val="003366" w:themeColor="text1"/>
          <w:lang w:val="it-IT"/>
        </w:rPr>
        <w:t xml:space="preserve"> (21%) </w:t>
      </w:r>
      <w:r w:rsidR="00B0256C" w:rsidRPr="00F50D44">
        <w:rPr>
          <w:color w:val="003366" w:themeColor="text1"/>
          <w:lang w:val="it-IT"/>
        </w:rPr>
        <w:t>e riacutizzazioni</w:t>
      </w:r>
      <w:r w:rsidR="00E425B0" w:rsidRPr="00F50D44">
        <w:rPr>
          <w:color w:val="003366" w:themeColor="text1"/>
          <w:lang w:val="it-IT"/>
        </w:rPr>
        <w:t xml:space="preserve"> (13%).</w:t>
      </w:r>
      <w:fldSimple w:instr=" NOTEREF _Ref304039908 \h  \* MERGEFORMAT ">
        <w:r w:rsidR="00373008" w:rsidRPr="00F50D44">
          <w:rPr>
            <w:color w:val="003366" w:themeColor="text1"/>
            <w:vertAlign w:val="superscript"/>
            <w:lang w:val="it-IT"/>
          </w:rPr>
          <w:t>1</w:t>
        </w:r>
      </w:fldSimple>
      <w:r w:rsidR="00053075" w:rsidRPr="00F50D44">
        <w:rPr>
          <w:color w:val="003366" w:themeColor="text1"/>
          <w:szCs w:val="20"/>
          <w:vertAlign w:val="superscript"/>
          <w:lang w:val="it-IT"/>
        </w:rPr>
        <w:t xml:space="preserve"> </w:t>
      </w:r>
      <w:r w:rsidR="00256A32" w:rsidRPr="00F50D44">
        <w:rPr>
          <w:color w:val="003366" w:themeColor="text1"/>
          <w:lang w:val="it-IT"/>
        </w:rPr>
        <w:t xml:space="preserve">Al </w:t>
      </w:r>
      <w:r w:rsidR="00C246F3" w:rsidRPr="00F50D44">
        <w:rPr>
          <w:color w:val="003366" w:themeColor="text1"/>
          <w:lang w:val="it-IT"/>
        </w:rPr>
        <w:t xml:space="preserve"> progredire dell’IPF</w:t>
      </w:r>
      <w:r w:rsidR="00256A32" w:rsidRPr="00F50D44">
        <w:rPr>
          <w:color w:val="003366" w:themeColor="text1"/>
          <w:lang w:val="it-IT"/>
        </w:rPr>
        <w:t>, infatti</w:t>
      </w:r>
      <w:r w:rsidR="00B0256C" w:rsidRPr="00F50D44">
        <w:rPr>
          <w:color w:val="003366" w:themeColor="text1"/>
          <w:lang w:val="it-IT"/>
        </w:rPr>
        <w:t xml:space="preserve">, la funzionalità polmonare </w:t>
      </w:r>
      <w:r w:rsidR="0040154B" w:rsidRPr="00F50D44">
        <w:rPr>
          <w:color w:val="003366" w:themeColor="text1"/>
          <w:lang w:val="it-IT"/>
        </w:rPr>
        <w:t>declina</w:t>
      </w:r>
      <w:r w:rsidR="00B0256C" w:rsidRPr="00F50D44">
        <w:rPr>
          <w:color w:val="003366" w:themeColor="text1"/>
          <w:lang w:val="it-IT"/>
        </w:rPr>
        <w:t xml:space="preserve"> in maniera progressiva e irreversibile con conseguente </w:t>
      </w:r>
      <w:r w:rsidR="0040154B" w:rsidRPr="00F50D44">
        <w:rPr>
          <w:color w:val="003366" w:themeColor="text1"/>
          <w:lang w:val="it-IT"/>
        </w:rPr>
        <w:t>aumento</w:t>
      </w:r>
      <w:r w:rsidR="00B0256C" w:rsidRPr="00F50D44">
        <w:rPr>
          <w:color w:val="003366" w:themeColor="text1"/>
          <w:lang w:val="it-IT"/>
        </w:rPr>
        <w:t xml:space="preserve"> delle difficoltà</w:t>
      </w:r>
      <w:r w:rsidR="00666222" w:rsidRPr="00F50D44">
        <w:rPr>
          <w:color w:val="003366" w:themeColor="text1"/>
          <w:lang w:val="it-IT"/>
        </w:rPr>
        <w:t xml:space="preserve"> respiratorie e </w:t>
      </w:r>
      <w:r w:rsidR="0040154B" w:rsidRPr="00F50D44">
        <w:rPr>
          <w:color w:val="003366" w:themeColor="text1"/>
          <w:lang w:val="it-IT"/>
        </w:rPr>
        <w:t>riduzione della capacità dei polmoni di ossigenare in modo sufficiente gli organi vitali</w:t>
      </w:r>
      <w:r w:rsidR="00526A9F" w:rsidRPr="00F50D44">
        <w:rPr>
          <w:color w:val="003366" w:themeColor="text1"/>
          <w:lang w:val="it-IT"/>
        </w:rPr>
        <w:t>.</w:t>
      </w:r>
      <w:bookmarkStart w:id="3" w:name="_Ref430687669"/>
      <w:r w:rsidR="00D35628" w:rsidRPr="00F50D44">
        <w:rPr>
          <w:rStyle w:val="Rimandonotadichiusura"/>
          <w:color w:val="003366" w:themeColor="text1"/>
          <w:lang w:val="it-IT"/>
        </w:rPr>
        <w:endnoteReference w:id="6"/>
      </w:r>
      <w:bookmarkEnd w:id="3"/>
      <w:r w:rsidR="00373008" w:rsidRPr="00F50D44">
        <w:rPr>
          <w:color w:val="003366" w:themeColor="text1"/>
          <w:lang w:val="it-IT"/>
        </w:rPr>
        <w:t xml:space="preserve"> </w:t>
      </w:r>
      <w:r w:rsidR="0040154B" w:rsidRPr="00F50D44">
        <w:rPr>
          <w:color w:val="003366" w:themeColor="text1"/>
          <w:lang w:val="it-IT"/>
        </w:rPr>
        <w:t xml:space="preserve"> </w:t>
      </w:r>
      <w:r w:rsidR="00707EF6" w:rsidRPr="00F50D44">
        <w:rPr>
          <w:color w:val="003366" w:themeColor="text1"/>
          <w:lang w:val="it-IT"/>
        </w:rPr>
        <w:t xml:space="preserve">Le riacutizzazioni, </w:t>
      </w:r>
      <w:r w:rsidR="0040154B" w:rsidRPr="00F50D44">
        <w:rPr>
          <w:color w:val="003366" w:themeColor="text1"/>
          <w:lang w:val="it-IT"/>
        </w:rPr>
        <w:t>ossia</w:t>
      </w:r>
      <w:r w:rsidR="0048360A" w:rsidRPr="00F50D44">
        <w:rPr>
          <w:color w:val="003366" w:themeColor="text1"/>
          <w:lang w:val="it-IT"/>
        </w:rPr>
        <w:t xml:space="preserve"> il </w:t>
      </w:r>
      <w:r w:rsidR="0048360A" w:rsidRPr="00F50D44">
        <w:rPr>
          <w:rFonts w:cs="Arial"/>
          <w:bCs/>
          <w:noProof w:val="0"/>
          <w:color w:val="003366" w:themeColor="text1"/>
          <w:szCs w:val="20"/>
          <w:lang w:val="it-IT"/>
        </w:rPr>
        <w:t xml:space="preserve">rapido peggioramento della funzionalità, </w:t>
      </w:r>
      <w:r w:rsidR="00707EF6" w:rsidRPr="00F50D44">
        <w:rPr>
          <w:color w:val="003366" w:themeColor="text1"/>
          <w:lang w:val="it-IT"/>
        </w:rPr>
        <w:t>respiratoria</w:t>
      </w:r>
      <w:r w:rsidRPr="00F50D44">
        <w:rPr>
          <w:color w:val="003366" w:themeColor="text1"/>
          <w:lang w:val="it-IT"/>
        </w:rPr>
        <w:t>, rappresenta</w:t>
      </w:r>
      <w:r w:rsidR="00707EF6" w:rsidRPr="00F50D44">
        <w:rPr>
          <w:color w:val="003366" w:themeColor="text1"/>
          <w:lang w:val="it-IT"/>
        </w:rPr>
        <w:t xml:space="preserve">no un rischio per tutti i pazienti con </w:t>
      </w:r>
      <w:r w:rsidR="0040154B" w:rsidRPr="00F50D44">
        <w:rPr>
          <w:color w:val="003366" w:themeColor="text1"/>
          <w:lang w:val="it-IT"/>
        </w:rPr>
        <w:t>IPF</w:t>
      </w:r>
      <w:r w:rsidR="00707EF6" w:rsidRPr="00F50D44">
        <w:rPr>
          <w:color w:val="003366" w:themeColor="text1"/>
          <w:lang w:val="it-IT"/>
        </w:rPr>
        <w:t xml:space="preserve"> e possono verificarsi in qualsiasi momento della malattia senza  avvisaglie e senza che se ne conosca la causa</w:t>
      </w:r>
      <w:r w:rsidR="00E425B0" w:rsidRPr="00F50D44">
        <w:rPr>
          <w:color w:val="003366" w:themeColor="text1"/>
          <w:lang w:val="it-IT"/>
        </w:rPr>
        <w:t>.</w:t>
      </w:r>
      <w:bookmarkStart w:id="4" w:name="_Ref304120562"/>
      <w:r w:rsidR="001C4E3D" w:rsidRPr="00F50D44">
        <w:rPr>
          <w:rStyle w:val="Rimandonotadichiusura"/>
          <w:rFonts w:cs="Arial"/>
          <w:bCs/>
          <w:noProof w:val="0"/>
          <w:color w:val="003366" w:themeColor="text1"/>
          <w:szCs w:val="20"/>
          <w:lang w:val="it-IT"/>
        </w:rPr>
        <w:endnoteReference w:id="7"/>
      </w:r>
      <w:bookmarkEnd w:id="4"/>
      <w:r w:rsidR="00373008" w:rsidRPr="00F50D44">
        <w:rPr>
          <w:color w:val="003366" w:themeColor="text1"/>
          <w:lang w:val="it-IT"/>
        </w:rPr>
        <w:t xml:space="preserve"> </w:t>
      </w:r>
      <w:r w:rsidR="00256A32" w:rsidRPr="00F50D44">
        <w:rPr>
          <w:color w:val="003366" w:themeColor="text1"/>
          <w:lang w:val="it-IT"/>
        </w:rPr>
        <w:t>Le</w:t>
      </w:r>
      <w:r w:rsidR="0048360A" w:rsidRPr="00F50D44">
        <w:rPr>
          <w:color w:val="003366" w:themeColor="text1"/>
          <w:lang w:val="it-IT"/>
        </w:rPr>
        <w:t xml:space="preserve"> </w:t>
      </w:r>
      <w:r w:rsidR="00256A32" w:rsidRPr="00F50D44">
        <w:rPr>
          <w:color w:val="003366" w:themeColor="text1"/>
          <w:lang w:val="it-IT"/>
        </w:rPr>
        <w:t>riacutizzazioni</w:t>
      </w:r>
      <w:r w:rsidR="0048360A" w:rsidRPr="00F50D44">
        <w:rPr>
          <w:color w:val="003366" w:themeColor="text1"/>
          <w:lang w:val="it-IT"/>
        </w:rPr>
        <w:t xml:space="preserve"> gravi</w:t>
      </w:r>
      <w:r w:rsidR="00256A32" w:rsidRPr="00F50D44">
        <w:rPr>
          <w:color w:val="003366" w:themeColor="text1"/>
          <w:lang w:val="it-IT"/>
        </w:rPr>
        <w:t xml:space="preserve"> influiscono sul decorso della malattia</w:t>
      </w:r>
      <w:r w:rsidR="00666222" w:rsidRPr="00F50D44">
        <w:rPr>
          <w:color w:val="003366" w:themeColor="text1"/>
          <w:lang w:val="it-IT"/>
        </w:rPr>
        <w:t>,</w:t>
      </w:r>
      <w:r w:rsidR="00707EF6" w:rsidRPr="00F50D44">
        <w:rPr>
          <w:color w:val="003366" w:themeColor="text1"/>
          <w:lang w:val="it-IT"/>
        </w:rPr>
        <w:t xml:space="preserve"> </w:t>
      </w:r>
      <w:r w:rsidR="00256A32" w:rsidRPr="00F50D44">
        <w:rPr>
          <w:color w:val="003366" w:themeColor="text1"/>
          <w:lang w:val="it-IT"/>
        </w:rPr>
        <w:t xml:space="preserve">portando spesso al </w:t>
      </w:r>
      <w:r w:rsidR="00707EF6" w:rsidRPr="00F50D44">
        <w:rPr>
          <w:color w:val="003366" w:themeColor="text1"/>
          <w:lang w:val="it-IT"/>
        </w:rPr>
        <w:t xml:space="preserve">decesso del paziente </w:t>
      </w:r>
      <w:r w:rsidR="00256A32" w:rsidRPr="00F50D44">
        <w:rPr>
          <w:color w:val="003366" w:themeColor="text1"/>
          <w:lang w:val="it-IT"/>
        </w:rPr>
        <w:t xml:space="preserve">entro pochi </w:t>
      </w:r>
      <w:r w:rsidR="00707EF6" w:rsidRPr="00F50D44">
        <w:rPr>
          <w:color w:val="003366" w:themeColor="text1"/>
          <w:lang w:val="it-IT"/>
        </w:rPr>
        <w:t>mesi</w:t>
      </w:r>
      <w:r w:rsidR="00256A32" w:rsidRPr="00F50D44">
        <w:rPr>
          <w:color w:val="003366" w:themeColor="text1"/>
          <w:lang w:val="it-IT"/>
        </w:rPr>
        <w:t xml:space="preserve">; </w:t>
      </w:r>
      <w:r w:rsidR="00E425B0" w:rsidRPr="00F50D44">
        <w:rPr>
          <w:color w:val="003366" w:themeColor="text1"/>
          <w:lang w:val="it-IT"/>
        </w:rPr>
        <w:t xml:space="preserve"> </w:t>
      </w:r>
      <w:r w:rsidR="00707EF6" w:rsidRPr="00F50D44">
        <w:rPr>
          <w:color w:val="003366" w:themeColor="text1"/>
          <w:lang w:val="it-IT"/>
        </w:rPr>
        <w:t>per questa ragione sono un a</w:t>
      </w:r>
      <w:r w:rsidR="00666222" w:rsidRPr="00F50D44">
        <w:rPr>
          <w:color w:val="003366" w:themeColor="text1"/>
          <w:lang w:val="it-IT"/>
        </w:rPr>
        <w:t xml:space="preserve">spetto </w:t>
      </w:r>
      <w:r w:rsidR="00256A32" w:rsidRPr="00F50D44">
        <w:rPr>
          <w:color w:val="003366" w:themeColor="text1"/>
          <w:lang w:val="it-IT"/>
        </w:rPr>
        <w:t xml:space="preserve">fondamentale tenuto in conto </w:t>
      </w:r>
      <w:r w:rsidR="00666222" w:rsidRPr="00F50D44">
        <w:rPr>
          <w:color w:val="003366" w:themeColor="text1"/>
          <w:lang w:val="it-IT"/>
        </w:rPr>
        <w:t xml:space="preserve"> da</w:t>
      </w:r>
      <w:r w:rsidR="00707EF6" w:rsidRPr="00F50D44">
        <w:rPr>
          <w:color w:val="003366" w:themeColor="text1"/>
          <w:lang w:val="it-IT"/>
        </w:rPr>
        <w:t xml:space="preserve">i pneumologi nello stabilire la terapia per la gestione dei loro pazienti con </w:t>
      </w:r>
      <w:r w:rsidR="00256A32" w:rsidRPr="00F50D44">
        <w:rPr>
          <w:color w:val="003366" w:themeColor="text1"/>
          <w:lang w:val="it-IT"/>
        </w:rPr>
        <w:t>IPF</w:t>
      </w:r>
      <w:r w:rsidR="00E425B0" w:rsidRPr="00F50D44">
        <w:rPr>
          <w:color w:val="003366" w:themeColor="text1"/>
          <w:lang w:val="it-IT"/>
        </w:rPr>
        <w:t>.</w:t>
      </w:r>
      <w:r w:rsidR="00EB225C" w:rsidRPr="00F50D44">
        <w:rPr>
          <w:rStyle w:val="Rimandonotadichiusura"/>
          <w:color w:val="003366" w:themeColor="text1"/>
          <w:lang w:val="it-IT"/>
        </w:rPr>
        <w:endnoteReference w:id="8"/>
      </w:r>
      <w:r w:rsidR="00E425B0" w:rsidRPr="00F50D44">
        <w:rPr>
          <w:color w:val="003366" w:themeColor="text1"/>
          <w:vertAlign w:val="superscript"/>
          <w:lang w:val="it-IT"/>
        </w:rPr>
        <w:t xml:space="preserve"> </w:t>
      </w:r>
    </w:p>
    <w:p w:rsidR="00E425B0" w:rsidRPr="00F50D44" w:rsidRDefault="00E425B0" w:rsidP="007D07F0">
      <w:pPr>
        <w:spacing w:line="240" w:lineRule="auto"/>
        <w:jc w:val="both"/>
        <w:rPr>
          <w:color w:val="003366" w:themeColor="text1"/>
          <w:lang w:val="it-IT"/>
        </w:rPr>
      </w:pPr>
    </w:p>
    <w:p w:rsidR="00D0594F" w:rsidRPr="00F50D44" w:rsidRDefault="000B1592" w:rsidP="007D07F0">
      <w:pPr>
        <w:spacing w:line="240" w:lineRule="auto"/>
        <w:jc w:val="both"/>
        <w:rPr>
          <w:color w:val="003366" w:themeColor="text1"/>
          <w:lang w:val="it-IT"/>
        </w:rPr>
      </w:pPr>
      <w:r w:rsidRPr="00F50D44">
        <w:rPr>
          <w:color w:val="003366" w:themeColor="text1"/>
          <w:lang w:val="it-IT"/>
        </w:rPr>
        <w:t xml:space="preserve">“Da persona che ogni giorno è a contatto con chi soffre di fibrosi polmonare idiopatica è </w:t>
      </w:r>
      <w:r w:rsidR="00256A32" w:rsidRPr="00F50D44">
        <w:rPr>
          <w:color w:val="003366" w:themeColor="text1"/>
          <w:lang w:val="it-IT"/>
        </w:rPr>
        <w:t xml:space="preserve">molto interessante </w:t>
      </w:r>
      <w:r w:rsidR="00A32CFE" w:rsidRPr="00F50D44">
        <w:rPr>
          <w:color w:val="003366" w:themeColor="text1"/>
          <w:lang w:val="it-IT"/>
        </w:rPr>
        <w:t>vedere</w:t>
      </w:r>
      <w:r w:rsidR="00666222" w:rsidRPr="00F50D44">
        <w:rPr>
          <w:color w:val="003366" w:themeColor="text1"/>
          <w:lang w:val="it-IT"/>
        </w:rPr>
        <w:t xml:space="preserve"> come </w:t>
      </w:r>
      <w:r w:rsidRPr="00F50D44">
        <w:rPr>
          <w:color w:val="003366" w:themeColor="text1"/>
          <w:lang w:val="it-IT"/>
        </w:rPr>
        <w:t xml:space="preserve">i pneumologi </w:t>
      </w:r>
      <w:r w:rsidR="00256A32" w:rsidRPr="00F50D44">
        <w:rPr>
          <w:color w:val="003366" w:themeColor="text1"/>
          <w:lang w:val="it-IT"/>
        </w:rPr>
        <w:t>consideri</w:t>
      </w:r>
      <w:r w:rsidR="00A32CFE" w:rsidRPr="00F50D44">
        <w:rPr>
          <w:color w:val="003366" w:themeColor="text1"/>
          <w:lang w:val="it-IT"/>
        </w:rPr>
        <w:t>no</w:t>
      </w:r>
      <w:r w:rsidRPr="00F50D44">
        <w:rPr>
          <w:color w:val="003366" w:themeColor="text1"/>
          <w:lang w:val="it-IT"/>
        </w:rPr>
        <w:t xml:space="preserve"> e </w:t>
      </w:r>
      <w:r w:rsidR="00256A32" w:rsidRPr="00F50D44">
        <w:rPr>
          <w:color w:val="003366" w:themeColor="text1"/>
          <w:lang w:val="it-IT"/>
        </w:rPr>
        <w:t>diano</w:t>
      </w:r>
      <w:r w:rsidRPr="00F50D44">
        <w:rPr>
          <w:color w:val="003366" w:themeColor="text1"/>
          <w:lang w:val="it-IT"/>
        </w:rPr>
        <w:t xml:space="preserve"> priorità all’impatto della malattia sui loro pazienti e </w:t>
      </w:r>
      <w:r w:rsidR="00256A32" w:rsidRPr="00F50D44">
        <w:rPr>
          <w:color w:val="003366" w:themeColor="text1"/>
          <w:lang w:val="it-IT"/>
        </w:rPr>
        <w:t>decidano in termini di terapia</w:t>
      </w:r>
      <w:r w:rsidR="00AD1608" w:rsidRPr="00F50D44">
        <w:rPr>
          <w:color w:val="003366" w:themeColor="text1"/>
          <w:lang w:val="it-IT"/>
        </w:rPr>
        <w:t>”</w:t>
      </w:r>
      <w:r w:rsidR="00E425B0" w:rsidRPr="00F50D44">
        <w:rPr>
          <w:color w:val="003366" w:themeColor="text1"/>
          <w:lang w:val="it-IT"/>
        </w:rPr>
        <w:t xml:space="preserve"> </w:t>
      </w:r>
      <w:r w:rsidRPr="00F50D44">
        <w:rPr>
          <w:color w:val="003366" w:themeColor="text1"/>
          <w:lang w:val="it-IT"/>
        </w:rPr>
        <w:t xml:space="preserve">ha commentato </w:t>
      </w:r>
      <w:r w:rsidR="00AD1608" w:rsidRPr="00F50D44">
        <w:rPr>
          <w:color w:val="003366" w:themeColor="text1"/>
          <w:lang w:val="it-IT"/>
        </w:rPr>
        <w:t xml:space="preserve">Dagmar Kauschka, </w:t>
      </w:r>
      <w:r w:rsidRPr="00F50D44">
        <w:rPr>
          <w:color w:val="003366" w:themeColor="text1"/>
          <w:lang w:val="it-IT"/>
        </w:rPr>
        <w:t>Pre</w:t>
      </w:r>
      <w:r w:rsidR="003242EE" w:rsidRPr="00F50D44">
        <w:rPr>
          <w:color w:val="003366" w:themeColor="text1"/>
          <w:lang w:val="it-IT"/>
        </w:rPr>
        <w:t>sidente dell’associazione</w:t>
      </w:r>
      <w:r w:rsidR="00256A32" w:rsidRPr="00F50D44">
        <w:rPr>
          <w:color w:val="003366" w:themeColor="text1"/>
          <w:lang w:val="it-IT"/>
        </w:rPr>
        <w:t xml:space="preserve"> </w:t>
      </w:r>
      <w:r w:rsidRPr="00F50D44">
        <w:rPr>
          <w:color w:val="003366" w:themeColor="text1"/>
          <w:lang w:val="it-IT"/>
        </w:rPr>
        <w:t xml:space="preserve">pazienti tedesca </w:t>
      </w:r>
      <w:r w:rsidR="00AD1608" w:rsidRPr="00F50D44">
        <w:rPr>
          <w:color w:val="003366" w:themeColor="text1"/>
          <w:lang w:val="it-IT"/>
        </w:rPr>
        <w:t>Lungenfibrose e.V..</w:t>
      </w:r>
      <w:r w:rsidR="00E425B0" w:rsidRPr="00F50D44">
        <w:rPr>
          <w:color w:val="003366" w:themeColor="text1"/>
          <w:lang w:val="it-IT"/>
        </w:rPr>
        <w:t xml:space="preserve"> </w:t>
      </w:r>
      <w:r w:rsidR="001F2E79" w:rsidRPr="00F50D44">
        <w:rPr>
          <w:color w:val="003366" w:themeColor="text1"/>
          <w:lang w:val="it-IT"/>
        </w:rPr>
        <w:t>“</w:t>
      </w:r>
      <w:r w:rsidR="00D73855" w:rsidRPr="00F50D44">
        <w:rPr>
          <w:color w:val="003366" w:themeColor="text1"/>
          <w:lang w:val="it-IT"/>
        </w:rPr>
        <w:t>Dedichiamo</w:t>
      </w:r>
      <w:r w:rsidR="003242EE" w:rsidRPr="00F50D44">
        <w:rPr>
          <w:color w:val="003366" w:themeColor="text1"/>
          <w:lang w:val="it-IT"/>
        </w:rPr>
        <w:t xml:space="preserve"> tempo ed energie </w:t>
      </w:r>
      <w:r w:rsidR="00256A32" w:rsidRPr="00F50D44">
        <w:rPr>
          <w:color w:val="003366" w:themeColor="text1"/>
          <w:lang w:val="it-IT"/>
        </w:rPr>
        <w:t>ad</w:t>
      </w:r>
      <w:r w:rsidR="003242EE" w:rsidRPr="00F50D44">
        <w:rPr>
          <w:color w:val="003366" w:themeColor="text1"/>
          <w:lang w:val="it-IT"/>
        </w:rPr>
        <w:t xml:space="preserve"> aiutare i malati di fibrosi polmonare idiopatica </w:t>
      </w:r>
      <w:r w:rsidR="00256A32" w:rsidRPr="00F50D44">
        <w:rPr>
          <w:color w:val="003366" w:themeColor="text1"/>
          <w:lang w:val="it-IT"/>
        </w:rPr>
        <w:t xml:space="preserve">e </w:t>
      </w:r>
      <w:r w:rsidR="003242EE" w:rsidRPr="00F50D44">
        <w:rPr>
          <w:color w:val="003366" w:themeColor="text1"/>
          <w:lang w:val="it-IT"/>
        </w:rPr>
        <w:t>ad affrontare i loro problemi quotidiani come la dispnea e il rischio di riacutizzazioni</w:t>
      </w:r>
      <w:r w:rsidR="00E425B0" w:rsidRPr="00F50D44">
        <w:rPr>
          <w:color w:val="003366" w:themeColor="text1"/>
          <w:lang w:val="it-IT"/>
        </w:rPr>
        <w:t xml:space="preserve">. </w:t>
      </w:r>
      <w:r w:rsidR="003242EE" w:rsidRPr="00F50D44">
        <w:rPr>
          <w:color w:val="003366" w:themeColor="text1"/>
          <w:lang w:val="it-IT"/>
        </w:rPr>
        <w:t>Tra gli</w:t>
      </w:r>
      <w:r w:rsidR="00D73855" w:rsidRPr="00F50D44">
        <w:rPr>
          <w:color w:val="003366" w:themeColor="text1"/>
          <w:lang w:val="it-IT"/>
        </w:rPr>
        <w:t xml:space="preserve"> </w:t>
      </w:r>
      <w:r w:rsidR="003242EE" w:rsidRPr="00F50D44">
        <w:rPr>
          <w:color w:val="003366" w:themeColor="text1"/>
          <w:lang w:val="it-IT"/>
        </w:rPr>
        <w:t xml:space="preserve">obiettivi per cui ci battiamo </w:t>
      </w:r>
      <w:r w:rsidR="001C538B" w:rsidRPr="00F50D44">
        <w:rPr>
          <w:color w:val="003366" w:themeColor="text1"/>
          <w:lang w:val="it-IT"/>
        </w:rPr>
        <w:t>c’è</w:t>
      </w:r>
      <w:r w:rsidR="003242EE" w:rsidRPr="00F50D44">
        <w:rPr>
          <w:color w:val="003366" w:themeColor="text1"/>
          <w:lang w:val="it-IT"/>
        </w:rPr>
        <w:t xml:space="preserve"> l’inserimento del supporto ai pazienti </w:t>
      </w:r>
      <w:r w:rsidR="001D4853" w:rsidRPr="00F50D44">
        <w:rPr>
          <w:color w:val="003366" w:themeColor="text1"/>
          <w:lang w:val="it-IT"/>
        </w:rPr>
        <w:t xml:space="preserve">come componente della </w:t>
      </w:r>
      <w:r w:rsidR="003242EE" w:rsidRPr="00F50D44">
        <w:rPr>
          <w:color w:val="003366" w:themeColor="text1"/>
          <w:lang w:val="it-IT"/>
        </w:rPr>
        <w:t>terap</w:t>
      </w:r>
      <w:r w:rsidR="001D4853" w:rsidRPr="00F50D44">
        <w:rPr>
          <w:color w:val="003366" w:themeColor="text1"/>
          <w:lang w:val="it-IT"/>
        </w:rPr>
        <w:t>ia.</w:t>
      </w:r>
      <w:r w:rsidR="00AD1608" w:rsidRPr="00F50D44">
        <w:rPr>
          <w:color w:val="003366" w:themeColor="text1"/>
          <w:lang w:val="it-IT"/>
        </w:rPr>
        <w:t xml:space="preserve"> </w:t>
      </w:r>
      <w:r w:rsidR="003242EE" w:rsidRPr="00F50D44">
        <w:rPr>
          <w:color w:val="003366" w:themeColor="text1"/>
          <w:lang w:val="it-IT"/>
        </w:rPr>
        <w:t>Ci rincuora vedere dai risultati del sondaggio che</w:t>
      </w:r>
      <w:r w:rsidR="001D4853" w:rsidRPr="00F50D44">
        <w:rPr>
          <w:color w:val="003366" w:themeColor="text1"/>
          <w:lang w:val="it-IT"/>
        </w:rPr>
        <w:t>,</w:t>
      </w:r>
      <w:r w:rsidR="003242EE" w:rsidRPr="00F50D44">
        <w:rPr>
          <w:color w:val="003366" w:themeColor="text1"/>
          <w:lang w:val="it-IT"/>
        </w:rPr>
        <w:t xml:space="preserve"> </w:t>
      </w:r>
      <w:r w:rsidR="001D4853" w:rsidRPr="00F50D44">
        <w:rPr>
          <w:color w:val="003366" w:themeColor="text1"/>
          <w:lang w:val="it-IT"/>
        </w:rPr>
        <w:t xml:space="preserve">quando pensano all’impatto </w:t>
      </w:r>
      <w:r w:rsidR="009D56EC" w:rsidRPr="00F50D44">
        <w:rPr>
          <w:color w:val="003366" w:themeColor="text1"/>
          <w:lang w:val="it-IT"/>
        </w:rPr>
        <w:t>dell’IPF</w:t>
      </w:r>
      <w:r w:rsidR="001D4853" w:rsidRPr="00F50D44">
        <w:rPr>
          <w:color w:val="003366" w:themeColor="text1"/>
          <w:lang w:val="it-IT"/>
        </w:rPr>
        <w:t xml:space="preserve">, </w:t>
      </w:r>
      <w:r w:rsidR="003242EE" w:rsidRPr="00F50D44">
        <w:rPr>
          <w:color w:val="003366" w:themeColor="text1"/>
          <w:lang w:val="it-IT"/>
        </w:rPr>
        <w:t>gli pneumologi riconoscono quelle che sono le preoccupazioni principali dei loro pazienti</w:t>
      </w:r>
      <w:r w:rsidR="00E425B0" w:rsidRPr="00F50D44">
        <w:rPr>
          <w:color w:val="003366" w:themeColor="text1"/>
          <w:lang w:val="it-IT"/>
        </w:rPr>
        <w:t>”</w:t>
      </w:r>
      <w:r w:rsidR="00D73855" w:rsidRPr="00F50D44">
        <w:rPr>
          <w:color w:val="003366" w:themeColor="text1"/>
          <w:lang w:val="it-IT"/>
        </w:rPr>
        <w:t>.</w:t>
      </w:r>
    </w:p>
    <w:p w:rsidR="002F29A9" w:rsidRPr="00F50D44" w:rsidRDefault="002F29A9" w:rsidP="007D07F0">
      <w:pPr>
        <w:jc w:val="both"/>
        <w:rPr>
          <w:rStyle w:val="Highlight"/>
          <w:rFonts w:cs="Arial"/>
          <w:noProof w:val="0"/>
          <w:color w:val="003366" w:themeColor="text1"/>
          <w:szCs w:val="20"/>
          <w:lang w:val="it-IT"/>
        </w:rPr>
      </w:pPr>
    </w:p>
    <w:p w:rsidR="00DB116F" w:rsidRPr="007D07F0" w:rsidRDefault="00DB116F" w:rsidP="007D07F0">
      <w:pPr>
        <w:jc w:val="both"/>
        <w:rPr>
          <w:rStyle w:val="Highlight"/>
          <w:rFonts w:cs="Arial"/>
          <w:noProof w:val="0"/>
          <w:color w:val="003366"/>
          <w:szCs w:val="20"/>
          <w:lang w:val="it-IT"/>
        </w:rPr>
      </w:pPr>
      <w:r w:rsidRPr="007D07F0">
        <w:rPr>
          <w:rStyle w:val="Highlight"/>
          <w:rFonts w:cs="Arial"/>
          <w:noProof w:val="0"/>
          <w:color w:val="003366"/>
          <w:szCs w:val="20"/>
          <w:lang w:val="it-IT"/>
        </w:rPr>
        <w:t>Note</w:t>
      </w:r>
      <w:r w:rsidR="006F455D">
        <w:rPr>
          <w:rStyle w:val="Highlight"/>
          <w:rFonts w:cs="Arial"/>
          <w:noProof w:val="0"/>
          <w:color w:val="003366"/>
          <w:szCs w:val="20"/>
          <w:lang w:val="it-IT"/>
        </w:rPr>
        <w:t xml:space="preserve"> per i giornalisti</w:t>
      </w:r>
    </w:p>
    <w:p w:rsidR="00DB116F" w:rsidRPr="007D07F0" w:rsidRDefault="00DB116F" w:rsidP="007D07F0">
      <w:pPr>
        <w:jc w:val="both"/>
        <w:rPr>
          <w:rFonts w:cs="Arial"/>
          <w:noProof w:val="0"/>
          <w:szCs w:val="20"/>
          <w:lang w:val="it-IT"/>
        </w:rPr>
      </w:pPr>
    </w:p>
    <w:p w:rsidR="00220698" w:rsidRPr="007D07F0" w:rsidRDefault="006F455D" w:rsidP="007D07F0">
      <w:pPr>
        <w:jc w:val="both"/>
        <w:rPr>
          <w:rStyle w:val="Highlight"/>
          <w:lang w:val="it-IT"/>
        </w:rPr>
      </w:pPr>
      <w:r>
        <w:rPr>
          <w:rStyle w:val="Highlight"/>
          <w:lang w:val="it-IT"/>
        </w:rPr>
        <w:t>Il sondaggio</w:t>
      </w:r>
    </w:p>
    <w:p w:rsidR="00C4649E" w:rsidRPr="007D07F0" w:rsidRDefault="006F455D" w:rsidP="007D07F0">
      <w:pPr>
        <w:spacing w:line="240" w:lineRule="auto"/>
        <w:jc w:val="both"/>
        <w:rPr>
          <w:lang w:val="it-IT"/>
        </w:rPr>
      </w:pPr>
      <w:r>
        <w:rPr>
          <w:lang w:val="it-IT"/>
        </w:rPr>
        <w:t xml:space="preserve">Il sondaggio internazionale è stato condotto da </w:t>
      </w:r>
      <w:r w:rsidR="00932FA4" w:rsidRPr="007D07F0">
        <w:rPr>
          <w:lang w:val="it-IT"/>
        </w:rPr>
        <w:t>Kantar Health</w:t>
      </w:r>
      <w:r w:rsidR="001D4853">
        <w:rPr>
          <w:lang w:val="it-IT"/>
        </w:rPr>
        <w:t xml:space="preserve"> con </w:t>
      </w:r>
      <w:r>
        <w:rPr>
          <w:lang w:val="it-IT"/>
        </w:rPr>
        <w:t>somministrazione online ad agosto</w:t>
      </w:r>
      <w:r w:rsidR="00932FA4" w:rsidRPr="007D07F0">
        <w:rPr>
          <w:lang w:val="it-IT"/>
        </w:rPr>
        <w:t xml:space="preserve"> 2015. </w:t>
      </w:r>
      <w:r>
        <w:rPr>
          <w:lang w:val="it-IT"/>
        </w:rPr>
        <w:t xml:space="preserve">Vi hanno partecipato </w:t>
      </w:r>
      <w:r w:rsidR="001D4853">
        <w:rPr>
          <w:lang w:val="it-IT"/>
        </w:rPr>
        <w:t xml:space="preserve">in totale </w:t>
      </w:r>
      <w:r>
        <w:rPr>
          <w:lang w:val="it-IT"/>
        </w:rPr>
        <w:t xml:space="preserve">416 pneumologi di </w:t>
      </w:r>
      <w:r w:rsidR="00932FA4" w:rsidRPr="007D07F0">
        <w:rPr>
          <w:lang w:val="it-IT"/>
        </w:rPr>
        <w:t xml:space="preserve">10 </w:t>
      </w:r>
      <w:r w:rsidR="008E100A">
        <w:rPr>
          <w:lang w:val="it-IT"/>
        </w:rPr>
        <w:t>P</w:t>
      </w:r>
      <w:r>
        <w:rPr>
          <w:lang w:val="it-IT"/>
        </w:rPr>
        <w:t>aesi</w:t>
      </w:r>
      <w:r w:rsidR="00932FA4" w:rsidRPr="007D07F0">
        <w:rPr>
          <w:lang w:val="it-IT"/>
        </w:rPr>
        <w:t xml:space="preserve">: </w:t>
      </w:r>
      <w:r>
        <w:rPr>
          <w:lang w:val="it-IT"/>
        </w:rPr>
        <w:t>Francia</w:t>
      </w:r>
      <w:r w:rsidR="00C4649E" w:rsidRPr="007D07F0">
        <w:rPr>
          <w:lang w:val="it-IT"/>
        </w:rPr>
        <w:t>, Ital</w:t>
      </w:r>
      <w:r>
        <w:rPr>
          <w:lang w:val="it-IT"/>
        </w:rPr>
        <w:t>ia, Germania</w:t>
      </w:r>
      <w:r w:rsidR="00C4649E" w:rsidRPr="007D07F0">
        <w:rPr>
          <w:lang w:val="it-IT"/>
        </w:rPr>
        <w:t>, Spa</w:t>
      </w:r>
      <w:r>
        <w:rPr>
          <w:lang w:val="it-IT"/>
        </w:rPr>
        <w:t>g</w:t>
      </w:r>
      <w:r w:rsidR="00C4649E" w:rsidRPr="007D07F0">
        <w:rPr>
          <w:lang w:val="it-IT"/>
        </w:rPr>
        <w:t>n</w:t>
      </w:r>
      <w:r>
        <w:rPr>
          <w:lang w:val="it-IT"/>
        </w:rPr>
        <w:t>a</w:t>
      </w:r>
      <w:r w:rsidR="00C4649E" w:rsidRPr="007D07F0">
        <w:rPr>
          <w:lang w:val="it-IT"/>
        </w:rPr>
        <w:t xml:space="preserve">, </w:t>
      </w:r>
      <w:r>
        <w:rPr>
          <w:lang w:val="it-IT"/>
        </w:rPr>
        <w:t xml:space="preserve">Regno </w:t>
      </w:r>
      <w:r w:rsidR="00C4649E" w:rsidRPr="007D07F0">
        <w:rPr>
          <w:lang w:val="it-IT"/>
        </w:rPr>
        <w:t>U</w:t>
      </w:r>
      <w:r>
        <w:rPr>
          <w:lang w:val="it-IT"/>
        </w:rPr>
        <w:t>nito</w:t>
      </w:r>
      <w:r w:rsidR="00C4649E" w:rsidRPr="007D07F0">
        <w:rPr>
          <w:lang w:val="it-IT"/>
        </w:rPr>
        <w:t>, Pol</w:t>
      </w:r>
      <w:r>
        <w:rPr>
          <w:lang w:val="it-IT"/>
        </w:rPr>
        <w:t>onia, Svezia</w:t>
      </w:r>
      <w:r w:rsidR="00C4649E" w:rsidRPr="007D07F0">
        <w:rPr>
          <w:lang w:val="it-IT"/>
        </w:rPr>
        <w:t>, Bra</w:t>
      </w:r>
      <w:r>
        <w:rPr>
          <w:lang w:val="it-IT"/>
        </w:rPr>
        <w:t>s</w:t>
      </w:r>
      <w:r w:rsidR="00C4649E" w:rsidRPr="007D07F0">
        <w:rPr>
          <w:lang w:val="it-IT"/>
        </w:rPr>
        <w:t>il</w:t>
      </w:r>
      <w:r w:rsidR="009D56EC">
        <w:rPr>
          <w:lang w:val="it-IT"/>
        </w:rPr>
        <w:t>e, Canada e Giap</w:t>
      </w:r>
      <w:r>
        <w:rPr>
          <w:lang w:val="it-IT"/>
        </w:rPr>
        <w:t>pone</w:t>
      </w:r>
      <w:r w:rsidR="00C4649E" w:rsidRPr="007D07F0">
        <w:rPr>
          <w:lang w:val="it-IT"/>
        </w:rPr>
        <w:t xml:space="preserve">. </w:t>
      </w:r>
      <w:r>
        <w:rPr>
          <w:lang w:val="it-IT"/>
        </w:rPr>
        <w:t xml:space="preserve">Il sondaggio è stato </w:t>
      </w:r>
      <w:r w:rsidR="009D56EC">
        <w:rPr>
          <w:lang w:val="it-IT"/>
        </w:rPr>
        <w:t>sostenuto</w:t>
      </w:r>
      <w:r>
        <w:rPr>
          <w:lang w:val="it-IT"/>
        </w:rPr>
        <w:t xml:space="preserve"> da </w:t>
      </w:r>
      <w:r w:rsidR="00C4649E" w:rsidRPr="007D07F0">
        <w:rPr>
          <w:lang w:val="it-IT"/>
        </w:rPr>
        <w:t>Boehringer Ingelheim.</w:t>
      </w:r>
    </w:p>
    <w:p w:rsidR="00C4649E" w:rsidRPr="007D07F0" w:rsidRDefault="00C4649E" w:rsidP="007D07F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Helvetica Neue" w:hAnsi="Helvetica Neue" w:cs="Helvetica Neue"/>
          <w:noProof w:val="0"/>
          <w:sz w:val="26"/>
          <w:szCs w:val="26"/>
          <w:lang w:val="it-IT"/>
        </w:rPr>
      </w:pPr>
    </w:p>
    <w:p w:rsidR="00BA766F" w:rsidRPr="007D07F0" w:rsidRDefault="006F455D" w:rsidP="007D07F0">
      <w:pPr>
        <w:jc w:val="both"/>
        <w:rPr>
          <w:rStyle w:val="Highlight"/>
          <w:noProof w:val="0"/>
          <w:color w:val="003366"/>
          <w:lang w:val="it-IT"/>
        </w:rPr>
      </w:pPr>
      <w:r>
        <w:rPr>
          <w:rStyle w:val="Highlight"/>
          <w:noProof w:val="0"/>
          <w:color w:val="003366"/>
          <w:lang w:val="it-IT"/>
        </w:rPr>
        <w:t xml:space="preserve">La Fibrosi Polmonare Idiopatica </w:t>
      </w:r>
    </w:p>
    <w:p w:rsidR="000D0165" w:rsidRPr="007D07F0" w:rsidRDefault="00EF7E65" w:rsidP="007D07F0">
      <w:pPr>
        <w:spacing w:line="240" w:lineRule="auto"/>
        <w:jc w:val="both"/>
        <w:rPr>
          <w:rFonts w:cs="Arial"/>
          <w:bCs/>
          <w:noProof w:val="0"/>
          <w:szCs w:val="20"/>
          <w:lang w:val="it-IT"/>
        </w:rPr>
      </w:pPr>
      <w:r w:rsidRPr="00EF7E65">
        <w:rPr>
          <w:rFonts w:cs="Arial"/>
          <w:bCs/>
          <w:noProof w:val="0"/>
          <w:szCs w:val="20"/>
          <w:lang w:val="it-IT"/>
        </w:rPr>
        <w:t>La fibrosi polmonare idiopatica (</w:t>
      </w:r>
      <w:r w:rsidR="009D56EC">
        <w:rPr>
          <w:rFonts w:cs="Arial"/>
          <w:bCs/>
          <w:noProof w:val="0"/>
          <w:szCs w:val="20"/>
          <w:lang w:val="it-IT"/>
        </w:rPr>
        <w:t>IPF</w:t>
      </w:r>
      <w:r w:rsidRPr="00EF7E65">
        <w:rPr>
          <w:rFonts w:cs="Arial"/>
          <w:bCs/>
          <w:noProof w:val="0"/>
          <w:szCs w:val="20"/>
          <w:lang w:val="it-IT"/>
        </w:rPr>
        <w:t>) è una patologia polmonare  progressiva</w:t>
      </w:r>
      <w:r w:rsidR="009D56EC">
        <w:rPr>
          <w:rFonts w:cs="Arial"/>
          <w:bCs/>
          <w:noProof w:val="0"/>
          <w:szCs w:val="20"/>
          <w:lang w:val="it-IT"/>
        </w:rPr>
        <w:t>, cronica, gravemente invalidante</w:t>
      </w:r>
      <w:r w:rsidR="00BA766F" w:rsidRPr="007D07F0">
        <w:rPr>
          <w:rFonts w:cs="Arial"/>
          <w:bCs/>
          <w:noProof w:val="0"/>
          <w:szCs w:val="20"/>
          <w:lang w:val="it-IT"/>
        </w:rPr>
        <w:t>.</w:t>
      </w:r>
      <w:fldSimple w:instr=" NOTEREF _Ref304040185 \f \h  \* MERGEFORMAT ">
        <w:r w:rsidR="00053075" w:rsidRPr="009D56EC">
          <w:rPr>
            <w:vertAlign w:val="superscript"/>
            <w:lang w:val="it-IT"/>
          </w:rPr>
          <w:t>2</w:t>
        </w:r>
      </w:fldSimple>
      <w:r w:rsidR="000150D0" w:rsidRPr="007D07F0">
        <w:rPr>
          <w:rFonts w:cs="Arial"/>
          <w:bCs/>
          <w:noProof w:val="0"/>
          <w:szCs w:val="20"/>
          <w:lang w:val="it-IT"/>
        </w:rPr>
        <w:t xml:space="preserve"> </w:t>
      </w:r>
      <w:r w:rsidR="009D56EC">
        <w:rPr>
          <w:rFonts w:cs="Arial"/>
          <w:bCs/>
          <w:noProof w:val="0"/>
          <w:szCs w:val="20"/>
          <w:lang w:val="it-IT"/>
        </w:rPr>
        <w:t>L’IPF</w:t>
      </w:r>
      <w:r w:rsidRPr="00EF7E65">
        <w:rPr>
          <w:rFonts w:cs="Arial"/>
          <w:bCs/>
          <w:noProof w:val="0"/>
          <w:szCs w:val="20"/>
          <w:lang w:val="it-IT"/>
        </w:rPr>
        <w:t xml:space="preserve"> colpisce 14-43 persone ogni 100.000 nel mondo</w:t>
      </w:r>
      <w:r>
        <w:rPr>
          <w:rFonts w:cs="Arial"/>
          <w:bCs/>
          <w:noProof w:val="0"/>
          <w:szCs w:val="20"/>
          <w:lang w:val="it-IT"/>
        </w:rPr>
        <w:t>,</w:t>
      </w:r>
      <w:r w:rsidR="00D2735E" w:rsidRPr="007D07F0">
        <w:rPr>
          <w:rStyle w:val="Rimandonotadichiusura"/>
          <w:rFonts w:cs="Arial"/>
          <w:bCs/>
          <w:noProof w:val="0"/>
          <w:szCs w:val="20"/>
          <w:lang w:val="it-IT"/>
        </w:rPr>
        <w:endnoteReference w:id="9"/>
      </w:r>
      <w:r w:rsidR="00D2735E" w:rsidRPr="007D07F0">
        <w:rPr>
          <w:rFonts w:cs="Arial"/>
          <w:bCs/>
          <w:noProof w:val="0"/>
          <w:szCs w:val="20"/>
          <w:vertAlign w:val="superscript"/>
          <w:lang w:val="it-IT"/>
        </w:rPr>
        <w:t>,</w:t>
      </w:r>
      <w:r w:rsidR="00D2735E" w:rsidRPr="007D07F0">
        <w:rPr>
          <w:rStyle w:val="Rimandonotadichiusura"/>
          <w:rFonts w:cs="Arial"/>
          <w:bCs/>
          <w:noProof w:val="0"/>
          <w:szCs w:val="20"/>
          <w:lang w:val="it-IT"/>
        </w:rPr>
        <w:endnoteReference w:id="10"/>
      </w:r>
      <w:r w:rsidR="00771193" w:rsidRPr="007D07F0">
        <w:rPr>
          <w:rFonts w:cs="Arial"/>
          <w:bCs/>
          <w:noProof w:val="0"/>
          <w:szCs w:val="20"/>
          <w:lang w:val="it-IT"/>
        </w:rPr>
        <w:t xml:space="preserve"> </w:t>
      </w:r>
      <w:r w:rsidRPr="00EF7E65">
        <w:rPr>
          <w:rFonts w:cs="Arial"/>
          <w:bCs/>
          <w:noProof w:val="0"/>
          <w:szCs w:val="20"/>
          <w:lang w:val="it-IT"/>
        </w:rPr>
        <w:t>ed è caratterizzata da formazione progressiva di tessuto cicatriziale a livello polmonare - ovvero fibrosi - con conseguente perdita di funzionalità polmonare nel tempo</w:t>
      </w:r>
      <w:r w:rsidR="00CF5556" w:rsidRPr="007D07F0">
        <w:rPr>
          <w:rFonts w:cs="Arial"/>
          <w:bCs/>
          <w:noProof w:val="0"/>
          <w:szCs w:val="20"/>
          <w:lang w:val="it-IT"/>
        </w:rPr>
        <w:t>.</w:t>
      </w:r>
      <w:fldSimple w:instr=" NOTEREF _Ref430687669 \f \h  \* MERGEFORMAT ">
        <w:r w:rsidR="00493E84" w:rsidRPr="009D56EC">
          <w:rPr>
            <w:vertAlign w:val="superscript"/>
            <w:lang w:val="it-IT"/>
          </w:rPr>
          <w:t>6</w:t>
        </w:r>
      </w:fldSimple>
      <w:r w:rsidR="00493E84" w:rsidRPr="007D07F0">
        <w:rPr>
          <w:rFonts w:cs="Arial"/>
          <w:bCs/>
          <w:noProof w:val="0"/>
          <w:szCs w:val="20"/>
          <w:vertAlign w:val="superscript"/>
          <w:lang w:val="it-IT"/>
        </w:rPr>
        <w:t>,</w:t>
      </w:r>
      <w:r w:rsidR="00D2735E" w:rsidRPr="007D07F0">
        <w:rPr>
          <w:rStyle w:val="Rimandonotadichiusura"/>
          <w:rFonts w:cs="Arial"/>
          <w:bCs/>
          <w:noProof w:val="0"/>
          <w:szCs w:val="20"/>
          <w:lang w:val="it-IT"/>
        </w:rPr>
        <w:endnoteReference w:id="11"/>
      </w:r>
      <w:r w:rsidR="00BA766F" w:rsidRPr="007D07F0">
        <w:rPr>
          <w:rFonts w:cs="Arial"/>
          <w:bCs/>
          <w:noProof w:val="0"/>
          <w:szCs w:val="20"/>
          <w:lang w:val="it-IT"/>
        </w:rPr>
        <w:t xml:space="preserve"> </w:t>
      </w:r>
      <w:r w:rsidRPr="00EF7E65">
        <w:rPr>
          <w:rFonts w:cs="Arial"/>
          <w:bCs/>
          <w:noProof w:val="0"/>
          <w:szCs w:val="20"/>
          <w:lang w:val="it-IT"/>
        </w:rPr>
        <w:t xml:space="preserve">Con il passare del tempo, a mano a mano che il tessuto cicatriziale si accumula e ispessisce, i polmoni perdono la capacità di </w:t>
      </w:r>
      <w:r w:rsidR="009D56EC">
        <w:rPr>
          <w:rFonts w:cs="Arial"/>
          <w:bCs/>
          <w:noProof w:val="0"/>
          <w:szCs w:val="20"/>
          <w:lang w:val="it-IT"/>
        </w:rPr>
        <w:t>scambiare</w:t>
      </w:r>
      <w:r w:rsidRPr="00EF7E65">
        <w:rPr>
          <w:rFonts w:cs="Arial"/>
          <w:bCs/>
          <w:noProof w:val="0"/>
          <w:szCs w:val="20"/>
          <w:lang w:val="it-IT"/>
        </w:rPr>
        <w:t xml:space="preserve"> ossigeno e di metterlo in circolo e </w:t>
      </w:r>
      <w:proofErr w:type="spellStart"/>
      <w:r w:rsidR="009D56EC">
        <w:rPr>
          <w:rFonts w:cs="Arial"/>
          <w:bCs/>
          <w:noProof w:val="0"/>
          <w:szCs w:val="20"/>
          <w:lang w:val="it-IT"/>
        </w:rPr>
        <w:t>e</w:t>
      </w:r>
      <w:proofErr w:type="spellEnd"/>
      <w:r w:rsidR="009D56EC">
        <w:rPr>
          <w:rFonts w:cs="Arial"/>
          <w:bCs/>
          <w:noProof w:val="0"/>
          <w:szCs w:val="20"/>
          <w:lang w:val="it-IT"/>
        </w:rPr>
        <w:t xml:space="preserve"> di conseguenza di ossigenare in modo sufficiente gli </w:t>
      </w:r>
      <w:r w:rsidRPr="00EF7E65">
        <w:rPr>
          <w:rFonts w:cs="Arial"/>
          <w:bCs/>
          <w:noProof w:val="0"/>
          <w:szCs w:val="20"/>
          <w:lang w:val="it-IT"/>
        </w:rPr>
        <w:t>organi vitali</w:t>
      </w:r>
      <w:r w:rsidR="00BA766F" w:rsidRPr="007D07F0">
        <w:rPr>
          <w:rFonts w:cs="Arial"/>
          <w:bCs/>
          <w:noProof w:val="0"/>
          <w:szCs w:val="20"/>
          <w:lang w:val="it-IT"/>
        </w:rPr>
        <w:t>.</w:t>
      </w:r>
      <w:fldSimple w:instr=" NOTEREF _Ref430687669 \f \h  \* MERGEFORMAT ">
        <w:r w:rsidR="00493E84" w:rsidRPr="009D56EC">
          <w:rPr>
            <w:vertAlign w:val="superscript"/>
            <w:lang w:val="it-IT"/>
          </w:rPr>
          <w:t>6</w:t>
        </w:r>
      </w:fldSimple>
      <w:r w:rsidR="00373008" w:rsidRPr="007D07F0">
        <w:rPr>
          <w:rFonts w:cs="Arial"/>
          <w:bCs/>
          <w:noProof w:val="0"/>
          <w:szCs w:val="20"/>
          <w:lang w:val="it-IT"/>
        </w:rPr>
        <w:t xml:space="preserve"> </w:t>
      </w:r>
      <w:r w:rsidR="002129B4" w:rsidRPr="002129B4">
        <w:rPr>
          <w:rFonts w:cs="Arial"/>
          <w:bCs/>
          <w:noProof w:val="0"/>
          <w:szCs w:val="20"/>
          <w:lang w:val="it-IT"/>
        </w:rPr>
        <w:t>Di conseguenza</w:t>
      </w:r>
      <w:r w:rsidR="009D56EC">
        <w:rPr>
          <w:rFonts w:cs="Arial"/>
          <w:bCs/>
          <w:noProof w:val="0"/>
          <w:szCs w:val="20"/>
          <w:lang w:val="it-IT"/>
        </w:rPr>
        <w:t>,</w:t>
      </w:r>
      <w:r w:rsidR="002129B4" w:rsidRPr="002129B4">
        <w:rPr>
          <w:rFonts w:cs="Arial"/>
          <w:bCs/>
          <w:noProof w:val="0"/>
          <w:szCs w:val="20"/>
          <w:lang w:val="it-IT"/>
        </w:rPr>
        <w:t xml:space="preserve"> chi è colpito da </w:t>
      </w:r>
      <w:r w:rsidR="009D56EC">
        <w:rPr>
          <w:rFonts w:cs="Arial"/>
          <w:bCs/>
          <w:noProof w:val="0"/>
          <w:szCs w:val="20"/>
          <w:lang w:val="it-IT"/>
        </w:rPr>
        <w:t>IPF</w:t>
      </w:r>
      <w:r w:rsidR="002129B4" w:rsidRPr="002129B4">
        <w:rPr>
          <w:rFonts w:cs="Arial"/>
          <w:bCs/>
          <w:noProof w:val="0"/>
          <w:szCs w:val="20"/>
          <w:lang w:val="it-IT"/>
        </w:rPr>
        <w:t xml:space="preserve"> ha dispnea, tosse secca e spesso difficoltà a svolgere le normali attività quotidiane</w:t>
      </w:r>
      <w:r w:rsidR="00BA766F" w:rsidRPr="007D07F0">
        <w:rPr>
          <w:rFonts w:cs="Arial"/>
          <w:bCs/>
          <w:noProof w:val="0"/>
          <w:szCs w:val="20"/>
          <w:lang w:val="it-IT"/>
        </w:rPr>
        <w:t>.</w:t>
      </w:r>
      <w:r w:rsidR="00D2735E" w:rsidRPr="007D07F0">
        <w:rPr>
          <w:rStyle w:val="Rimandonotadichiusura"/>
          <w:rFonts w:cs="Arial"/>
          <w:bCs/>
          <w:noProof w:val="0"/>
          <w:szCs w:val="20"/>
          <w:lang w:val="it-IT"/>
        </w:rPr>
        <w:endnoteReference w:id="12"/>
      </w:r>
      <w:r w:rsidR="00480AAC" w:rsidRPr="007D07F0">
        <w:rPr>
          <w:rFonts w:cs="Arial"/>
          <w:bCs/>
          <w:noProof w:val="0"/>
          <w:szCs w:val="20"/>
          <w:lang w:val="it-IT"/>
        </w:rPr>
        <w:t xml:space="preserve"> </w:t>
      </w:r>
      <w:r w:rsidR="004B4E58">
        <w:rPr>
          <w:rFonts w:cs="Arial"/>
          <w:bCs/>
          <w:noProof w:val="0"/>
          <w:szCs w:val="20"/>
          <w:lang w:val="it-IT"/>
        </w:rPr>
        <w:t>L</w:t>
      </w:r>
      <w:r w:rsidR="009D56EC">
        <w:rPr>
          <w:rFonts w:cs="Arial"/>
          <w:bCs/>
          <w:noProof w:val="0"/>
          <w:szCs w:val="20"/>
          <w:lang w:val="it-IT"/>
        </w:rPr>
        <w:t xml:space="preserve">e riacutizzazioni gravi </w:t>
      </w:r>
      <w:r w:rsidR="004B4E58">
        <w:rPr>
          <w:rFonts w:cs="Arial"/>
          <w:bCs/>
          <w:noProof w:val="0"/>
          <w:szCs w:val="20"/>
          <w:lang w:val="it-IT"/>
        </w:rPr>
        <w:t xml:space="preserve"> – ovvero </w:t>
      </w:r>
      <w:r w:rsidR="009D56EC">
        <w:rPr>
          <w:rFonts w:cs="Arial"/>
          <w:bCs/>
          <w:noProof w:val="0"/>
          <w:szCs w:val="20"/>
          <w:lang w:val="it-IT"/>
        </w:rPr>
        <w:t xml:space="preserve">il rapido peggioramento </w:t>
      </w:r>
      <w:r w:rsidR="004B4E58" w:rsidRPr="004B4E58">
        <w:rPr>
          <w:rFonts w:cs="Arial"/>
          <w:bCs/>
          <w:noProof w:val="0"/>
          <w:szCs w:val="20"/>
          <w:lang w:val="it-IT"/>
        </w:rPr>
        <w:t>d</w:t>
      </w:r>
      <w:r w:rsidR="004B4E58">
        <w:rPr>
          <w:rFonts w:cs="Arial"/>
          <w:bCs/>
          <w:noProof w:val="0"/>
          <w:szCs w:val="20"/>
          <w:lang w:val="it-IT"/>
        </w:rPr>
        <w:t xml:space="preserve">ei sintomi </w:t>
      </w:r>
      <w:r w:rsidR="003111F8">
        <w:rPr>
          <w:rFonts w:cs="Arial"/>
          <w:bCs/>
          <w:noProof w:val="0"/>
          <w:szCs w:val="20"/>
          <w:lang w:val="it-IT"/>
        </w:rPr>
        <w:t xml:space="preserve">della malattia </w:t>
      </w:r>
      <w:r w:rsidR="004B4E58" w:rsidRPr="004B4E58">
        <w:rPr>
          <w:rFonts w:cs="Arial"/>
          <w:bCs/>
          <w:noProof w:val="0"/>
          <w:szCs w:val="20"/>
          <w:lang w:val="it-IT"/>
        </w:rPr>
        <w:t>nell’arco d</w:t>
      </w:r>
      <w:r w:rsidR="004B4E58">
        <w:rPr>
          <w:rFonts w:cs="Arial"/>
          <w:bCs/>
          <w:noProof w:val="0"/>
          <w:szCs w:val="20"/>
          <w:lang w:val="it-IT"/>
        </w:rPr>
        <w:t xml:space="preserve">i giorni o settimane - </w:t>
      </w:r>
      <w:r w:rsidR="004B4E58" w:rsidRPr="004B4E58">
        <w:rPr>
          <w:rFonts w:cs="Arial"/>
          <w:bCs/>
          <w:noProof w:val="0"/>
          <w:szCs w:val="20"/>
          <w:lang w:val="it-IT"/>
        </w:rPr>
        <w:t xml:space="preserve">si </w:t>
      </w:r>
      <w:r w:rsidR="009D56EC">
        <w:rPr>
          <w:rFonts w:cs="Arial"/>
          <w:bCs/>
          <w:noProof w:val="0"/>
          <w:szCs w:val="20"/>
          <w:lang w:val="it-IT"/>
        </w:rPr>
        <w:t xml:space="preserve">possono </w:t>
      </w:r>
      <w:r w:rsidR="004B4E58" w:rsidRPr="004B4E58">
        <w:rPr>
          <w:rFonts w:cs="Arial"/>
          <w:bCs/>
          <w:noProof w:val="0"/>
          <w:szCs w:val="20"/>
          <w:lang w:val="it-IT"/>
        </w:rPr>
        <w:t xml:space="preserve">verificare in qualsiasi momento </w:t>
      </w:r>
      <w:r w:rsidR="009D56EC">
        <w:rPr>
          <w:rFonts w:cs="Arial"/>
          <w:bCs/>
          <w:noProof w:val="0"/>
          <w:szCs w:val="20"/>
          <w:lang w:val="it-IT"/>
        </w:rPr>
        <w:t>del decorso</w:t>
      </w:r>
      <w:r w:rsidR="004B4E58" w:rsidRPr="004B4E58">
        <w:rPr>
          <w:rFonts w:cs="Arial"/>
          <w:bCs/>
          <w:noProof w:val="0"/>
          <w:szCs w:val="20"/>
          <w:lang w:val="it-IT"/>
        </w:rPr>
        <w:t>, persino ai suoi esordi</w:t>
      </w:r>
      <w:r w:rsidR="004B4E58">
        <w:rPr>
          <w:rFonts w:cs="Arial"/>
          <w:bCs/>
          <w:noProof w:val="0"/>
          <w:szCs w:val="20"/>
          <w:lang w:val="it-IT"/>
        </w:rPr>
        <w:t>,</w:t>
      </w:r>
      <w:fldSimple w:instr=" NOTEREF _Ref304120562 \h  \* MERGEFORMAT ">
        <w:r w:rsidR="00814471" w:rsidRPr="009D56EC">
          <w:rPr>
            <w:vertAlign w:val="superscript"/>
            <w:lang w:val="it-IT"/>
          </w:rPr>
          <w:t>7</w:t>
        </w:r>
      </w:fldSimple>
      <w:r w:rsidR="00814471" w:rsidRPr="007D07F0">
        <w:rPr>
          <w:rFonts w:cs="Arial"/>
          <w:bCs/>
          <w:noProof w:val="0"/>
          <w:szCs w:val="20"/>
          <w:lang w:val="it-IT"/>
        </w:rPr>
        <w:t xml:space="preserve"> </w:t>
      </w:r>
      <w:r w:rsidR="004B4E58">
        <w:rPr>
          <w:rFonts w:cs="Arial"/>
          <w:bCs/>
          <w:noProof w:val="0"/>
          <w:szCs w:val="20"/>
          <w:lang w:val="it-IT"/>
        </w:rPr>
        <w:t xml:space="preserve">e rappresentano un rischio per tutti i pazienti con </w:t>
      </w:r>
      <w:r w:rsidR="009D56EC">
        <w:rPr>
          <w:rFonts w:cs="Arial"/>
          <w:bCs/>
          <w:noProof w:val="0"/>
          <w:szCs w:val="20"/>
          <w:lang w:val="it-IT"/>
        </w:rPr>
        <w:t>IPF</w:t>
      </w:r>
      <w:r w:rsidR="00814471" w:rsidRPr="007D07F0">
        <w:rPr>
          <w:rFonts w:cs="Arial"/>
          <w:bCs/>
          <w:noProof w:val="0"/>
          <w:szCs w:val="20"/>
          <w:lang w:val="it-IT"/>
        </w:rPr>
        <w:t>.</w:t>
      </w:r>
      <w:fldSimple w:instr=" NOTEREF _Ref304120562 \h  \* MERGEFORMAT ">
        <w:r w:rsidR="00814471" w:rsidRPr="009D56EC">
          <w:rPr>
            <w:vertAlign w:val="superscript"/>
            <w:lang w:val="it-IT"/>
          </w:rPr>
          <w:t>7</w:t>
        </w:r>
      </w:fldSimple>
      <w:r w:rsidR="00814471" w:rsidRPr="007D07F0">
        <w:rPr>
          <w:rFonts w:cs="Arial"/>
          <w:bCs/>
          <w:noProof w:val="0"/>
          <w:szCs w:val="20"/>
          <w:vertAlign w:val="superscript"/>
          <w:lang w:val="it-IT"/>
        </w:rPr>
        <w:t xml:space="preserve"> </w:t>
      </w:r>
    </w:p>
    <w:p w:rsidR="000D0165" w:rsidRPr="007D07F0" w:rsidRDefault="000D0165" w:rsidP="007D07F0">
      <w:pPr>
        <w:spacing w:line="240" w:lineRule="auto"/>
        <w:jc w:val="both"/>
        <w:rPr>
          <w:rFonts w:cs="Arial"/>
          <w:bCs/>
          <w:noProof w:val="0"/>
          <w:szCs w:val="20"/>
          <w:lang w:val="it-IT"/>
        </w:rPr>
      </w:pPr>
    </w:p>
    <w:p w:rsidR="00BA766F" w:rsidRPr="007D07F0" w:rsidRDefault="00EF7E65" w:rsidP="007D07F0">
      <w:pPr>
        <w:spacing w:line="240" w:lineRule="auto"/>
        <w:jc w:val="both"/>
        <w:rPr>
          <w:rFonts w:cs="Arial"/>
          <w:bCs/>
          <w:noProof w:val="0"/>
          <w:szCs w:val="20"/>
          <w:lang w:val="it-IT"/>
        </w:rPr>
      </w:pPr>
      <w:r>
        <w:rPr>
          <w:rFonts w:cs="Arial"/>
          <w:bCs/>
          <w:noProof w:val="0"/>
          <w:szCs w:val="20"/>
          <w:lang w:val="it-IT"/>
        </w:rPr>
        <w:t xml:space="preserve">Per maggiori informazioni sulla fibrosi </w:t>
      </w:r>
      <w:proofErr w:type="spellStart"/>
      <w:r>
        <w:rPr>
          <w:rFonts w:cs="Arial"/>
          <w:bCs/>
          <w:noProof w:val="0"/>
          <w:szCs w:val="20"/>
          <w:lang w:val="it-IT"/>
        </w:rPr>
        <w:t>pomonare</w:t>
      </w:r>
      <w:proofErr w:type="spellEnd"/>
      <w:r>
        <w:rPr>
          <w:rFonts w:cs="Arial"/>
          <w:bCs/>
          <w:noProof w:val="0"/>
          <w:szCs w:val="20"/>
          <w:lang w:val="it-IT"/>
        </w:rPr>
        <w:t xml:space="preserve"> idiopatica visitate il </w:t>
      </w:r>
      <w:r w:rsidRPr="007D07F0">
        <w:rPr>
          <w:rFonts w:cs="Arial"/>
          <w:bCs/>
          <w:noProof w:val="0"/>
          <w:szCs w:val="20"/>
          <w:lang w:val="it-IT"/>
        </w:rPr>
        <w:t xml:space="preserve">News Centre </w:t>
      </w:r>
      <w:r w:rsidR="004B4E58">
        <w:rPr>
          <w:rFonts w:cs="Arial"/>
          <w:bCs/>
          <w:noProof w:val="0"/>
          <w:szCs w:val="20"/>
          <w:lang w:val="it-IT"/>
        </w:rPr>
        <w:t xml:space="preserve">di </w:t>
      </w:r>
      <w:r w:rsidR="000D0165" w:rsidRPr="007D07F0">
        <w:rPr>
          <w:rFonts w:cs="Arial"/>
          <w:bCs/>
          <w:noProof w:val="0"/>
          <w:szCs w:val="20"/>
          <w:lang w:val="it-IT"/>
        </w:rPr>
        <w:t xml:space="preserve">Boehringer Ingelheim: </w:t>
      </w:r>
      <w:r w:rsidR="000237DE" w:rsidRPr="007D07F0">
        <w:rPr>
          <w:rFonts w:cs="Arial"/>
          <w:bCs/>
          <w:noProof w:val="0"/>
          <w:szCs w:val="20"/>
          <w:lang w:val="it-IT"/>
        </w:rPr>
        <w:t>http://newscentre.boehringer-ingelheim.com/muc/events/ERS_2015/IPF_Backgrounder.html</w:t>
      </w:r>
    </w:p>
    <w:p w:rsidR="007521F9" w:rsidRPr="007D07F0" w:rsidRDefault="007521F9" w:rsidP="007D07F0">
      <w:pPr>
        <w:spacing w:line="240" w:lineRule="auto"/>
        <w:jc w:val="both"/>
        <w:rPr>
          <w:rFonts w:cs="Arial"/>
          <w:bCs/>
          <w:noProof w:val="0"/>
          <w:szCs w:val="20"/>
          <w:lang w:val="it-IT"/>
        </w:rPr>
      </w:pPr>
    </w:p>
    <w:p w:rsidR="00846BAF" w:rsidRPr="007D07F0" w:rsidRDefault="00EF7E65" w:rsidP="007D07F0">
      <w:pPr>
        <w:spacing w:line="240" w:lineRule="auto"/>
        <w:jc w:val="both"/>
        <w:rPr>
          <w:rFonts w:cs="Arial"/>
          <w:bCs/>
          <w:noProof w:val="0"/>
          <w:szCs w:val="20"/>
          <w:lang w:val="it-IT"/>
        </w:rPr>
      </w:pPr>
      <w:r>
        <w:rPr>
          <w:rFonts w:cs="Arial"/>
          <w:bCs/>
          <w:noProof w:val="0"/>
          <w:szCs w:val="20"/>
          <w:lang w:val="it-IT"/>
        </w:rPr>
        <w:t xml:space="preserve">Per provare voi stessi a riconoscere le varie malattie respiratorie compresa la fibrosi polmonare idiopatica, potete scaricare la App gratuita </w:t>
      </w:r>
      <w:r w:rsidR="007521F9" w:rsidRPr="004B4E58">
        <w:rPr>
          <w:rFonts w:cs="Arial"/>
          <w:bCs/>
          <w:i/>
          <w:noProof w:val="0"/>
          <w:szCs w:val="20"/>
          <w:lang w:val="it-IT"/>
        </w:rPr>
        <w:t>IPF Sound Challenge</w:t>
      </w:r>
      <w:r w:rsidR="007521F9" w:rsidRPr="007D07F0">
        <w:rPr>
          <w:rFonts w:cs="Arial"/>
          <w:bCs/>
          <w:noProof w:val="0"/>
          <w:szCs w:val="20"/>
          <w:lang w:val="it-IT"/>
        </w:rPr>
        <w:t xml:space="preserve"> </w:t>
      </w:r>
      <w:r>
        <w:rPr>
          <w:rFonts w:cs="Arial"/>
          <w:bCs/>
          <w:noProof w:val="0"/>
          <w:szCs w:val="20"/>
          <w:lang w:val="it-IT"/>
        </w:rPr>
        <w:t>da</w:t>
      </w:r>
      <w:r w:rsidR="007521F9" w:rsidRPr="007D07F0">
        <w:rPr>
          <w:rFonts w:cs="Arial"/>
          <w:bCs/>
          <w:noProof w:val="0"/>
          <w:szCs w:val="20"/>
          <w:lang w:val="it-IT"/>
        </w:rPr>
        <w:t>:</w:t>
      </w:r>
    </w:p>
    <w:p w:rsidR="000237DE" w:rsidRPr="007D07F0" w:rsidRDefault="000237DE" w:rsidP="007D07F0">
      <w:pPr>
        <w:spacing w:line="240" w:lineRule="auto"/>
        <w:jc w:val="both"/>
        <w:rPr>
          <w:rFonts w:cs="Arial"/>
          <w:bCs/>
          <w:noProof w:val="0"/>
          <w:sz w:val="12"/>
          <w:szCs w:val="12"/>
          <w:lang w:val="it-IT"/>
        </w:rPr>
      </w:pPr>
    </w:p>
    <w:p w:rsidR="00846BAF" w:rsidRPr="00925E67" w:rsidRDefault="007521F9" w:rsidP="007D07F0">
      <w:pPr>
        <w:spacing w:line="240" w:lineRule="auto"/>
        <w:jc w:val="both"/>
        <w:rPr>
          <w:rStyle w:val="Collegamentoipertestuale"/>
          <w:lang w:val="en-US"/>
        </w:rPr>
      </w:pPr>
      <w:r w:rsidRPr="00925E67">
        <w:rPr>
          <w:lang w:val="en-US"/>
        </w:rPr>
        <w:t>Itunes:</w:t>
      </w:r>
      <w:hyperlink r:id="rId17" w:history="1">
        <w:r w:rsidR="00EF7E65" w:rsidRPr="00925E67">
          <w:rPr>
            <w:rStyle w:val="Collegamentoipertestuale"/>
            <w:lang w:val="en-US"/>
          </w:rPr>
          <w:t xml:space="preserve"> https://itunes.apple.com/la/app/ipf-sound-challenge/id907095917?mt=8</w:t>
        </w:r>
      </w:hyperlink>
    </w:p>
    <w:p w:rsidR="000237DE" w:rsidRPr="00925E67" w:rsidRDefault="000237DE" w:rsidP="007D07F0">
      <w:pPr>
        <w:spacing w:line="240" w:lineRule="auto"/>
        <w:jc w:val="both"/>
        <w:rPr>
          <w:sz w:val="12"/>
          <w:szCs w:val="12"/>
          <w:lang w:val="en-US"/>
        </w:rPr>
      </w:pPr>
    </w:p>
    <w:p w:rsidR="00EF7E65" w:rsidRPr="00925E67" w:rsidRDefault="007521F9" w:rsidP="007D07F0">
      <w:pPr>
        <w:jc w:val="both"/>
        <w:rPr>
          <w:lang w:val="en-US"/>
        </w:rPr>
      </w:pPr>
      <w:r w:rsidRPr="00925E67">
        <w:rPr>
          <w:lang w:val="en-US"/>
        </w:rPr>
        <w:t>Google Play:</w:t>
      </w:r>
      <w:r w:rsidR="00E16B0B" w:rsidRPr="00925E67">
        <w:rPr>
          <w:lang w:val="en-US"/>
        </w:rPr>
        <w:t xml:space="preserve"> </w:t>
      </w:r>
    </w:p>
    <w:p w:rsidR="007521F9" w:rsidRPr="00925E67" w:rsidRDefault="0052336E" w:rsidP="007D07F0">
      <w:pPr>
        <w:jc w:val="both"/>
        <w:rPr>
          <w:lang w:val="en-US"/>
        </w:rPr>
      </w:pPr>
      <w:hyperlink r:id="rId18" w:history="1">
        <w:r w:rsidR="007521F9" w:rsidRPr="00925E67">
          <w:rPr>
            <w:rStyle w:val="Collegamentoipertestuale"/>
            <w:lang w:val="en-US"/>
          </w:rPr>
          <w:t>https://play.google.com/store/apps/details?id=com.ipf.app&amp;hl=en_GB</w:t>
        </w:r>
      </w:hyperlink>
    </w:p>
    <w:p w:rsidR="009C00DE" w:rsidRPr="00925E67" w:rsidRDefault="009C00DE" w:rsidP="007D07F0">
      <w:pPr>
        <w:spacing w:line="240" w:lineRule="auto"/>
        <w:jc w:val="both"/>
        <w:rPr>
          <w:rFonts w:cs="Arial"/>
          <w:noProof w:val="0"/>
          <w:szCs w:val="20"/>
          <w:lang w:val="en-US"/>
        </w:rPr>
      </w:pPr>
    </w:p>
    <w:p w:rsidR="000F0403" w:rsidRPr="007D07F0" w:rsidRDefault="009C00DE" w:rsidP="007D07F0">
      <w:pPr>
        <w:spacing w:line="240" w:lineRule="auto"/>
        <w:jc w:val="both"/>
        <w:rPr>
          <w:b/>
          <w:bCs/>
          <w:noProof w:val="0"/>
          <w:color w:val="003366"/>
          <w:lang w:val="it-IT"/>
        </w:rPr>
      </w:pPr>
      <w:r w:rsidRPr="007D07F0">
        <w:rPr>
          <w:rStyle w:val="Highlight"/>
          <w:noProof w:val="0"/>
          <w:color w:val="003366"/>
          <w:lang w:val="it-IT"/>
        </w:rPr>
        <w:t>Boehringer Ingelheim</w:t>
      </w:r>
    </w:p>
    <w:p w:rsidR="00160043" w:rsidRPr="00160043" w:rsidRDefault="00160043" w:rsidP="00160043">
      <w:pPr>
        <w:spacing w:line="240" w:lineRule="auto"/>
        <w:jc w:val="both"/>
        <w:rPr>
          <w:rFonts w:eastAsia="BISans" w:cs="Times New Roman"/>
          <w:noProof w:val="0"/>
          <w:lang w:val="it-IT"/>
        </w:rPr>
      </w:pPr>
      <w:r w:rsidRPr="00160043">
        <w:rPr>
          <w:rFonts w:eastAsia="BISans" w:cs="Times New Roman"/>
          <w:noProof w:val="0"/>
          <w:lang w:val="it-IT"/>
        </w:rPr>
        <w:t xml:space="preserve">Il gruppo Boehringer Ingelheim è una delle prime 20 aziende farmaceutiche del mondo. Il gruppo ha sede a Ingelheim, Germania, e opera a livello globale con 146 affiliate e più di 47.700 dipendenti. Fondata nel 1885, l’azienda a proprietà familiare si dedica a ricerca, sviluppo, produzione e commercializzazione di prodotti innovativi dall’elevato valore terapeutico nel campo della medicina e della veterinaria.  </w:t>
      </w:r>
    </w:p>
    <w:p w:rsidR="00160043" w:rsidRPr="00160043" w:rsidRDefault="00160043" w:rsidP="00160043">
      <w:pPr>
        <w:spacing w:line="240" w:lineRule="auto"/>
        <w:jc w:val="both"/>
        <w:rPr>
          <w:rFonts w:eastAsia="BISans" w:cs="Times New Roman"/>
          <w:noProof w:val="0"/>
          <w:lang w:val="it-IT"/>
        </w:rPr>
      </w:pPr>
    </w:p>
    <w:p w:rsidR="00160043" w:rsidRPr="00160043" w:rsidRDefault="00160043" w:rsidP="00160043">
      <w:pPr>
        <w:spacing w:line="240" w:lineRule="auto"/>
        <w:jc w:val="both"/>
        <w:rPr>
          <w:rFonts w:eastAsia="BISans" w:cs="Times New Roman"/>
          <w:noProof w:val="0"/>
          <w:lang w:val="it-IT"/>
        </w:rPr>
      </w:pPr>
      <w:r w:rsidRPr="00160043">
        <w:rPr>
          <w:rFonts w:eastAsia="BISans" w:cs="Times New Roman"/>
          <w:noProof w:val="0"/>
          <w:lang w:val="it-IT"/>
        </w:rPr>
        <w:t>Operare in maniera socialmente responsabile è un punto centrale della cultura e dell’impegno di Boehringer Ingelheim. La partecipazione a progetti sociali in tutto il mondo, quali ad esempio l’iniziativa "</w:t>
      </w:r>
      <w:r w:rsidRPr="00AC001C">
        <w:rPr>
          <w:rFonts w:eastAsia="BISans" w:cs="Times New Roman"/>
          <w:i/>
          <w:noProof w:val="0"/>
          <w:lang w:val="it-IT"/>
        </w:rPr>
        <w:t>Making more Health</w:t>
      </w:r>
      <w:r w:rsidRPr="00160043">
        <w:rPr>
          <w:rFonts w:eastAsia="BISans" w:cs="Times New Roman"/>
          <w:noProof w:val="0"/>
          <w:lang w:val="it-IT"/>
        </w:rPr>
        <w:t>", e l’attenzione per i propri dipendenti sono parte di questo impegno di responsabilità sociale, così come lo sono il rispetto, le pari opportunità e la conciliazione dei tempi di lavoro e della famiglia che costituiscono le fondamenta della mutua collaborazione fra l’azienda e i suoi dipendenti, e l’attenzione all’ambiente, alla sua tutela e sostenibilità, che sono sottese in ogni attività che Boehringer Ingelheim intraprende.</w:t>
      </w:r>
    </w:p>
    <w:p w:rsidR="00160043" w:rsidRPr="00160043" w:rsidRDefault="00160043" w:rsidP="00160043">
      <w:pPr>
        <w:spacing w:line="240" w:lineRule="auto"/>
        <w:jc w:val="both"/>
        <w:rPr>
          <w:rFonts w:eastAsia="BISans" w:cs="Times New Roman"/>
          <w:noProof w:val="0"/>
          <w:lang w:val="it-IT"/>
        </w:rPr>
      </w:pPr>
    </w:p>
    <w:p w:rsidR="00160043" w:rsidRPr="00160043" w:rsidRDefault="00160043" w:rsidP="00160043">
      <w:pPr>
        <w:spacing w:line="240" w:lineRule="auto"/>
        <w:jc w:val="both"/>
        <w:rPr>
          <w:rFonts w:eastAsia="BISans" w:cs="Times New Roman"/>
          <w:noProof w:val="0"/>
          <w:lang w:val="it-IT"/>
        </w:rPr>
      </w:pPr>
      <w:r w:rsidRPr="00160043">
        <w:rPr>
          <w:rFonts w:eastAsia="BISans" w:cs="Times New Roman"/>
          <w:noProof w:val="0"/>
          <w:lang w:val="it-IT"/>
        </w:rPr>
        <w:t>Nel 2014, Boehringer Ingelheim ha registrato un fatturato netto di circa  13,3 miliardi di euro e investimenti in ricerca e sviluppo pari al 19,9 percento del suo fatturato netto.</w:t>
      </w:r>
    </w:p>
    <w:p w:rsidR="00160043" w:rsidRPr="00160043" w:rsidRDefault="00160043" w:rsidP="00160043">
      <w:pPr>
        <w:spacing w:line="240" w:lineRule="auto"/>
        <w:jc w:val="both"/>
        <w:rPr>
          <w:rFonts w:eastAsia="BISans" w:cs="Times New Roman"/>
          <w:noProof w:val="0"/>
          <w:lang w:val="it-IT"/>
        </w:rPr>
      </w:pPr>
    </w:p>
    <w:p w:rsidR="00AC001C" w:rsidRDefault="00160043" w:rsidP="007D07F0">
      <w:pPr>
        <w:spacing w:line="240" w:lineRule="auto"/>
        <w:jc w:val="both"/>
        <w:rPr>
          <w:rFonts w:eastAsia="BISans" w:cs="Times New Roman"/>
          <w:noProof w:val="0"/>
          <w:lang w:val="it-IT"/>
        </w:rPr>
      </w:pPr>
      <w:r w:rsidRPr="00160043">
        <w:rPr>
          <w:rFonts w:eastAsia="BISans" w:cs="Times New Roman"/>
          <w:noProof w:val="0"/>
          <w:lang w:val="it-IT"/>
        </w:rPr>
        <w:t xml:space="preserve">Per maggiori informazioni  visitate il sito </w:t>
      </w:r>
    </w:p>
    <w:p w:rsidR="00DB7F23" w:rsidRPr="007D07F0" w:rsidRDefault="000F0403" w:rsidP="007D07F0">
      <w:pPr>
        <w:spacing w:line="240" w:lineRule="auto"/>
        <w:jc w:val="both"/>
        <w:rPr>
          <w:rFonts w:eastAsia="BISans" w:cs="Times New Roman"/>
          <w:noProof w:val="0"/>
          <w:lang w:val="it-IT"/>
        </w:rPr>
      </w:pPr>
      <w:r w:rsidRPr="007D07F0">
        <w:rPr>
          <w:rFonts w:eastAsia="BISans" w:cs="Times New Roman"/>
          <w:noProof w:val="0"/>
          <w:lang w:val="it-IT"/>
        </w:rPr>
        <w:t>www.boehringer-ingelheim.com</w:t>
      </w:r>
    </w:p>
    <w:p w:rsidR="002C3DAE" w:rsidRDefault="002C3DAE" w:rsidP="007D07F0">
      <w:pPr>
        <w:spacing w:line="240" w:lineRule="auto"/>
        <w:jc w:val="both"/>
        <w:rPr>
          <w:rStyle w:val="Highlight"/>
          <w:rFonts w:cs="Arial"/>
          <w:noProof w:val="0"/>
          <w:color w:val="003366"/>
          <w:szCs w:val="20"/>
          <w:lang w:val="it-IT"/>
        </w:rPr>
      </w:pPr>
    </w:p>
    <w:p w:rsidR="00666222" w:rsidRPr="006E3EC2" w:rsidRDefault="00666222" w:rsidP="00666222">
      <w:pPr>
        <w:spacing w:line="240" w:lineRule="auto"/>
        <w:jc w:val="both"/>
        <w:rPr>
          <w:rStyle w:val="Highlight"/>
          <w:rFonts w:cs="Arial"/>
          <w:noProof w:val="0"/>
          <w:color w:val="003366"/>
          <w:szCs w:val="20"/>
          <w:lang w:val="it-IT"/>
        </w:rPr>
      </w:pPr>
    </w:p>
    <w:p w:rsidR="00666222" w:rsidRPr="00666222" w:rsidRDefault="00666222" w:rsidP="00666222">
      <w:pPr>
        <w:spacing w:line="240" w:lineRule="auto"/>
        <w:jc w:val="both"/>
        <w:rPr>
          <w:rStyle w:val="Highlight"/>
          <w:rFonts w:cs="Arial"/>
          <w:noProof w:val="0"/>
          <w:color w:val="003366"/>
          <w:szCs w:val="20"/>
          <w:lang w:val="it-IT"/>
        </w:rPr>
      </w:pPr>
      <w:r w:rsidRPr="00666222">
        <w:rPr>
          <w:rStyle w:val="Highlight"/>
          <w:rFonts w:cs="Arial"/>
          <w:noProof w:val="0"/>
          <w:color w:val="003366"/>
          <w:szCs w:val="20"/>
          <w:lang w:val="it-IT"/>
        </w:rPr>
        <w:t>Contatti:</w:t>
      </w:r>
    </w:p>
    <w:p w:rsidR="00666222" w:rsidRPr="00666222" w:rsidRDefault="00666222" w:rsidP="00666222">
      <w:pPr>
        <w:spacing w:line="240" w:lineRule="auto"/>
        <w:jc w:val="both"/>
        <w:rPr>
          <w:rStyle w:val="Highlight"/>
          <w:rFonts w:cs="Arial"/>
          <w:noProof w:val="0"/>
          <w:color w:val="003366"/>
          <w:szCs w:val="20"/>
          <w:lang w:val="it-IT"/>
        </w:rPr>
      </w:pPr>
    </w:p>
    <w:p w:rsidR="00666222" w:rsidRPr="00666222" w:rsidRDefault="00666222" w:rsidP="00666222">
      <w:pPr>
        <w:spacing w:line="240" w:lineRule="auto"/>
        <w:jc w:val="both"/>
        <w:rPr>
          <w:rStyle w:val="Highlight"/>
          <w:rFonts w:cs="Arial"/>
          <w:b w:val="0"/>
          <w:noProof w:val="0"/>
          <w:color w:val="auto"/>
          <w:szCs w:val="20"/>
          <w:lang w:val="it-IT"/>
        </w:rPr>
      </w:pPr>
      <w:r w:rsidRPr="00666222">
        <w:rPr>
          <w:rStyle w:val="Highlight"/>
          <w:rFonts w:cs="Arial"/>
          <w:b w:val="0"/>
          <w:noProof w:val="0"/>
          <w:color w:val="auto"/>
          <w:szCs w:val="20"/>
          <w:lang w:val="it-IT"/>
        </w:rPr>
        <w:t>Marina Guffanti</w:t>
      </w:r>
    </w:p>
    <w:p w:rsidR="00666222" w:rsidRPr="00666222" w:rsidRDefault="00666222" w:rsidP="00666222">
      <w:pPr>
        <w:spacing w:line="240" w:lineRule="auto"/>
        <w:jc w:val="both"/>
        <w:rPr>
          <w:rStyle w:val="Highlight"/>
          <w:rFonts w:cs="Arial"/>
          <w:b w:val="0"/>
          <w:noProof w:val="0"/>
          <w:color w:val="auto"/>
          <w:szCs w:val="20"/>
          <w:lang w:val="it-IT"/>
        </w:rPr>
      </w:pPr>
      <w:r w:rsidRPr="00666222">
        <w:rPr>
          <w:rStyle w:val="Highlight"/>
          <w:rFonts w:cs="Arial"/>
          <w:b w:val="0"/>
          <w:noProof w:val="0"/>
          <w:color w:val="auto"/>
          <w:szCs w:val="20"/>
          <w:lang w:val="it-IT"/>
        </w:rPr>
        <w:t>Comunicazione</w:t>
      </w:r>
    </w:p>
    <w:p w:rsidR="00666222" w:rsidRPr="00666222" w:rsidRDefault="00666222" w:rsidP="00666222">
      <w:pPr>
        <w:spacing w:line="240" w:lineRule="auto"/>
        <w:jc w:val="both"/>
        <w:rPr>
          <w:rStyle w:val="Highlight"/>
          <w:rFonts w:cs="Arial"/>
          <w:noProof w:val="0"/>
          <w:color w:val="auto"/>
          <w:szCs w:val="20"/>
          <w:lang w:val="it-IT"/>
        </w:rPr>
      </w:pPr>
      <w:r w:rsidRPr="00666222">
        <w:rPr>
          <w:rStyle w:val="Highlight"/>
          <w:rFonts w:cs="Arial"/>
          <w:noProof w:val="0"/>
          <w:color w:val="auto"/>
          <w:szCs w:val="20"/>
          <w:lang w:val="it-IT"/>
        </w:rPr>
        <w:t>Boehringer Ingelheim Italia SpA</w:t>
      </w:r>
    </w:p>
    <w:p w:rsidR="00666222" w:rsidRPr="006E3EC2" w:rsidRDefault="00666222" w:rsidP="00666222">
      <w:pPr>
        <w:spacing w:line="240" w:lineRule="auto"/>
        <w:jc w:val="both"/>
        <w:rPr>
          <w:rStyle w:val="Highlight"/>
          <w:rFonts w:cs="Arial"/>
          <w:b w:val="0"/>
          <w:noProof w:val="0"/>
          <w:color w:val="auto"/>
          <w:szCs w:val="20"/>
          <w:lang w:val="fr-FR"/>
        </w:rPr>
      </w:pPr>
      <w:r w:rsidRPr="006E3EC2">
        <w:rPr>
          <w:rStyle w:val="Highlight"/>
          <w:rFonts w:cs="Arial"/>
          <w:b w:val="0"/>
          <w:noProof w:val="0"/>
          <w:color w:val="auto"/>
          <w:szCs w:val="20"/>
          <w:lang w:val="fr-FR"/>
        </w:rPr>
        <w:t>Phone:  + 39 – 02 5355453</w:t>
      </w:r>
    </w:p>
    <w:p w:rsidR="00666222" w:rsidRPr="006E3EC2" w:rsidRDefault="00666222" w:rsidP="00666222">
      <w:pPr>
        <w:spacing w:line="240" w:lineRule="auto"/>
        <w:jc w:val="both"/>
        <w:rPr>
          <w:rStyle w:val="Highlight"/>
          <w:rFonts w:cs="Arial"/>
          <w:b w:val="0"/>
          <w:noProof w:val="0"/>
          <w:color w:val="auto"/>
          <w:szCs w:val="20"/>
          <w:lang w:val="fr-FR"/>
        </w:rPr>
      </w:pPr>
      <w:r w:rsidRPr="006E3EC2">
        <w:rPr>
          <w:rStyle w:val="Highlight"/>
          <w:rFonts w:cs="Arial"/>
          <w:b w:val="0"/>
          <w:noProof w:val="0"/>
          <w:color w:val="auto"/>
          <w:szCs w:val="20"/>
          <w:lang w:val="fr-FR"/>
        </w:rPr>
        <w:t>Cell.     +39 348 3995284</w:t>
      </w:r>
    </w:p>
    <w:p w:rsidR="00666222" w:rsidRPr="006E3EC2" w:rsidRDefault="00666222" w:rsidP="00666222">
      <w:pPr>
        <w:spacing w:line="240" w:lineRule="auto"/>
        <w:jc w:val="both"/>
        <w:rPr>
          <w:rStyle w:val="Highlight"/>
          <w:rFonts w:cs="Arial"/>
          <w:b w:val="0"/>
          <w:noProof w:val="0"/>
          <w:color w:val="auto"/>
          <w:szCs w:val="20"/>
          <w:lang w:val="fr-FR"/>
        </w:rPr>
      </w:pPr>
      <w:r w:rsidRPr="006E3EC2">
        <w:rPr>
          <w:rStyle w:val="Highlight"/>
          <w:rFonts w:cs="Arial"/>
          <w:b w:val="0"/>
          <w:noProof w:val="0"/>
          <w:color w:val="auto"/>
          <w:szCs w:val="20"/>
          <w:lang w:val="fr-FR"/>
        </w:rPr>
        <w:t>e-mail:  marina.guffanti@boehringer-ingelheim.com</w:t>
      </w:r>
    </w:p>
    <w:p w:rsidR="00666222" w:rsidRPr="006E3EC2" w:rsidRDefault="00666222" w:rsidP="00666222">
      <w:pPr>
        <w:spacing w:line="240" w:lineRule="auto"/>
        <w:jc w:val="both"/>
        <w:rPr>
          <w:rStyle w:val="Highlight"/>
          <w:rFonts w:cs="Arial"/>
          <w:b w:val="0"/>
          <w:noProof w:val="0"/>
          <w:color w:val="auto"/>
          <w:szCs w:val="20"/>
          <w:lang w:val="fr-FR"/>
        </w:rPr>
      </w:pPr>
    </w:p>
    <w:p w:rsidR="00666222" w:rsidRPr="006E3EC2" w:rsidRDefault="00666222" w:rsidP="00666222">
      <w:pPr>
        <w:spacing w:line="240" w:lineRule="auto"/>
        <w:jc w:val="both"/>
        <w:rPr>
          <w:rStyle w:val="Highlight"/>
          <w:rFonts w:cs="Arial"/>
          <w:b w:val="0"/>
          <w:noProof w:val="0"/>
          <w:color w:val="auto"/>
          <w:szCs w:val="20"/>
          <w:lang w:val="fr-FR"/>
        </w:rPr>
      </w:pPr>
      <w:r w:rsidRPr="006E3EC2">
        <w:rPr>
          <w:rStyle w:val="Highlight"/>
          <w:rFonts w:cs="Arial"/>
          <w:b w:val="0"/>
          <w:noProof w:val="0"/>
          <w:color w:val="auto"/>
          <w:szCs w:val="20"/>
          <w:lang w:val="fr-FR"/>
        </w:rPr>
        <w:t>Maria Luisa Paleari</w:t>
      </w:r>
    </w:p>
    <w:p w:rsidR="00666222" w:rsidRPr="006E3EC2" w:rsidRDefault="00666222" w:rsidP="00666222">
      <w:pPr>
        <w:spacing w:line="240" w:lineRule="auto"/>
        <w:jc w:val="both"/>
        <w:rPr>
          <w:rStyle w:val="Highlight"/>
          <w:rFonts w:cs="Arial"/>
          <w:noProof w:val="0"/>
          <w:color w:val="auto"/>
          <w:szCs w:val="20"/>
          <w:lang w:val="fr-FR"/>
        </w:rPr>
      </w:pPr>
      <w:r w:rsidRPr="006E3EC2">
        <w:rPr>
          <w:rStyle w:val="Highlight"/>
          <w:rFonts w:cs="Arial"/>
          <w:noProof w:val="0"/>
          <w:color w:val="auto"/>
          <w:szCs w:val="20"/>
          <w:lang w:val="fr-FR"/>
        </w:rPr>
        <w:t>Value Relations Srl</w:t>
      </w:r>
    </w:p>
    <w:p w:rsidR="00666222" w:rsidRPr="006E3EC2" w:rsidRDefault="00666222" w:rsidP="00666222">
      <w:pPr>
        <w:spacing w:line="240" w:lineRule="auto"/>
        <w:jc w:val="both"/>
        <w:rPr>
          <w:rStyle w:val="Highlight"/>
          <w:rFonts w:cs="Arial"/>
          <w:b w:val="0"/>
          <w:noProof w:val="0"/>
          <w:color w:val="auto"/>
          <w:szCs w:val="20"/>
          <w:lang w:val="fr-FR"/>
        </w:rPr>
      </w:pPr>
      <w:r w:rsidRPr="006E3EC2">
        <w:rPr>
          <w:rStyle w:val="Highlight"/>
          <w:rFonts w:cs="Arial"/>
          <w:b w:val="0"/>
          <w:noProof w:val="0"/>
          <w:color w:val="auto"/>
          <w:szCs w:val="20"/>
          <w:lang w:val="fr-FR"/>
        </w:rPr>
        <w:t>Phone: + 39 – 02 20424941</w:t>
      </w:r>
    </w:p>
    <w:p w:rsidR="00666222" w:rsidRPr="006E3EC2" w:rsidRDefault="00666222" w:rsidP="00666222">
      <w:pPr>
        <w:spacing w:line="240" w:lineRule="auto"/>
        <w:jc w:val="both"/>
        <w:rPr>
          <w:rStyle w:val="Highlight"/>
          <w:rFonts w:cs="Arial"/>
          <w:b w:val="0"/>
          <w:noProof w:val="0"/>
          <w:color w:val="auto"/>
          <w:szCs w:val="20"/>
          <w:lang w:val="fr-FR"/>
        </w:rPr>
      </w:pPr>
      <w:r w:rsidRPr="006E3EC2">
        <w:rPr>
          <w:rStyle w:val="Highlight"/>
          <w:rFonts w:cs="Arial"/>
          <w:b w:val="0"/>
          <w:noProof w:val="0"/>
          <w:color w:val="auto"/>
          <w:szCs w:val="20"/>
          <w:lang w:val="fr-FR"/>
        </w:rPr>
        <w:t>Cell. + 39 331 6718518</w:t>
      </w:r>
    </w:p>
    <w:p w:rsidR="00666222" w:rsidRPr="006E3EC2" w:rsidRDefault="00666222" w:rsidP="00666222">
      <w:pPr>
        <w:spacing w:line="240" w:lineRule="auto"/>
        <w:jc w:val="both"/>
        <w:rPr>
          <w:rStyle w:val="Highlight"/>
          <w:rFonts w:cs="Arial"/>
          <w:b w:val="0"/>
          <w:noProof w:val="0"/>
          <w:color w:val="auto"/>
          <w:szCs w:val="20"/>
          <w:lang w:val="fr-FR"/>
        </w:rPr>
      </w:pPr>
      <w:r w:rsidRPr="006E3EC2">
        <w:rPr>
          <w:rStyle w:val="Highlight"/>
          <w:rFonts w:cs="Arial"/>
          <w:b w:val="0"/>
          <w:noProof w:val="0"/>
          <w:color w:val="auto"/>
          <w:szCs w:val="20"/>
          <w:lang w:val="fr-FR"/>
        </w:rPr>
        <w:t>e-mail: ml.paleari@vrelations.it</w:t>
      </w:r>
    </w:p>
    <w:p w:rsidR="00C4649E" w:rsidRPr="006E3EC2" w:rsidRDefault="00C4649E" w:rsidP="007D07F0">
      <w:pPr>
        <w:spacing w:line="240" w:lineRule="auto"/>
        <w:jc w:val="both"/>
        <w:rPr>
          <w:rStyle w:val="Highlight"/>
          <w:rFonts w:cs="Arial"/>
          <w:noProof w:val="0"/>
          <w:color w:val="003366"/>
          <w:szCs w:val="20"/>
          <w:lang w:val="fr-FR"/>
        </w:rPr>
      </w:pPr>
    </w:p>
    <w:p w:rsidR="00666222" w:rsidRPr="006E3EC2" w:rsidRDefault="00666222" w:rsidP="007D07F0">
      <w:pPr>
        <w:spacing w:line="240" w:lineRule="auto"/>
        <w:jc w:val="both"/>
        <w:rPr>
          <w:rStyle w:val="Highlight"/>
          <w:rFonts w:cs="Arial"/>
          <w:noProof w:val="0"/>
          <w:color w:val="003366"/>
          <w:szCs w:val="20"/>
          <w:lang w:val="fr-FR"/>
        </w:rPr>
      </w:pPr>
    </w:p>
    <w:p w:rsidR="00AE735C" w:rsidRPr="00666222" w:rsidRDefault="006F455D" w:rsidP="007D07F0">
      <w:pPr>
        <w:spacing w:line="240" w:lineRule="auto"/>
        <w:jc w:val="both"/>
        <w:rPr>
          <w:rStyle w:val="Highlight"/>
          <w:b w:val="0"/>
          <w:bCs w:val="0"/>
          <w:color w:val="003366"/>
        </w:rPr>
      </w:pPr>
      <w:r w:rsidRPr="00666222">
        <w:rPr>
          <w:rStyle w:val="Highlight"/>
          <w:rFonts w:cs="Arial"/>
          <w:noProof w:val="0"/>
          <w:color w:val="003366"/>
          <w:szCs w:val="20"/>
          <w:lang w:val="it-IT"/>
        </w:rPr>
        <w:t>Bibliografia</w:t>
      </w:r>
    </w:p>
    <w:sectPr w:rsidR="00AE735C" w:rsidRPr="00666222" w:rsidSect="00FF7134">
      <w:headerReference w:type="default" r:id="rId19"/>
      <w:footerReference w:type="default" r:id="rId20"/>
      <w:headerReference w:type="first" r:id="rId21"/>
      <w:footerReference w:type="first" r:id="rId22"/>
      <w:endnotePr>
        <w:numFmt w:val="decimal"/>
      </w:endnotePr>
      <w:pgSz w:w="11906" w:h="16838"/>
      <w:pgMar w:top="3544" w:right="3969" w:bottom="1843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10CC" w:rsidRDefault="00BD10CC" w:rsidP="00774743">
      <w:pPr>
        <w:spacing w:line="240" w:lineRule="auto"/>
      </w:pPr>
      <w:r>
        <w:separator/>
      </w:r>
    </w:p>
  </w:endnote>
  <w:endnote w:type="continuationSeparator" w:id="0">
    <w:p w:rsidR="00BD10CC" w:rsidRDefault="00BD10CC" w:rsidP="00774743">
      <w:pPr>
        <w:spacing w:line="240" w:lineRule="auto"/>
      </w:pPr>
      <w:r>
        <w:continuationSeparator/>
      </w:r>
    </w:p>
  </w:endnote>
  <w:endnote w:id="1">
    <w:p w:rsidR="002129B4" w:rsidRPr="00C4649E" w:rsidRDefault="002129B4" w:rsidP="00240B72">
      <w:pPr>
        <w:spacing w:line="276" w:lineRule="auto"/>
        <w:rPr>
          <w:b/>
          <w:bCs/>
          <w:noProof w:val="0"/>
          <w:color w:val="1F3F79"/>
          <w:sz w:val="18"/>
          <w:szCs w:val="18"/>
        </w:rPr>
      </w:pPr>
      <w:r w:rsidRPr="00C4649E">
        <w:rPr>
          <w:rFonts w:cs="Arial"/>
        </w:rPr>
        <w:endnoteRef/>
      </w:r>
      <w:r w:rsidRPr="005675AC">
        <w:rPr>
          <w:rFonts w:cs="Arial"/>
          <w:sz w:val="18"/>
          <w:szCs w:val="18"/>
          <w:lang w:val="en-US"/>
        </w:rPr>
        <w:t xml:space="preserve"> Data on file. Boehringer Ingelheim. </w:t>
      </w:r>
      <w:r w:rsidRPr="00C4649E">
        <w:rPr>
          <w:rFonts w:cs="Arial"/>
          <w:sz w:val="18"/>
          <w:szCs w:val="18"/>
        </w:rPr>
        <w:t>Think of Everything Global Pulmonologist Survey. 2015.</w:t>
      </w:r>
      <w:r w:rsidRPr="00C4649E">
        <w:rPr>
          <w:rStyle w:val="Highlight"/>
          <w:noProof w:val="0"/>
          <w:color w:val="auto"/>
          <w:sz w:val="18"/>
          <w:szCs w:val="18"/>
        </w:rPr>
        <w:t xml:space="preserve"> </w:t>
      </w:r>
    </w:p>
  </w:endnote>
  <w:endnote w:id="2">
    <w:p w:rsidR="002129B4" w:rsidRPr="00D2735E" w:rsidRDefault="002129B4" w:rsidP="00B46FA2">
      <w:pPr>
        <w:spacing w:line="276" w:lineRule="auto"/>
        <w:rPr>
          <w:rFonts w:cs="Arial"/>
          <w:sz w:val="18"/>
          <w:szCs w:val="18"/>
        </w:rPr>
      </w:pPr>
      <w:r w:rsidRPr="00D2735E">
        <w:rPr>
          <w:rStyle w:val="Rimandonotadichiusura"/>
          <w:sz w:val="18"/>
          <w:szCs w:val="18"/>
          <w:vertAlign w:val="baseline"/>
        </w:rPr>
        <w:endnoteRef/>
      </w:r>
      <w:r w:rsidRPr="00D2735E">
        <w:rPr>
          <w:sz w:val="18"/>
          <w:szCs w:val="18"/>
        </w:rPr>
        <w:t xml:space="preserve"> </w:t>
      </w:r>
      <w:r w:rsidRPr="00D2735E">
        <w:rPr>
          <w:rFonts w:cs="Arial"/>
          <w:sz w:val="18"/>
          <w:szCs w:val="18"/>
        </w:rPr>
        <w:t>Ley B., et al. Clinical course and prediction of survival in idiopathic pulmonary fibrosis. AJRCCM. 2011;183:431–40</w:t>
      </w:r>
      <w:r w:rsidRPr="00AD1608">
        <w:rPr>
          <w:rFonts w:eastAsia="BISans"/>
          <w:sz w:val="18"/>
          <w:szCs w:val="18"/>
          <w:lang w:val="en-US"/>
        </w:rPr>
        <w:t>.</w:t>
      </w:r>
    </w:p>
  </w:endnote>
  <w:endnote w:id="3">
    <w:p w:rsidR="002129B4" w:rsidRPr="00D2735E" w:rsidRDefault="002129B4" w:rsidP="00B46FA2">
      <w:pPr>
        <w:spacing w:line="276" w:lineRule="auto"/>
        <w:rPr>
          <w:rFonts w:cs="Arial"/>
          <w:bCs/>
          <w:noProof w:val="0"/>
          <w:sz w:val="18"/>
          <w:szCs w:val="18"/>
        </w:rPr>
      </w:pPr>
      <w:r w:rsidRPr="00D2735E">
        <w:rPr>
          <w:rStyle w:val="Rimandonotadichiusura"/>
          <w:sz w:val="18"/>
          <w:szCs w:val="18"/>
          <w:vertAlign w:val="baseline"/>
        </w:rPr>
        <w:endnoteRef/>
      </w:r>
      <w:r w:rsidRPr="00D2735E">
        <w:rPr>
          <w:sz w:val="18"/>
          <w:szCs w:val="18"/>
        </w:rPr>
        <w:t xml:space="preserve"> </w:t>
      </w:r>
      <w:r w:rsidRPr="00D2735E">
        <w:rPr>
          <w:rFonts w:cs="Arial"/>
          <w:sz w:val="18"/>
          <w:szCs w:val="18"/>
        </w:rPr>
        <w:t>Raghu G., et al. An Official ATS/ERS/JRS/ALAT Statement: Idiopathic Pulmonary Fibrosis: Evidence-based Guidelines for Diagnosis and Management. Am J Respir Crit Care Med. 2011;183:788–824</w:t>
      </w:r>
      <w:r w:rsidRPr="00AD1608">
        <w:rPr>
          <w:rFonts w:eastAsia="BISans"/>
          <w:sz w:val="18"/>
          <w:szCs w:val="18"/>
          <w:lang w:val="en-US"/>
        </w:rPr>
        <w:t>.</w:t>
      </w:r>
    </w:p>
  </w:endnote>
  <w:endnote w:id="4">
    <w:p w:rsidR="002129B4" w:rsidRPr="00B46FA2" w:rsidRDefault="002129B4" w:rsidP="00B46FA2">
      <w:pPr>
        <w:spacing w:line="276" w:lineRule="auto"/>
        <w:rPr>
          <w:rFonts w:ascii="BISans" w:hAnsi="BISans" w:cs="Arial"/>
          <w:sz w:val="18"/>
          <w:szCs w:val="18"/>
        </w:rPr>
      </w:pPr>
      <w:r w:rsidRPr="00D2735E">
        <w:rPr>
          <w:rStyle w:val="Rimandonotadichiusura"/>
          <w:sz w:val="18"/>
          <w:szCs w:val="18"/>
          <w:vertAlign w:val="baseline"/>
        </w:rPr>
        <w:endnoteRef/>
      </w:r>
      <w:r w:rsidRPr="00D2735E">
        <w:rPr>
          <w:sz w:val="18"/>
          <w:szCs w:val="18"/>
        </w:rPr>
        <w:t xml:space="preserve"> </w:t>
      </w:r>
      <w:r w:rsidRPr="00D2735E">
        <w:rPr>
          <w:rFonts w:cs="Arial"/>
          <w:sz w:val="18"/>
          <w:szCs w:val="18"/>
        </w:rPr>
        <w:t>Collard H. R., et al. Patient experiences with pulmonary fibrosis. Respir Med. 2007;101:1350-4</w:t>
      </w:r>
      <w:r w:rsidRPr="00AD1608">
        <w:rPr>
          <w:rFonts w:eastAsia="BISans"/>
          <w:sz w:val="18"/>
          <w:szCs w:val="18"/>
          <w:lang w:val="en-US"/>
        </w:rPr>
        <w:t>.</w:t>
      </w:r>
    </w:p>
  </w:endnote>
  <w:endnote w:id="5">
    <w:p w:rsidR="002129B4" w:rsidRPr="00D2735E" w:rsidRDefault="002129B4">
      <w:pPr>
        <w:pStyle w:val="Testonotadichiusura"/>
        <w:rPr>
          <w:rFonts w:asciiTheme="minorHAnsi" w:hAnsiTheme="minorHAnsi" w:cs="Arial"/>
          <w:sz w:val="18"/>
          <w:szCs w:val="18"/>
        </w:rPr>
      </w:pPr>
      <w:r w:rsidRPr="00D2735E">
        <w:rPr>
          <w:rStyle w:val="Rimandonotadichiusura"/>
          <w:rFonts w:asciiTheme="minorHAnsi" w:hAnsiTheme="minorHAnsi"/>
          <w:sz w:val="18"/>
          <w:szCs w:val="18"/>
          <w:vertAlign w:val="baseline"/>
        </w:rPr>
        <w:endnoteRef/>
      </w:r>
      <w:r w:rsidRPr="00D2735E">
        <w:rPr>
          <w:rFonts w:asciiTheme="minorHAnsi" w:hAnsiTheme="minorHAnsi"/>
          <w:sz w:val="18"/>
          <w:szCs w:val="18"/>
        </w:rPr>
        <w:t xml:space="preserve"> </w:t>
      </w:r>
      <w:r w:rsidRPr="00D2735E">
        <w:rPr>
          <w:rFonts w:asciiTheme="minorHAnsi" w:hAnsiTheme="minorHAnsi" w:cs="Arial"/>
          <w:sz w:val="18"/>
          <w:szCs w:val="18"/>
          <w:lang w:val="nl-NL"/>
        </w:rPr>
        <w:t xml:space="preserve">Borchers A. T., et al. </w:t>
      </w:r>
      <w:r w:rsidRPr="00D2735E">
        <w:rPr>
          <w:rFonts w:asciiTheme="minorHAnsi" w:hAnsiTheme="minorHAnsi" w:cs="Arial"/>
          <w:sz w:val="18"/>
          <w:szCs w:val="18"/>
        </w:rPr>
        <w:t>Idiopathic pulmonary fibrosis - an epidemiological and pathological review. Clin Rev Allergy Immunol. 2011;40:117-34</w:t>
      </w:r>
      <w:r w:rsidRPr="00AD1608">
        <w:rPr>
          <w:rFonts w:asciiTheme="minorHAnsi" w:eastAsia="BISans" w:hAnsiTheme="minorHAnsi"/>
          <w:sz w:val="18"/>
          <w:szCs w:val="18"/>
          <w:lang w:val="en-US" w:eastAsia="en-US"/>
        </w:rPr>
        <w:t>.</w:t>
      </w:r>
    </w:p>
  </w:endnote>
  <w:endnote w:id="6">
    <w:p w:rsidR="002129B4" w:rsidRPr="00D35628" w:rsidRDefault="002129B4">
      <w:pPr>
        <w:pStyle w:val="Testonotadichiusura"/>
        <w:rPr>
          <w:sz w:val="18"/>
          <w:szCs w:val="18"/>
        </w:rPr>
      </w:pPr>
      <w:r w:rsidRPr="00D35628">
        <w:rPr>
          <w:rStyle w:val="Rimandonotadichiusura"/>
          <w:rFonts w:asciiTheme="minorHAnsi" w:hAnsiTheme="minorHAnsi"/>
          <w:sz w:val="18"/>
          <w:szCs w:val="18"/>
          <w:vertAlign w:val="baseline"/>
        </w:rPr>
        <w:endnoteRef/>
      </w:r>
      <w:r w:rsidRPr="00D35628">
        <w:rPr>
          <w:rFonts w:asciiTheme="minorHAnsi" w:hAnsiTheme="minorHAnsi"/>
          <w:sz w:val="18"/>
          <w:szCs w:val="18"/>
        </w:rPr>
        <w:t xml:space="preserve"> </w:t>
      </w:r>
      <w:r w:rsidRPr="00D35628">
        <w:rPr>
          <w:rFonts w:asciiTheme="minorHAnsi" w:eastAsia="BISans" w:hAnsiTheme="minorHAnsi"/>
          <w:sz w:val="18"/>
          <w:szCs w:val="18"/>
          <w:lang w:val="en-US" w:eastAsia="en-US"/>
        </w:rPr>
        <w:t>NHLBI, NIH. What Is Idiopathic Pulmonary Fibrosis? Accessed at: www.nhlbi.nih.gov/health/health-topics/topics/ipf/. Accessed September 2015.</w:t>
      </w:r>
    </w:p>
  </w:endnote>
  <w:endnote w:id="7">
    <w:p w:rsidR="002129B4" w:rsidRPr="00F116C5" w:rsidRDefault="002129B4" w:rsidP="001C4E3D">
      <w:pPr>
        <w:pStyle w:val="Testonotadichiusura"/>
        <w:rPr>
          <w:rStyle w:val="Rimandonotadichiusura"/>
          <w:rFonts w:asciiTheme="minorHAnsi" w:hAnsiTheme="minorHAnsi"/>
          <w:sz w:val="18"/>
          <w:szCs w:val="18"/>
          <w:vertAlign w:val="baseline"/>
        </w:rPr>
      </w:pPr>
      <w:r w:rsidRPr="00F116C5">
        <w:rPr>
          <w:rStyle w:val="Rimandonotadichiusura"/>
          <w:rFonts w:asciiTheme="minorHAnsi" w:hAnsiTheme="minorHAnsi"/>
          <w:sz w:val="18"/>
          <w:szCs w:val="18"/>
          <w:vertAlign w:val="baseline"/>
        </w:rPr>
        <w:endnoteRef/>
      </w:r>
      <w:r w:rsidRPr="00F116C5">
        <w:rPr>
          <w:rStyle w:val="Rimandonotadichiusura"/>
          <w:rFonts w:asciiTheme="minorHAnsi" w:hAnsiTheme="minorHAnsi"/>
          <w:sz w:val="18"/>
          <w:szCs w:val="18"/>
          <w:vertAlign w:val="baseline"/>
        </w:rPr>
        <w:t xml:space="preserve"> Collard H, et al. Acute Exacerbations of Idiopathic Pulmonary Fibrosis. Am J Respir C</w:t>
      </w:r>
      <w:r>
        <w:rPr>
          <w:rStyle w:val="Rimandonotadichiusura"/>
          <w:rFonts w:asciiTheme="minorHAnsi" w:hAnsiTheme="minorHAnsi"/>
          <w:sz w:val="18"/>
          <w:szCs w:val="18"/>
          <w:vertAlign w:val="baseline"/>
        </w:rPr>
        <w:t>rit Care Med. 2007;176:636–643.</w:t>
      </w:r>
    </w:p>
  </w:endnote>
  <w:endnote w:id="8">
    <w:p w:rsidR="002129B4" w:rsidRPr="00D2735E" w:rsidRDefault="002129B4">
      <w:pPr>
        <w:pStyle w:val="Testonotadichiusura"/>
        <w:rPr>
          <w:rFonts w:asciiTheme="minorHAnsi" w:hAnsiTheme="minorHAnsi"/>
          <w:sz w:val="18"/>
          <w:szCs w:val="18"/>
          <w:lang w:val="en-US"/>
        </w:rPr>
      </w:pPr>
      <w:r w:rsidRPr="00D2735E">
        <w:rPr>
          <w:rStyle w:val="Rimandonotadichiusura"/>
          <w:rFonts w:asciiTheme="minorHAnsi" w:hAnsiTheme="minorHAnsi"/>
          <w:sz w:val="18"/>
          <w:szCs w:val="18"/>
          <w:vertAlign w:val="baseline"/>
        </w:rPr>
        <w:endnoteRef/>
      </w:r>
      <w:r w:rsidRPr="00D2735E">
        <w:rPr>
          <w:rFonts w:asciiTheme="minorHAnsi" w:hAnsiTheme="minorHAnsi"/>
          <w:sz w:val="18"/>
          <w:szCs w:val="18"/>
        </w:rPr>
        <w:t xml:space="preserve"> </w:t>
      </w:r>
      <w:r w:rsidRPr="00D2735E">
        <w:rPr>
          <w:rFonts w:asciiTheme="minorHAnsi" w:hAnsiTheme="minorHAnsi" w:cs="Arial"/>
          <w:sz w:val="18"/>
          <w:szCs w:val="18"/>
        </w:rPr>
        <w:t>Song JW, et al. Acute exacerbation of idiopathic pulmonary fibrosis: incidence, risk factors and outcome. Eur Respir J. 2011;37:356-363</w:t>
      </w:r>
      <w:r w:rsidRPr="00AD1608">
        <w:rPr>
          <w:rFonts w:asciiTheme="minorHAnsi" w:eastAsia="BISans" w:hAnsiTheme="minorHAnsi"/>
          <w:sz w:val="18"/>
          <w:szCs w:val="18"/>
          <w:lang w:eastAsia="en-US"/>
        </w:rPr>
        <w:t>.</w:t>
      </w:r>
    </w:p>
  </w:endnote>
  <w:endnote w:id="9">
    <w:p w:rsidR="002129B4" w:rsidRPr="00AD1608" w:rsidRDefault="002129B4" w:rsidP="00D2735E">
      <w:pPr>
        <w:spacing w:line="276" w:lineRule="auto"/>
        <w:rPr>
          <w:rFonts w:eastAsia="BISans"/>
          <w:sz w:val="18"/>
          <w:szCs w:val="18"/>
          <w:lang w:val="fr-FR"/>
        </w:rPr>
      </w:pPr>
      <w:r w:rsidRPr="00D2735E">
        <w:rPr>
          <w:rStyle w:val="Rimandonotadichiusura"/>
          <w:sz w:val="18"/>
          <w:szCs w:val="18"/>
          <w:vertAlign w:val="baseline"/>
        </w:rPr>
        <w:endnoteRef/>
      </w:r>
      <w:r w:rsidRPr="00D2735E">
        <w:rPr>
          <w:sz w:val="18"/>
          <w:szCs w:val="18"/>
        </w:rPr>
        <w:t xml:space="preserve"> </w:t>
      </w:r>
      <w:r w:rsidRPr="00AD1608">
        <w:rPr>
          <w:rFonts w:eastAsia="BISans"/>
          <w:sz w:val="18"/>
          <w:szCs w:val="18"/>
          <w:lang w:val="en-US"/>
        </w:rPr>
        <w:t xml:space="preserve">Raghu G, et al. Incidence and prevalence of idiopathic pulmonary fibrosis. </w:t>
      </w:r>
      <w:r w:rsidRPr="00AD1608">
        <w:rPr>
          <w:rFonts w:eastAsia="BISans"/>
          <w:sz w:val="18"/>
          <w:szCs w:val="18"/>
          <w:lang w:val="fr-FR"/>
        </w:rPr>
        <w:t>Am J Respir Crit Care Med. 2006;174:810-816.</w:t>
      </w:r>
    </w:p>
  </w:endnote>
  <w:endnote w:id="10">
    <w:p w:rsidR="002129B4" w:rsidRPr="00AD1608" w:rsidRDefault="002129B4">
      <w:pPr>
        <w:pStyle w:val="Testonotadichiusura"/>
        <w:rPr>
          <w:rFonts w:asciiTheme="minorHAnsi" w:eastAsia="BISans" w:hAnsiTheme="minorHAnsi"/>
          <w:sz w:val="18"/>
          <w:szCs w:val="18"/>
          <w:lang w:val="en-US" w:eastAsia="en-US"/>
        </w:rPr>
      </w:pPr>
      <w:r w:rsidRPr="00D2735E">
        <w:rPr>
          <w:rStyle w:val="Rimandonotadichiusura"/>
          <w:rFonts w:asciiTheme="minorHAnsi" w:hAnsiTheme="minorHAnsi"/>
          <w:sz w:val="18"/>
          <w:szCs w:val="18"/>
          <w:vertAlign w:val="baseline"/>
        </w:rPr>
        <w:endnoteRef/>
      </w:r>
      <w:r w:rsidRPr="00AD1608">
        <w:rPr>
          <w:rFonts w:asciiTheme="minorHAnsi" w:hAnsiTheme="minorHAnsi"/>
          <w:sz w:val="18"/>
          <w:szCs w:val="18"/>
          <w:lang w:val="fr-FR"/>
        </w:rPr>
        <w:t xml:space="preserve"> </w:t>
      </w:r>
      <w:r w:rsidRPr="00AD1608">
        <w:rPr>
          <w:rFonts w:asciiTheme="minorHAnsi" w:eastAsia="BISans" w:hAnsiTheme="minorHAnsi"/>
          <w:sz w:val="18"/>
          <w:szCs w:val="18"/>
          <w:lang w:val="fr-FR" w:eastAsia="en-US"/>
        </w:rPr>
        <w:t>Fernández Pérez E, et al. </w:t>
      </w:r>
      <w:r w:rsidRPr="00AD1608">
        <w:rPr>
          <w:rFonts w:asciiTheme="minorHAnsi" w:eastAsia="BISans" w:hAnsiTheme="minorHAnsi"/>
          <w:sz w:val="18"/>
          <w:szCs w:val="18"/>
          <w:lang w:val="en-US" w:eastAsia="en-US"/>
        </w:rPr>
        <w:t>Incidence, prevalence, and clinical course of idiopathic pulmonary fibrosis: a population-based study. Chest. 2010;137:129-37.</w:t>
      </w:r>
    </w:p>
  </w:endnote>
  <w:endnote w:id="11">
    <w:p w:rsidR="002129B4" w:rsidRPr="00AD1608" w:rsidRDefault="002129B4">
      <w:pPr>
        <w:pStyle w:val="Testonotadichiusura"/>
        <w:rPr>
          <w:rFonts w:asciiTheme="minorHAnsi" w:eastAsia="BISans" w:hAnsiTheme="minorHAnsi"/>
          <w:sz w:val="18"/>
          <w:szCs w:val="18"/>
          <w:lang w:val="en-US" w:eastAsia="en-US"/>
        </w:rPr>
      </w:pPr>
      <w:r w:rsidRPr="00D2735E">
        <w:rPr>
          <w:rStyle w:val="Rimandonotadichiusura"/>
          <w:rFonts w:asciiTheme="minorHAnsi" w:hAnsiTheme="minorHAnsi"/>
          <w:sz w:val="18"/>
          <w:szCs w:val="18"/>
          <w:vertAlign w:val="baseline"/>
        </w:rPr>
        <w:endnoteRef/>
      </w:r>
      <w:r w:rsidRPr="00D2735E">
        <w:rPr>
          <w:rFonts w:asciiTheme="minorHAnsi" w:hAnsiTheme="minorHAnsi"/>
          <w:sz w:val="18"/>
          <w:szCs w:val="18"/>
        </w:rPr>
        <w:t xml:space="preserve"> </w:t>
      </w:r>
      <w:r w:rsidRPr="00AD1608">
        <w:rPr>
          <w:rFonts w:asciiTheme="minorHAnsi" w:eastAsia="BISans" w:hAnsiTheme="minorHAnsi"/>
          <w:sz w:val="18"/>
          <w:szCs w:val="18"/>
          <w:lang w:val="en-US" w:eastAsia="en-US"/>
        </w:rPr>
        <w:t>Selman M, et al. Idiopathic pulmonary fibrosis: prevailing and evolving hypotheses about its pathogenesis and implications for therapy. Ann Intern Med. 2001;134:136-51.</w:t>
      </w:r>
    </w:p>
  </w:endnote>
  <w:endnote w:id="12">
    <w:p w:rsidR="002129B4" w:rsidRPr="00AD1608" w:rsidRDefault="002129B4">
      <w:pPr>
        <w:pStyle w:val="Testonotadichiusura"/>
        <w:rPr>
          <w:rStyle w:val="Rimandonotadichiusura"/>
          <w:rFonts w:asciiTheme="minorHAnsi" w:eastAsia="BISans" w:hAnsiTheme="minorHAnsi"/>
          <w:sz w:val="18"/>
          <w:szCs w:val="18"/>
          <w:vertAlign w:val="baseline"/>
          <w:lang w:val="en-US" w:eastAsia="en-US"/>
        </w:rPr>
      </w:pPr>
      <w:r w:rsidRPr="00D2735E">
        <w:rPr>
          <w:rStyle w:val="Rimandonotadichiusura"/>
          <w:rFonts w:asciiTheme="minorHAnsi" w:hAnsiTheme="minorHAnsi"/>
          <w:sz w:val="18"/>
          <w:szCs w:val="18"/>
          <w:vertAlign w:val="baseline"/>
        </w:rPr>
        <w:endnoteRef/>
      </w:r>
      <w:r w:rsidRPr="00D2735E">
        <w:rPr>
          <w:rFonts w:asciiTheme="minorHAnsi" w:hAnsiTheme="minorHAnsi"/>
          <w:sz w:val="18"/>
          <w:szCs w:val="18"/>
        </w:rPr>
        <w:t xml:space="preserve"> </w:t>
      </w:r>
      <w:r w:rsidRPr="00AD1608">
        <w:rPr>
          <w:rFonts w:asciiTheme="minorHAnsi" w:eastAsia="BISans" w:hAnsiTheme="minorHAnsi"/>
          <w:sz w:val="18"/>
          <w:szCs w:val="18"/>
          <w:lang w:val="en-US" w:eastAsia="en-US"/>
        </w:rPr>
        <w:t xml:space="preserve">Pulmonary Fibrosis Foundation. Symptoms. </w:t>
      </w:r>
      <w:hyperlink r:id="rId1" w:history="1">
        <w:r w:rsidRPr="00AD1608">
          <w:rPr>
            <w:rFonts w:asciiTheme="minorHAnsi" w:eastAsia="BISans" w:hAnsiTheme="minorHAnsi"/>
            <w:sz w:val="18"/>
            <w:szCs w:val="18"/>
            <w:lang w:val="en-US" w:eastAsia="en-US"/>
          </w:rPr>
          <w:t>http://www.pulmonaryfibrosis.org/life-with-pf/about-pf</w:t>
        </w:r>
      </w:hyperlink>
      <w:r w:rsidRPr="00AD1608">
        <w:rPr>
          <w:rFonts w:asciiTheme="minorHAnsi" w:eastAsia="BISans" w:hAnsiTheme="minorHAnsi"/>
          <w:sz w:val="18"/>
          <w:szCs w:val="18"/>
          <w:lang w:val="en-US" w:eastAsia="en-US"/>
        </w:rPr>
        <w:t xml:space="preserve"> Last Accessed April 2015.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Sans">
    <w:altName w:val="Agency FB"/>
    <w:charset w:val="00"/>
    <w:family w:val="auto"/>
    <w:pitch w:val="variable"/>
    <w:sig w:usb0="00000003" w:usb1="00000000" w:usb2="00000000" w:usb3="00000000" w:csb0="00000001" w:csb1="00000000"/>
    <w:embedRegular r:id="rId1" w:fontKey="{DE531B28-4C95-459D-B063-DE0F2A713893}"/>
    <w:embedBold r:id="rId2" w:fontKey="{36992941-5DCB-4981-9FC6-E077B5B49E80}"/>
    <w:embedItalic r:id="rId3" w:fontKey="{8FFA3265-F0F0-4DC4-B275-42D8D25434EA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467D7735-AC33-43BF-815C-E006107E4D53}"/>
    <w:embedBold r:id="rId5" w:fontKey="{C1B56A98-FC52-40B8-BF4E-4E5A030C67E4}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  <w:embedRegular r:id="rId6" w:fontKey="{A724732F-A6C1-4B20-B44C-85DA3AE4DA32}"/>
    <w:embedBold r:id="rId7" w:fontKey="{F7503217-0982-400D-99B1-E22E962D9284}"/>
    <w:embedItalic r:id="rId8" w:fontKey="{DA8309CC-A327-4A57-AFDB-6E1E42B8DA8B}"/>
  </w:font>
  <w:font w:name="SimHei">
    <w:altName w:val="黑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9" w:fontKey="{18031A49-825C-44C9-A16C-30D24B85A6A1}"/>
  </w:font>
  <w:font w:name="BISansNEXTCond">
    <w:panose1 w:val="00000000000000000000"/>
    <w:charset w:val="00"/>
    <w:family w:val="modern"/>
    <w:notTrueType/>
    <w:pitch w:val="variable"/>
    <w:sig w:usb0="800002EF" w:usb1="400020CB" w:usb2="00000000" w:usb3="00000000" w:csb0="0000009F" w:csb1="00000000"/>
  </w:font>
  <w:font w:name="BISansNEXTCond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ISansNEXT">
    <w:panose1 w:val="00000000000000000000"/>
    <w:charset w:val="00"/>
    <w:family w:val="modern"/>
    <w:notTrueType/>
    <w:pitch w:val="variable"/>
    <w:sig w:usb0="800002EF" w:usb1="400020C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="Arial"/>
        <w:sz w:val="16"/>
        <w:szCs w:val="16"/>
      </w:rPr>
      <w:id w:val="-262531830"/>
      <w:docPartObj>
        <w:docPartGallery w:val="Page Numbers (Bottom of Page)"/>
        <w:docPartUnique/>
      </w:docPartObj>
    </w:sdtPr>
    <w:sdtContent>
      <w:sdt>
        <w:sdtPr>
          <w:rPr>
            <w:rFonts w:cs="Arial"/>
            <w:sz w:val="16"/>
            <w:szCs w:val="16"/>
          </w:rPr>
          <w:id w:val="1898544272"/>
          <w:docPartObj>
            <w:docPartGallery w:val="Page Numbers (Top of Page)"/>
            <w:docPartUnique/>
          </w:docPartObj>
        </w:sdtPr>
        <w:sdtContent>
          <w:p w:rsidR="002129B4" w:rsidRDefault="002129B4" w:rsidP="001A1D58">
            <w:pPr>
              <w:spacing w:line="240" w:lineRule="auto"/>
              <w:rPr>
                <w:rFonts w:cs="Arial"/>
                <w:sz w:val="14"/>
                <w:szCs w:val="16"/>
                <w:lang w:val="en-US"/>
              </w:rPr>
            </w:pPr>
          </w:p>
          <w:p w:rsidR="002129B4" w:rsidRPr="00925E67" w:rsidRDefault="002129B4" w:rsidP="00FF7134">
            <w:pPr>
              <w:pStyle w:val="Pidipagina"/>
              <w:rPr>
                <w:rFonts w:cs="Arial"/>
                <w:sz w:val="16"/>
                <w:szCs w:val="16"/>
                <w:lang w:val="it-IT"/>
              </w:rPr>
            </w:pPr>
            <w:r w:rsidRPr="00925E67">
              <w:rPr>
                <w:rFonts w:cs="Arial"/>
                <w:sz w:val="16"/>
                <w:szCs w:val="16"/>
                <w:lang w:val="it-IT"/>
              </w:rPr>
              <w:t xml:space="preserve">Boehringer Ingelheim </w:t>
            </w:r>
            <w:r>
              <w:rPr>
                <w:rFonts w:cs="Arial"/>
                <w:sz w:val="16"/>
                <w:szCs w:val="16"/>
                <w:lang w:val="it-IT"/>
              </w:rPr>
              <w:t xml:space="preserve">Comunicato Stampa </w:t>
            </w:r>
            <w:r w:rsidRPr="006F455D">
              <w:rPr>
                <w:rFonts w:cs="Arial"/>
                <w:sz w:val="16"/>
                <w:szCs w:val="16"/>
                <w:lang w:val="it-IT"/>
              </w:rPr>
              <w:t>pag</w:t>
            </w:r>
            <w:r>
              <w:rPr>
                <w:rFonts w:cs="Arial"/>
                <w:sz w:val="16"/>
                <w:szCs w:val="16"/>
                <w:lang w:val="it-IT"/>
              </w:rPr>
              <w:t>ina</w:t>
            </w:r>
            <w:r w:rsidRPr="006F455D">
              <w:rPr>
                <w:rFonts w:cs="Arial"/>
                <w:sz w:val="16"/>
                <w:szCs w:val="16"/>
                <w:lang w:val="it-IT"/>
              </w:rPr>
              <w:t xml:space="preserve"> </w:t>
            </w:r>
            <w:r w:rsidR="0052336E" w:rsidRPr="006F455D">
              <w:rPr>
                <w:rFonts w:cs="Arial"/>
                <w:sz w:val="16"/>
                <w:szCs w:val="16"/>
                <w:lang w:val="it-IT"/>
              </w:rPr>
              <w:fldChar w:fldCharType="begin"/>
            </w:r>
            <w:r w:rsidRPr="006F455D">
              <w:rPr>
                <w:rFonts w:cs="Arial"/>
                <w:sz w:val="16"/>
                <w:szCs w:val="16"/>
                <w:lang w:val="it-IT"/>
              </w:rPr>
              <w:instrText xml:space="preserve"> PAGE </w:instrText>
            </w:r>
            <w:r w:rsidR="0052336E" w:rsidRPr="006F455D">
              <w:rPr>
                <w:rFonts w:cs="Arial"/>
                <w:sz w:val="16"/>
                <w:szCs w:val="16"/>
                <w:lang w:val="it-IT"/>
              </w:rPr>
              <w:fldChar w:fldCharType="separate"/>
            </w:r>
            <w:r w:rsidR="00412A62">
              <w:rPr>
                <w:rFonts w:cs="Arial"/>
                <w:sz w:val="16"/>
                <w:szCs w:val="16"/>
                <w:lang w:val="it-IT"/>
              </w:rPr>
              <w:t>2</w:t>
            </w:r>
            <w:r w:rsidR="0052336E" w:rsidRPr="006F455D">
              <w:rPr>
                <w:rFonts w:cs="Arial"/>
                <w:sz w:val="16"/>
                <w:szCs w:val="16"/>
                <w:lang w:val="it-IT"/>
              </w:rPr>
              <w:fldChar w:fldCharType="end"/>
            </w:r>
            <w:r w:rsidRPr="006F455D">
              <w:rPr>
                <w:rFonts w:cs="Arial"/>
                <w:sz w:val="16"/>
                <w:szCs w:val="16"/>
                <w:lang w:val="it-IT"/>
              </w:rPr>
              <w:t xml:space="preserve"> </w:t>
            </w:r>
            <w:r>
              <w:rPr>
                <w:rFonts w:cs="Arial"/>
                <w:sz w:val="16"/>
                <w:szCs w:val="16"/>
                <w:lang w:val="it-IT"/>
              </w:rPr>
              <w:t>di</w:t>
            </w:r>
            <w:r w:rsidRPr="006F455D">
              <w:rPr>
                <w:rFonts w:cs="Arial"/>
                <w:sz w:val="16"/>
                <w:szCs w:val="16"/>
                <w:lang w:val="it-IT"/>
              </w:rPr>
              <w:t xml:space="preserve"> </w:t>
            </w:r>
            <w:r w:rsidR="0052336E" w:rsidRPr="006F455D">
              <w:rPr>
                <w:rFonts w:cs="Arial"/>
                <w:sz w:val="16"/>
                <w:szCs w:val="16"/>
                <w:lang w:val="it-IT"/>
              </w:rPr>
              <w:fldChar w:fldCharType="begin"/>
            </w:r>
            <w:r w:rsidRPr="006F455D">
              <w:rPr>
                <w:rFonts w:cs="Arial"/>
                <w:sz w:val="16"/>
                <w:szCs w:val="16"/>
                <w:lang w:val="it-IT"/>
              </w:rPr>
              <w:instrText xml:space="preserve"> NUMPAGES  </w:instrText>
            </w:r>
            <w:r w:rsidR="0052336E" w:rsidRPr="006F455D">
              <w:rPr>
                <w:rFonts w:cs="Arial"/>
                <w:sz w:val="16"/>
                <w:szCs w:val="16"/>
                <w:lang w:val="it-IT"/>
              </w:rPr>
              <w:fldChar w:fldCharType="separate"/>
            </w:r>
            <w:r w:rsidR="00412A62">
              <w:rPr>
                <w:rFonts w:cs="Arial"/>
                <w:sz w:val="16"/>
                <w:szCs w:val="16"/>
                <w:lang w:val="it-IT"/>
              </w:rPr>
              <w:t>5</w:t>
            </w:r>
            <w:r w:rsidR="0052336E" w:rsidRPr="006F455D">
              <w:rPr>
                <w:rFonts w:cs="Arial"/>
                <w:sz w:val="16"/>
                <w:szCs w:val="16"/>
                <w:lang w:val="it-IT"/>
              </w:rPr>
              <w:fldChar w:fldCharType="end"/>
            </w:r>
          </w:p>
        </w:sdtContent>
      </w:sdt>
    </w:sdtContent>
  </w:sdt>
  <w:p w:rsidR="002129B4" w:rsidRPr="00925E67" w:rsidRDefault="002129B4">
    <w:pPr>
      <w:pStyle w:val="Pidipagina"/>
      <w:rPr>
        <w:lang w:val="it-IT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="Arial"/>
        <w:sz w:val="16"/>
        <w:szCs w:val="16"/>
      </w:rPr>
      <w:id w:val="823788502"/>
      <w:docPartObj>
        <w:docPartGallery w:val="Page Numbers (Bottom of Page)"/>
        <w:docPartUnique/>
      </w:docPartObj>
    </w:sdtPr>
    <w:sdtContent>
      <w:sdt>
        <w:sdtPr>
          <w:rPr>
            <w:rFonts w:cs="Arial"/>
            <w:sz w:val="16"/>
            <w:szCs w:val="16"/>
          </w:rPr>
          <w:id w:val="1988130482"/>
          <w:docPartObj>
            <w:docPartGallery w:val="Page Numbers (Top of Page)"/>
            <w:docPartUnique/>
          </w:docPartObj>
        </w:sdtPr>
        <w:sdtContent>
          <w:p w:rsidR="002129B4" w:rsidRPr="00830EEB" w:rsidRDefault="002129B4" w:rsidP="00154DFE">
            <w:pPr>
              <w:pStyle w:val="Pidipagina"/>
              <w:rPr>
                <w:rFonts w:cs="Arial"/>
                <w:sz w:val="14"/>
                <w:szCs w:val="16"/>
                <w:lang w:val="it-IT"/>
              </w:rPr>
            </w:pPr>
            <w:r w:rsidRPr="00830EEB">
              <w:rPr>
                <w:rFonts w:cs="Arial"/>
                <w:sz w:val="14"/>
                <w:szCs w:val="16"/>
                <w:lang w:val="it-IT"/>
              </w:rPr>
              <w:t xml:space="preserve"> </w:t>
            </w:r>
          </w:p>
          <w:p w:rsidR="002129B4" w:rsidRPr="00925E67" w:rsidRDefault="002129B4">
            <w:pPr>
              <w:pStyle w:val="Pidipagina"/>
              <w:rPr>
                <w:rFonts w:cs="Arial"/>
                <w:sz w:val="16"/>
                <w:szCs w:val="16"/>
                <w:lang w:val="it-IT"/>
              </w:rPr>
            </w:pPr>
            <w:r w:rsidRPr="00830EEB">
              <w:rPr>
                <w:rFonts w:cs="Arial"/>
                <w:sz w:val="16"/>
                <w:szCs w:val="16"/>
                <w:lang w:val="it-IT"/>
              </w:rPr>
              <w:t xml:space="preserve">Boehringer Ingelheim </w:t>
            </w:r>
            <w:r>
              <w:rPr>
                <w:rFonts w:cs="Arial"/>
                <w:sz w:val="16"/>
                <w:szCs w:val="16"/>
                <w:lang w:val="it-IT"/>
              </w:rPr>
              <w:t xml:space="preserve"> Comunicato Stampa </w:t>
            </w:r>
            <w:r w:rsidRPr="00830EEB">
              <w:rPr>
                <w:rFonts w:cs="Arial"/>
                <w:sz w:val="16"/>
                <w:szCs w:val="16"/>
                <w:lang w:val="it-IT"/>
              </w:rPr>
              <w:t>pag</w:t>
            </w:r>
            <w:r>
              <w:rPr>
                <w:rFonts w:cs="Arial"/>
                <w:sz w:val="16"/>
                <w:szCs w:val="16"/>
                <w:lang w:val="it-IT"/>
              </w:rPr>
              <w:t>ina</w:t>
            </w:r>
            <w:r w:rsidRPr="00830EEB">
              <w:rPr>
                <w:rFonts w:cs="Arial"/>
                <w:sz w:val="16"/>
                <w:szCs w:val="16"/>
                <w:lang w:val="it-IT"/>
              </w:rPr>
              <w:t xml:space="preserve"> </w:t>
            </w:r>
            <w:r w:rsidR="0052336E" w:rsidRPr="00830EEB">
              <w:rPr>
                <w:rFonts w:cs="Arial"/>
                <w:sz w:val="16"/>
                <w:szCs w:val="16"/>
                <w:lang w:val="it-IT"/>
              </w:rPr>
              <w:fldChar w:fldCharType="begin"/>
            </w:r>
            <w:r w:rsidRPr="00830EEB">
              <w:rPr>
                <w:rFonts w:cs="Arial"/>
                <w:sz w:val="16"/>
                <w:szCs w:val="16"/>
                <w:lang w:val="it-IT"/>
              </w:rPr>
              <w:instrText xml:space="preserve"> PAGE </w:instrText>
            </w:r>
            <w:r w:rsidR="0052336E" w:rsidRPr="00830EEB">
              <w:rPr>
                <w:rFonts w:cs="Arial"/>
                <w:sz w:val="16"/>
                <w:szCs w:val="16"/>
                <w:lang w:val="it-IT"/>
              </w:rPr>
              <w:fldChar w:fldCharType="separate"/>
            </w:r>
            <w:r w:rsidR="00412A62">
              <w:rPr>
                <w:rFonts w:cs="Arial"/>
                <w:sz w:val="16"/>
                <w:szCs w:val="16"/>
                <w:lang w:val="it-IT"/>
              </w:rPr>
              <w:t>1</w:t>
            </w:r>
            <w:r w:rsidR="0052336E" w:rsidRPr="00830EEB">
              <w:rPr>
                <w:rFonts w:cs="Arial"/>
                <w:sz w:val="16"/>
                <w:szCs w:val="16"/>
                <w:lang w:val="it-IT"/>
              </w:rPr>
              <w:fldChar w:fldCharType="end"/>
            </w:r>
            <w:r w:rsidRPr="00830EEB">
              <w:rPr>
                <w:rFonts w:cs="Arial"/>
                <w:sz w:val="16"/>
                <w:szCs w:val="16"/>
                <w:lang w:val="it-IT"/>
              </w:rPr>
              <w:t xml:space="preserve"> </w:t>
            </w:r>
            <w:r>
              <w:rPr>
                <w:rFonts w:cs="Arial"/>
                <w:sz w:val="16"/>
                <w:szCs w:val="16"/>
                <w:lang w:val="it-IT"/>
              </w:rPr>
              <w:t>di</w:t>
            </w:r>
            <w:r w:rsidRPr="00830EEB">
              <w:rPr>
                <w:rFonts w:cs="Arial"/>
                <w:sz w:val="16"/>
                <w:szCs w:val="16"/>
                <w:lang w:val="it-IT"/>
              </w:rPr>
              <w:t xml:space="preserve"> </w:t>
            </w:r>
            <w:r w:rsidR="0052336E" w:rsidRPr="00830EEB">
              <w:rPr>
                <w:rFonts w:cs="Arial"/>
                <w:sz w:val="16"/>
                <w:szCs w:val="16"/>
                <w:lang w:val="it-IT"/>
              </w:rPr>
              <w:fldChar w:fldCharType="begin"/>
            </w:r>
            <w:r w:rsidRPr="00830EEB">
              <w:rPr>
                <w:rFonts w:cs="Arial"/>
                <w:sz w:val="16"/>
                <w:szCs w:val="16"/>
                <w:lang w:val="it-IT"/>
              </w:rPr>
              <w:instrText xml:space="preserve"> NUMPAGES  </w:instrText>
            </w:r>
            <w:r w:rsidR="0052336E" w:rsidRPr="00830EEB">
              <w:rPr>
                <w:rFonts w:cs="Arial"/>
                <w:sz w:val="16"/>
                <w:szCs w:val="16"/>
                <w:lang w:val="it-IT"/>
              </w:rPr>
              <w:fldChar w:fldCharType="separate"/>
            </w:r>
            <w:r w:rsidR="00412A62">
              <w:rPr>
                <w:rFonts w:cs="Arial"/>
                <w:sz w:val="16"/>
                <w:szCs w:val="16"/>
                <w:lang w:val="it-IT"/>
              </w:rPr>
              <w:t>5</w:t>
            </w:r>
            <w:r w:rsidR="0052336E" w:rsidRPr="00830EEB">
              <w:rPr>
                <w:rFonts w:cs="Arial"/>
                <w:sz w:val="16"/>
                <w:szCs w:val="16"/>
                <w:lang w:val="it-IT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10CC" w:rsidRDefault="00BD10CC" w:rsidP="00774743">
      <w:pPr>
        <w:spacing w:line="240" w:lineRule="auto"/>
      </w:pPr>
      <w:r>
        <w:separator/>
      </w:r>
    </w:p>
  </w:footnote>
  <w:footnote w:type="continuationSeparator" w:id="0">
    <w:p w:rsidR="00BD10CC" w:rsidRDefault="00BD10CC" w:rsidP="0077474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9B4" w:rsidRDefault="0052336E">
    <w:pPr>
      <w:pStyle w:val="Intestazione"/>
    </w:pPr>
    <w:r>
      <w:rPr>
        <w:lang w:val="it-IT" w:eastAsia="zh-CN" w:bidi="th-TH"/>
      </w:rPr>
      <w:pict>
        <v:rect id="Rectangle 20" o:spid="_x0000_s4106" style="position:absolute;margin-left:408.85pt;margin-top:27.6pt;width:198.55pt;height:42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" fillcolor="#f90" stroked="f" strokecolor="#f2f2f2 [3041]" strokeweight="3pt">
          <v:shadow color="#651919 [1609]" opacity=".5" offset="1pt"/>
          <v:textbox inset="7.2mm,5mm,1.25mm,1.25mm">
            <w:txbxContent>
              <w:p w:rsidR="002129B4" w:rsidRPr="00C62E58" w:rsidRDefault="002129B4" w:rsidP="00FF7134">
                <w:pPr>
                  <w:rPr>
                    <w:rFonts w:asciiTheme="majorHAnsi" w:hAnsiTheme="majorHAnsi" w:cs="Arial"/>
                    <w:b/>
                    <w:color w:val="FFFFFF" w:themeColor="background1"/>
                    <w:sz w:val="30"/>
                    <w:szCs w:val="30"/>
                    <w:lang w:val="it-IT"/>
                  </w:rPr>
                </w:pPr>
                <w:r>
                  <w:rPr>
                    <w:rFonts w:asciiTheme="majorHAnsi" w:hAnsiTheme="majorHAnsi" w:cs="Arial"/>
                    <w:b/>
                    <w:color w:val="FFFFFF" w:themeColor="background1"/>
                    <w:sz w:val="30"/>
                    <w:szCs w:val="30"/>
                    <w:lang w:val="it-IT"/>
                  </w:rPr>
                  <w:t>Comunicato Stampa</w:t>
                </w:r>
              </w:p>
            </w:txbxContent>
          </v:textbox>
          <w10:wrap anchorx="page" anchory="page"/>
        </v:rect>
      </w:pict>
    </w:r>
    <w:r>
      <w:rPr>
        <w:lang w:val="it-IT" w:eastAsia="zh-CN" w:bidi="th-TH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9" o:spid="_x0000_s4105" type="#_x0000_t32" style="position:absolute;margin-left:-86.1pt;margin-top:-7.7pt;width:596.8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" strokecolor="#f90" strokeweight="1pt"/>
      </w:pict>
    </w:r>
    <w:r>
      <w:rPr>
        <w:lang w:val="it-IT" w:eastAsia="zh-CN" w:bidi="th-TH"/>
      </w:rPr>
      <w:pict>
        <v:shape id="AutoShape 18" o:spid="_x0000_s4104" type="#_x0000_t32" style="position:absolute;margin-left:-86.1pt;margin-top:7.3pt;width:596.8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" strokecolor="#f90" strokeweight="1pt"/>
      </w:pict>
    </w:r>
    <w:r>
      <w:rPr>
        <w:lang w:val="it-IT" w:eastAsia="zh-CN" w:bidi="th-TH"/>
      </w:rPr>
      <w:pict>
        <v:rect id="Rectangle 17" o:spid="_x0000_s4103" style="position:absolute;margin-left:-43.35pt;margin-top:-7.7pt;width:35.4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" fillcolor="#036" stroked="f">
          <v:textbox inset="1.5mm,1.5mm,1.5mm,1.5mm">
            <w:txbxContent>
              <w:p w:rsidR="002129B4" w:rsidRPr="00FF7134" w:rsidRDefault="0052336E" w:rsidP="00FF7134">
                <w:pPr>
                  <w:spacing w:line="240" w:lineRule="auto"/>
                  <w:jc w:val="center"/>
                  <w:rPr>
                    <w:b/>
                    <w:color w:val="FFFFFF" w:themeColor="background1"/>
                    <w:sz w:val="14"/>
                    <w:szCs w:val="14"/>
                  </w:rPr>
                </w:pPr>
                <w:r w:rsidRPr="00FF7134">
                  <w:rPr>
                    <w:b/>
                    <w:color w:val="FFFFFF" w:themeColor="background1"/>
                    <w:sz w:val="14"/>
                    <w:szCs w:val="14"/>
                  </w:rPr>
                  <w:fldChar w:fldCharType="begin"/>
                </w:r>
                <w:r w:rsidR="002129B4" w:rsidRPr="00FF7134">
                  <w:rPr>
                    <w:b/>
                    <w:color w:val="FFFFFF" w:themeColor="background1"/>
                    <w:sz w:val="14"/>
                    <w:szCs w:val="14"/>
                  </w:rPr>
                  <w:instrText xml:space="preserve"> PAGE  \* Arabic  \* MERGEFORMAT </w:instrText>
                </w:r>
                <w:r w:rsidRPr="00FF7134">
                  <w:rPr>
                    <w:b/>
                    <w:color w:val="FFFFFF" w:themeColor="background1"/>
                    <w:sz w:val="14"/>
                    <w:szCs w:val="14"/>
                  </w:rPr>
                  <w:fldChar w:fldCharType="separate"/>
                </w:r>
                <w:r w:rsidR="00412A62">
                  <w:rPr>
                    <w:b/>
                    <w:color w:val="FFFFFF" w:themeColor="background1"/>
                    <w:sz w:val="14"/>
                    <w:szCs w:val="14"/>
                  </w:rPr>
                  <w:t>2</w:t>
                </w:r>
                <w:r w:rsidRPr="00FF7134">
                  <w:rPr>
                    <w:b/>
                    <w:color w:val="FFFFFF" w:themeColor="background1"/>
                    <w:sz w:val="14"/>
                    <w:szCs w:val="14"/>
                  </w:rPr>
                  <w:fldChar w:fldCharType="end"/>
                </w:r>
              </w:p>
            </w:txbxContent>
          </v:textbox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9B4" w:rsidRDefault="0052336E">
    <w:pPr>
      <w:pStyle w:val="Intestazione"/>
    </w:pPr>
    <w:r>
      <w:rPr>
        <w:lang w:val="it-IT" w:eastAsia="zh-CN" w:bidi="th-TH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2" type="#_x0000_t202" style="position:absolute;margin-left:411.75pt;margin-top:168.65pt;width:157.5pt;height:50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" stroked="f">
          <v:textbox>
            <w:txbxContent>
              <w:sdt>
                <w:sdtPr>
                  <w:id w:val="-736323372"/>
                  <w:lock w:val="sdtContentLocked"/>
                </w:sdtPr>
                <w:sdtContent>
                  <w:p w:rsidR="002129B4" w:rsidRDefault="002129B4" w:rsidP="00075249">
                    <w:r w:rsidRPr="002C4B3E">
                      <w:rPr>
                        <w:lang w:val="it-IT" w:eastAsia="it-IT"/>
                      </w:rPr>
                      <w:drawing>
                        <wp:inline distT="0" distB="0" distL="0" distR="0">
                          <wp:extent cx="1797050" cy="107950"/>
                          <wp:effectExtent l="19050" t="0" r="0" b="0"/>
                          <wp:docPr id="72" name="Bild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 preferRelativeResize="0"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/>
                                  <a:srcRect r="45002" b="4856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23486" cy="1095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C4B3E">
                      <w:rPr>
                        <w:lang w:val="it-IT" w:eastAsia="it-IT"/>
                      </w:rPr>
                      <w:drawing>
                        <wp:inline distT="0" distB="0" distL="0" distR="0">
                          <wp:extent cx="1797050" cy="1198357"/>
                          <wp:effectExtent l="19050" t="0" r="0" b="0"/>
                          <wp:docPr id="73" name="Bild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Documents and Settings\Administrator\Desktop\BI_Headquarter_Ingelheim_lay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00000" cy="12003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129B4" w:rsidRPr="0002468D" w:rsidRDefault="002129B4" w:rsidP="00086A3C">
                    <w:pPr>
                      <w:ind w:left="42"/>
                      <w:rPr>
                        <w:b/>
                        <w:lang w:val="en-US"/>
                      </w:rPr>
                    </w:pPr>
                    <w:r w:rsidRPr="0002468D">
                      <w:rPr>
                        <w:b/>
                        <w:lang w:val="en-US"/>
                      </w:rPr>
                      <w:t>Contact:</w:t>
                    </w:r>
                  </w:p>
                  <w:p w:rsidR="002129B4" w:rsidRPr="0002468D" w:rsidRDefault="002129B4" w:rsidP="00086A3C">
                    <w:pPr>
                      <w:ind w:left="42"/>
                      <w:rPr>
                        <w:b/>
                        <w:color w:val="003366" w:themeColor="text1"/>
                        <w:lang w:val="en-US"/>
                      </w:rPr>
                    </w:pPr>
                    <w:r w:rsidRPr="0002468D">
                      <w:rPr>
                        <w:b/>
                        <w:color w:val="003366" w:themeColor="text1"/>
                        <w:lang w:val="en-US"/>
                      </w:rPr>
                      <w:t>Boehringer Ingelheim</w:t>
                    </w:r>
                  </w:p>
                  <w:p w:rsidR="002129B4" w:rsidRPr="0002468D" w:rsidRDefault="002129B4" w:rsidP="00086A3C">
                    <w:pPr>
                      <w:ind w:left="42"/>
                      <w:rPr>
                        <w:b/>
                        <w:color w:val="003366" w:themeColor="text1"/>
                        <w:lang w:val="en-US"/>
                      </w:rPr>
                    </w:pPr>
                    <w:r w:rsidRPr="0002468D">
                      <w:rPr>
                        <w:b/>
                        <w:color w:val="003366" w:themeColor="text1"/>
                        <w:lang w:val="en-US"/>
                      </w:rPr>
                      <w:t>Corporate Communications</w:t>
                    </w:r>
                  </w:p>
                  <w:p w:rsidR="002129B4" w:rsidRPr="00240B72" w:rsidRDefault="002129B4" w:rsidP="00086A3C">
                    <w:pPr>
                      <w:ind w:left="42"/>
                      <w:rPr>
                        <w:lang w:val="pt-PT"/>
                      </w:rPr>
                    </w:pPr>
                    <w:r w:rsidRPr="0002468D">
                      <w:rPr>
                        <w:b/>
                        <w:color w:val="003366" w:themeColor="text1"/>
                        <w:lang w:val="en-US"/>
                      </w:rPr>
                      <w:t>Media + PR</w:t>
                    </w:r>
                  </w:p>
                </w:sdtContent>
              </w:sdt>
              <w:p w:rsidR="00666222" w:rsidRPr="006E3EC2" w:rsidRDefault="00666222" w:rsidP="00666222">
                <w:pPr>
                  <w:pStyle w:val="Intestazione"/>
                  <w:rPr>
                    <w:b/>
                    <w:color w:val="1F497D"/>
                    <w:lang w:val="pt-PT"/>
                  </w:rPr>
                </w:pPr>
              </w:p>
              <w:p w:rsidR="00666222" w:rsidRPr="00666222" w:rsidRDefault="00666222" w:rsidP="00666222">
                <w:pPr>
                  <w:pStyle w:val="Intestazione"/>
                  <w:jc w:val="both"/>
                  <w:rPr>
                    <w:lang w:val="it-IT"/>
                  </w:rPr>
                </w:pPr>
                <w:r>
                  <w:rPr>
                    <w:lang w:val="it-IT"/>
                  </w:rPr>
                  <w:t>Marina Guffanti</w:t>
                </w:r>
              </w:p>
              <w:p w:rsidR="00666222" w:rsidRPr="006E3EC2" w:rsidRDefault="00666222" w:rsidP="00666222">
                <w:pPr>
                  <w:pStyle w:val="Intestazione"/>
                  <w:jc w:val="both"/>
                  <w:rPr>
                    <w:lang w:val="it-IT"/>
                  </w:rPr>
                </w:pPr>
                <w:r w:rsidRPr="006E3EC2">
                  <w:rPr>
                    <w:lang w:val="it-IT"/>
                  </w:rPr>
                  <w:t>Phone: + 39 – 02 5355453</w:t>
                </w:r>
              </w:p>
              <w:p w:rsidR="00666222" w:rsidRPr="006E3EC2" w:rsidRDefault="00666222" w:rsidP="00666222">
                <w:pPr>
                  <w:pStyle w:val="Intestazione"/>
                  <w:jc w:val="both"/>
                  <w:rPr>
                    <w:lang w:val="it-IT"/>
                  </w:rPr>
                </w:pPr>
                <w:r w:rsidRPr="006E3EC2">
                  <w:rPr>
                    <w:lang w:val="it-IT"/>
                  </w:rPr>
                  <w:t>Cell. +39 348 3995284</w:t>
                </w:r>
              </w:p>
              <w:p w:rsidR="00666222" w:rsidRPr="006E3EC2" w:rsidRDefault="00666222" w:rsidP="00666222">
                <w:pPr>
                  <w:pStyle w:val="Intestazione"/>
                  <w:jc w:val="both"/>
                  <w:rPr>
                    <w:lang w:val="it-IT"/>
                  </w:rPr>
                </w:pPr>
                <w:r w:rsidRPr="006E3EC2">
                  <w:rPr>
                    <w:lang w:val="it-IT"/>
                  </w:rPr>
                  <w:t>e- mail:</w:t>
                </w:r>
              </w:p>
              <w:p w:rsidR="00666222" w:rsidRPr="00956D7E" w:rsidRDefault="0052336E" w:rsidP="00666222">
                <w:pPr>
                  <w:spacing w:line="240" w:lineRule="auto"/>
                  <w:rPr>
                    <w:lang w:val="en-US"/>
                  </w:rPr>
                </w:pPr>
                <w:hyperlink r:id="rId3" w:history="1">
                  <w:r w:rsidR="00666222" w:rsidRPr="00956D7E">
                    <w:rPr>
                      <w:lang w:val="en-US"/>
                    </w:rPr>
                    <w:t>marina.guffanti@boehringer-</w:t>
                  </w:r>
                </w:hyperlink>
                <w:r w:rsidR="00666222" w:rsidRPr="00956D7E">
                  <w:rPr>
                    <w:lang w:val="en-US"/>
                  </w:rPr>
                  <w:t>ingelheim.com</w:t>
                </w:r>
              </w:p>
              <w:p w:rsidR="002129B4" w:rsidRPr="00240B72" w:rsidRDefault="002129B4">
                <w:pPr>
                  <w:rPr>
                    <w:lang w:val="fr-FR"/>
                  </w:rPr>
                </w:pPr>
              </w:p>
              <w:sdt>
                <w:sdtPr>
                  <w:id w:val="1560591006"/>
                  <w:lock w:val="sdtContentLocked"/>
                </w:sdtPr>
                <w:sdtContent>
                  <w:p w:rsidR="002129B4" w:rsidRDefault="002129B4">
                    <w:r w:rsidRPr="002C4B3E">
                      <w:rPr>
                        <w:lang w:val="it-IT" w:eastAsia="it-IT"/>
                      </w:rPr>
                      <w:drawing>
                        <wp:inline distT="0" distB="0" distL="0" distR="0">
                          <wp:extent cx="1800225" cy="107950"/>
                          <wp:effectExtent l="19050" t="0" r="9525" b="0"/>
                          <wp:docPr id="74" name="Bild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 preferRelativeResize="0"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/>
                                  <a:srcRect r="45002" b="4856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26707" cy="1095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C4B3E">
                      <w:rPr>
                        <w:lang w:val="it-IT" w:eastAsia="it-IT"/>
                      </w:rPr>
                      <w:drawing>
                        <wp:inline distT="0" distB="0" distL="0" distR="0">
                          <wp:extent cx="1800225" cy="1200647"/>
                          <wp:effectExtent l="19050" t="0" r="9525" b="0"/>
                          <wp:docPr id="75" name="Bild 10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C:\Documents and Settings\Administrator\Desktop\SC_BI_News Centre_crop.png"/>
                                  <pic:cNvPicPr preferRelativeResize="0"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 cstate="print"/>
                                  <a:srcRect t="1061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00225" cy="1200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129B4" w:rsidRPr="0002468D" w:rsidRDefault="002129B4" w:rsidP="00086A3C">
                    <w:pPr>
                      <w:ind w:left="42"/>
                      <w:rPr>
                        <w:b/>
                        <w:color w:val="003366" w:themeColor="text1"/>
                        <w:lang w:val="en-US"/>
                      </w:rPr>
                    </w:pPr>
                    <w:r w:rsidRPr="0002468D">
                      <w:rPr>
                        <w:b/>
                        <w:color w:val="003366" w:themeColor="text1"/>
                        <w:lang w:val="en-US"/>
                      </w:rPr>
                      <w:t>More information</w:t>
                    </w:r>
                  </w:p>
                  <w:p w:rsidR="002129B4" w:rsidRPr="0002468D" w:rsidRDefault="0052336E" w:rsidP="00086A3C">
                    <w:pPr>
                      <w:spacing w:after="120"/>
                      <w:ind w:left="42"/>
                      <w:rPr>
                        <w:lang w:val="en-US"/>
                      </w:rPr>
                    </w:pPr>
                    <w:hyperlink r:id="rId5" w:history="1">
                      <w:r w:rsidR="002129B4" w:rsidRPr="00831AC2">
                        <w:rPr>
                          <w:rStyle w:val="Collegamentoipertestuale"/>
                          <w:lang w:val="en-US"/>
                        </w:rPr>
                        <w:t>www.boehringer-ingelheim.com</w:t>
                      </w:r>
                    </w:hyperlink>
                  </w:p>
                  <w:p w:rsidR="002129B4" w:rsidRPr="002C4B3E" w:rsidRDefault="002129B4">
                    <w:r w:rsidRPr="002C4B3E">
                      <w:rPr>
                        <w:lang w:val="it-IT" w:eastAsia="it-IT"/>
                      </w:rPr>
                      <w:drawing>
                        <wp:inline distT="0" distB="0" distL="0" distR="0">
                          <wp:extent cx="1800000" cy="381000"/>
                          <wp:effectExtent l="19050" t="0" r="0" b="0"/>
                          <wp:docPr id="76" name="Bild 1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Documents and Settings\Administrator\Desktop\sm_icons_crop.png"/>
                                  <pic:cNvPicPr preferRelativeResize="0"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000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sdtContent>
              </w:sdt>
            </w:txbxContent>
          </v:textbox>
          <w10:wrap anchorx="page" anchory="page"/>
          <w10:anchorlock/>
        </v:shape>
      </w:pict>
    </w:r>
    <w:r>
      <w:rPr>
        <w:lang w:val="it-IT" w:eastAsia="zh-CN" w:bidi="th-TH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1" o:spid="_x0000_s4101" type="#_x0000_t32" style="position:absolute;margin-left:-86.1pt;margin-top:106.5pt;width:596.85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" strokecolor="#f90" strokeweight="1pt"/>
      </w:pict>
    </w:r>
    <w:r>
      <w:rPr>
        <w:lang w:val="it-IT" w:eastAsia="zh-CN" w:bidi="th-TH"/>
      </w:rPr>
      <w:pict>
        <v:shape id="AutoShape 10" o:spid="_x0000_s4100" type="#_x0000_t32" style="position:absolute;margin-left:-85.05pt;margin-top:7.1pt;width:596.85pt;height:0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" strokecolor="white [3212]" strokeweight="1pt"/>
      </w:pict>
    </w:r>
    <w:r>
      <w:rPr>
        <w:lang w:val="it-IT" w:eastAsia="zh-CN" w:bidi="th-TH"/>
      </w:rPr>
      <w:pict>
        <v:shape id="Text Box 9" o:spid="_x0000_s4099" type="#_x0000_t202" style="position:absolute;margin-left:40.75pt;margin-top:94.4pt;width:349.15pt;height:58.4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" o:allowincell="f" filled="f" stroked="f">
          <v:textbox inset="0,0,0,0">
            <w:txbxContent>
              <w:p w:rsidR="002129B4" w:rsidRPr="007D07F0" w:rsidRDefault="002129B4" w:rsidP="009D2ACA">
                <w:pPr>
                  <w:rPr>
                    <w:rFonts w:asciiTheme="majorHAnsi" w:hAnsiTheme="majorHAnsi" w:cs="Arial"/>
                    <w:b/>
                    <w:color w:val="FFFFFF" w:themeColor="background1"/>
                    <w:sz w:val="72"/>
                    <w:szCs w:val="72"/>
                    <w:lang w:val="it-IT"/>
                  </w:rPr>
                </w:pPr>
                <w:r>
                  <w:rPr>
                    <w:rFonts w:asciiTheme="majorHAnsi" w:hAnsiTheme="majorHAnsi" w:cs="Arial"/>
                    <w:b/>
                    <w:color w:val="FFFFFF" w:themeColor="background1"/>
                    <w:sz w:val="72"/>
                    <w:szCs w:val="72"/>
                    <w:lang w:val="it-IT"/>
                  </w:rPr>
                  <w:t>Comunicato Stampa</w:t>
                </w:r>
              </w:p>
            </w:txbxContent>
          </v:textbox>
          <w10:wrap anchorx="page" anchory="page"/>
          <w10:anchorlock/>
        </v:shape>
      </w:pict>
    </w:r>
    <w:r w:rsidR="002129B4" w:rsidRPr="006E7F1C">
      <w:rPr>
        <w:lang w:val="it-IT" w:eastAsia="it-IT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page">
            <wp:posOffset>5431022</wp:posOffset>
          </wp:positionH>
          <wp:positionV relativeFrom="page">
            <wp:posOffset>893135</wp:posOffset>
          </wp:positionV>
          <wp:extent cx="1543936" cy="478465"/>
          <wp:effectExtent l="19050" t="0" r="0" b="0"/>
          <wp:wrapNone/>
          <wp:docPr id="71" name="Bild 1" descr="C:\Dokumente und Einstellungen\Frank Neufurt\Desktop\BI-Logo_36pt_blue_neg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kumente und Einstellungen\Frank Neufurt\Desktop\BI-Logo_36pt_blue_neg.gif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937" cy="4766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val="it-IT" w:eastAsia="zh-CN" w:bidi="th-TH"/>
      </w:rPr>
      <w:pict>
        <v:rect id="Rectangle 8" o:spid="_x0000_s4098" style="position:absolute;margin-left:396.85pt;margin-top:28.35pt;width:198.55pt;height:99.2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" fillcolor="#036" stroked="f">
          <w10:wrap anchorx="page" anchory="page"/>
        </v:rect>
      </w:pict>
    </w:r>
    <w:r>
      <w:rPr>
        <w:lang w:val="it-IT" w:eastAsia="zh-CN" w:bidi="th-TH"/>
      </w:rPr>
      <w:pict>
        <v:rect id="Rectangle 7" o:spid="_x0000_s4097" style="position:absolute;margin-left:0;margin-top:42.55pt;width:396.85pt;height:99.2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" fillcolor="#f90 [3204]" stroked="f" strokecolor="#f2f2f2 [3041]" strokeweight="3pt">
          <v:shadow color="#651919 [1609]" opacity=".5" offset="1pt"/>
          <w10:wrap anchorx="page" anchory="page"/>
          <w10:anchorlock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15A04"/>
    <w:multiLevelType w:val="hybridMultilevel"/>
    <w:tmpl w:val="9D184782"/>
    <w:lvl w:ilvl="0" w:tplc="04090001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F6D70"/>
    <w:multiLevelType w:val="hybridMultilevel"/>
    <w:tmpl w:val="814A6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1D7852"/>
    <w:multiLevelType w:val="hybridMultilevel"/>
    <w:tmpl w:val="6E5EA73A"/>
    <w:lvl w:ilvl="0" w:tplc="2BD031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2060"/>
        <w:sz w:val="1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DF0710B"/>
    <w:multiLevelType w:val="hybridMultilevel"/>
    <w:tmpl w:val="1CD229BE"/>
    <w:lvl w:ilvl="0" w:tplc="9DD6CC3E">
      <w:numFmt w:val="bullet"/>
      <w:lvlText w:val="-"/>
      <w:lvlJc w:val="left"/>
      <w:pPr>
        <w:ind w:left="720" w:hanging="360"/>
      </w:pPr>
      <w:rPr>
        <w:rFonts w:ascii="BISans" w:eastAsiaTheme="minorHAnsi" w:hAnsi="BISan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3734A7"/>
    <w:multiLevelType w:val="hybridMultilevel"/>
    <w:tmpl w:val="5324E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CE7479"/>
    <w:multiLevelType w:val="hybridMultilevel"/>
    <w:tmpl w:val="09182CE4"/>
    <w:lvl w:ilvl="0" w:tplc="9DD6CC3E">
      <w:numFmt w:val="bullet"/>
      <w:lvlText w:val="-"/>
      <w:lvlJc w:val="left"/>
      <w:pPr>
        <w:ind w:left="720" w:hanging="360"/>
      </w:pPr>
      <w:rPr>
        <w:rFonts w:ascii="BISans" w:eastAsiaTheme="minorHAnsi" w:hAnsi="BISan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406724"/>
    <w:multiLevelType w:val="hybridMultilevel"/>
    <w:tmpl w:val="3BB62D34"/>
    <w:lvl w:ilvl="0" w:tplc="6E9CB640">
      <w:numFmt w:val="bullet"/>
      <w:lvlText w:val="•"/>
      <w:lvlJc w:val="left"/>
      <w:pPr>
        <w:ind w:left="750" w:hanging="375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73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45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</w:abstractNum>
  <w:abstractNum w:abstractNumId="7">
    <w:nsid w:val="218D5E79"/>
    <w:multiLevelType w:val="hybridMultilevel"/>
    <w:tmpl w:val="223E1EA4"/>
    <w:lvl w:ilvl="0" w:tplc="422E472E">
      <w:numFmt w:val="bullet"/>
      <w:lvlText w:val="-"/>
      <w:lvlJc w:val="left"/>
      <w:pPr>
        <w:ind w:left="388" w:hanging="360"/>
      </w:pPr>
      <w:rPr>
        <w:rFonts w:ascii="BISans" w:eastAsia="Calibri" w:hAnsi="BISans" w:cs="Arial" w:hint="default"/>
        <w:b/>
        <w:color w:val="000000"/>
      </w:rPr>
    </w:lvl>
    <w:lvl w:ilvl="1" w:tplc="08090003" w:tentative="1">
      <w:start w:val="1"/>
      <w:numFmt w:val="bullet"/>
      <w:lvlText w:val="o"/>
      <w:lvlJc w:val="left"/>
      <w:pPr>
        <w:ind w:left="11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48" w:hanging="360"/>
      </w:pPr>
      <w:rPr>
        <w:rFonts w:ascii="Wingdings" w:hAnsi="Wingdings" w:hint="default"/>
      </w:rPr>
    </w:lvl>
  </w:abstractNum>
  <w:abstractNum w:abstractNumId="8">
    <w:nsid w:val="26262A33"/>
    <w:multiLevelType w:val="hybridMultilevel"/>
    <w:tmpl w:val="30245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416FED"/>
    <w:multiLevelType w:val="hybridMultilevel"/>
    <w:tmpl w:val="D17868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ED72DBB"/>
    <w:multiLevelType w:val="hybridMultilevel"/>
    <w:tmpl w:val="26D2AA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047AFB"/>
    <w:multiLevelType w:val="hybridMultilevel"/>
    <w:tmpl w:val="796CC0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8C46BDF"/>
    <w:multiLevelType w:val="hybridMultilevel"/>
    <w:tmpl w:val="3AA42294"/>
    <w:lvl w:ilvl="0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398861C5"/>
    <w:multiLevelType w:val="hybridMultilevel"/>
    <w:tmpl w:val="FD204ABA"/>
    <w:lvl w:ilvl="0" w:tplc="2BD031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  <w:sz w:val="16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C4305E7"/>
    <w:multiLevelType w:val="hybridMultilevel"/>
    <w:tmpl w:val="4FA61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B046C4"/>
    <w:multiLevelType w:val="hybridMultilevel"/>
    <w:tmpl w:val="3A508DC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18A7F93"/>
    <w:multiLevelType w:val="hybridMultilevel"/>
    <w:tmpl w:val="DC94D0D2"/>
    <w:lvl w:ilvl="0" w:tplc="BB86A4D8">
      <w:start w:val="1"/>
      <w:numFmt w:val="bullet"/>
      <w:lvlText w:val="•"/>
      <w:lvlJc w:val="left"/>
      <w:pPr>
        <w:ind w:left="1440" w:hanging="360"/>
      </w:pPr>
      <w:rPr>
        <w:rFonts w:ascii="BISans" w:hAnsi="BISan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3986D0A"/>
    <w:multiLevelType w:val="hybridMultilevel"/>
    <w:tmpl w:val="892849B4"/>
    <w:lvl w:ilvl="0" w:tplc="E2602E14">
      <w:start w:val="1"/>
      <w:numFmt w:val="decimal"/>
      <w:pStyle w:val="Nummerieru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9B13F6"/>
    <w:multiLevelType w:val="hybridMultilevel"/>
    <w:tmpl w:val="244E1E8E"/>
    <w:lvl w:ilvl="0" w:tplc="8728A194">
      <w:numFmt w:val="bullet"/>
      <w:lvlText w:val="-"/>
      <w:lvlJc w:val="left"/>
      <w:pPr>
        <w:ind w:left="720" w:hanging="360"/>
      </w:pPr>
      <w:rPr>
        <w:rFonts w:ascii="BISans" w:eastAsia="Calibri" w:hAnsi="BISans" w:cs="Arial" w:hint="default"/>
        <w:b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216FEE"/>
    <w:multiLevelType w:val="hybridMultilevel"/>
    <w:tmpl w:val="8628281A"/>
    <w:lvl w:ilvl="0" w:tplc="2BD031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7B611E"/>
    <w:multiLevelType w:val="hybridMultilevel"/>
    <w:tmpl w:val="F09AFA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994A07"/>
    <w:multiLevelType w:val="hybridMultilevel"/>
    <w:tmpl w:val="49026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EF4762"/>
    <w:multiLevelType w:val="hybridMultilevel"/>
    <w:tmpl w:val="C762A8E4"/>
    <w:lvl w:ilvl="0" w:tplc="C7EE7D56">
      <w:start w:val="1"/>
      <w:numFmt w:val="decimal"/>
      <w:lvlText w:val="%1."/>
      <w:lvlJc w:val="left"/>
      <w:pPr>
        <w:ind w:left="720" w:hanging="360"/>
      </w:pPr>
      <w:rPr>
        <w:rFonts w:eastAsiaTheme="minorHAnsi" w:cs="Arial" w:hint="default"/>
        <w:b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745F1D"/>
    <w:multiLevelType w:val="hybridMultilevel"/>
    <w:tmpl w:val="3594F9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AA10999"/>
    <w:multiLevelType w:val="hybridMultilevel"/>
    <w:tmpl w:val="C762A8E4"/>
    <w:lvl w:ilvl="0" w:tplc="C7EE7D56">
      <w:start w:val="1"/>
      <w:numFmt w:val="decimal"/>
      <w:lvlText w:val="%1."/>
      <w:lvlJc w:val="left"/>
      <w:pPr>
        <w:ind w:left="720" w:hanging="360"/>
      </w:pPr>
      <w:rPr>
        <w:rFonts w:eastAsiaTheme="minorHAnsi" w:cs="Arial" w:hint="default"/>
        <w:b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C82A41"/>
    <w:multiLevelType w:val="hybridMultilevel"/>
    <w:tmpl w:val="622EDF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35035D9"/>
    <w:multiLevelType w:val="hybridMultilevel"/>
    <w:tmpl w:val="24ECDA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FA0187B"/>
    <w:multiLevelType w:val="hybridMultilevel"/>
    <w:tmpl w:val="D4B49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694B83"/>
    <w:multiLevelType w:val="hybridMultilevel"/>
    <w:tmpl w:val="324A9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27317B"/>
    <w:multiLevelType w:val="hybridMultilevel"/>
    <w:tmpl w:val="13B21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3B592E"/>
    <w:multiLevelType w:val="hybridMultilevel"/>
    <w:tmpl w:val="11344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17"/>
  </w:num>
  <w:num w:numId="4">
    <w:abstractNumId w:val="12"/>
  </w:num>
  <w:num w:numId="5">
    <w:abstractNumId w:val="6"/>
  </w:num>
  <w:num w:numId="6">
    <w:abstractNumId w:val="0"/>
  </w:num>
  <w:num w:numId="7">
    <w:abstractNumId w:val="23"/>
  </w:num>
  <w:num w:numId="8">
    <w:abstractNumId w:val="25"/>
  </w:num>
  <w:num w:numId="9">
    <w:abstractNumId w:val="26"/>
  </w:num>
  <w:num w:numId="10">
    <w:abstractNumId w:val="10"/>
  </w:num>
  <w:num w:numId="11">
    <w:abstractNumId w:val="11"/>
  </w:num>
  <w:num w:numId="12">
    <w:abstractNumId w:val="4"/>
  </w:num>
  <w:num w:numId="13">
    <w:abstractNumId w:val="20"/>
  </w:num>
  <w:num w:numId="14">
    <w:abstractNumId w:val="4"/>
  </w:num>
  <w:num w:numId="15">
    <w:abstractNumId w:val="1"/>
  </w:num>
  <w:num w:numId="16">
    <w:abstractNumId w:val="0"/>
  </w:num>
  <w:num w:numId="17">
    <w:abstractNumId w:val="21"/>
  </w:num>
  <w:num w:numId="18">
    <w:abstractNumId w:val="2"/>
  </w:num>
  <w:num w:numId="19">
    <w:abstractNumId w:val="13"/>
  </w:num>
  <w:num w:numId="20">
    <w:abstractNumId w:val="5"/>
  </w:num>
  <w:num w:numId="21">
    <w:abstractNumId w:val="3"/>
  </w:num>
  <w:num w:numId="22">
    <w:abstractNumId w:val="19"/>
  </w:num>
  <w:num w:numId="23">
    <w:abstractNumId w:val="15"/>
  </w:num>
  <w:num w:numId="24">
    <w:abstractNumId w:val="14"/>
  </w:num>
  <w:num w:numId="25">
    <w:abstractNumId w:val="0"/>
  </w:num>
  <w:num w:numId="26">
    <w:abstractNumId w:val="30"/>
  </w:num>
  <w:num w:numId="27">
    <w:abstractNumId w:val="7"/>
  </w:num>
  <w:num w:numId="28">
    <w:abstractNumId w:val="18"/>
  </w:num>
  <w:num w:numId="29">
    <w:abstractNumId w:val="9"/>
  </w:num>
  <w:num w:numId="30">
    <w:abstractNumId w:val="27"/>
  </w:num>
  <w:num w:numId="31">
    <w:abstractNumId w:val="0"/>
  </w:num>
  <w:num w:numId="32">
    <w:abstractNumId w:val="0"/>
  </w:num>
  <w:num w:numId="33">
    <w:abstractNumId w:val="0"/>
  </w:num>
  <w:num w:numId="34">
    <w:abstractNumId w:val="29"/>
  </w:num>
  <w:num w:numId="35">
    <w:abstractNumId w:val="8"/>
  </w:num>
  <w:num w:numId="36">
    <w:abstractNumId w:val="28"/>
  </w:num>
  <w:num w:numId="37">
    <w:abstractNumId w:val="22"/>
  </w:num>
  <w:num w:numId="38">
    <w:abstractNumId w:val="0"/>
  </w:num>
  <w:num w:numId="39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hideSpellingErrors/>
  <w:hideGrammaticalErrors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4109"/>
    <o:shapelayout v:ext="edit">
      <o:idmap v:ext="edit" data="4"/>
      <o:rules v:ext="edit">
        <o:r id="V:Rule1" type="connector" idref="#AutoShape 19"/>
        <o:r id="V:Rule2" type="connector" idref="#AutoShape 18"/>
        <o:r id="V:Rule3" type="connector" idref="#AutoShape 11"/>
        <o:r id="V:Rule4" type="connector" idref="#AutoShape 10"/>
      </o:rules>
    </o:shapelayout>
  </w:hdrShapeDefaults>
  <w:footnotePr>
    <w:footnote w:id="-1"/>
    <w:footnote w:id="0"/>
  </w:footnotePr>
  <w:endnotePr>
    <w:numFmt w:val="decimal"/>
    <w:endnote w:id="-1"/>
    <w:endnote w:id="0"/>
  </w:endnotePr>
  <w:compat>
    <w:applyBreakingRules/>
  </w:compat>
  <w:rsids>
    <w:rsidRoot w:val="00D27733"/>
    <w:rsid w:val="00002735"/>
    <w:rsid w:val="000150D0"/>
    <w:rsid w:val="00017180"/>
    <w:rsid w:val="00017D91"/>
    <w:rsid w:val="00020823"/>
    <w:rsid w:val="000237DE"/>
    <w:rsid w:val="0002468D"/>
    <w:rsid w:val="0002575C"/>
    <w:rsid w:val="00026363"/>
    <w:rsid w:val="00027B4F"/>
    <w:rsid w:val="00034624"/>
    <w:rsid w:val="00037E9E"/>
    <w:rsid w:val="000446C8"/>
    <w:rsid w:val="000500BF"/>
    <w:rsid w:val="00053075"/>
    <w:rsid w:val="00053C45"/>
    <w:rsid w:val="000638EC"/>
    <w:rsid w:val="000666DE"/>
    <w:rsid w:val="00066AFD"/>
    <w:rsid w:val="00075249"/>
    <w:rsid w:val="0008668D"/>
    <w:rsid w:val="00086A3C"/>
    <w:rsid w:val="00090781"/>
    <w:rsid w:val="00091DC9"/>
    <w:rsid w:val="00091DF8"/>
    <w:rsid w:val="00092A61"/>
    <w:rsid w:val="00093F16"/>
    <w:rsid w:val="00094FE3"/>
    <w:rsid w:val="00094FFE"/>
    <w:rsid w:val="000A210F"/>
    <w:rsid w:val="000A342F"/>
    <w:rsid w:val="000A403D"/>
    <w:rsid w:val="000B1592"/>
    <w:rsid w:val="000B32F9"/>
    <w:rsid w:val="000B5DFA"/>
    <w:rsid w:val="000C1619"/>
    <w:rsid w:val="000D0165"/>
    <w:rsid w:val="000D1CD1"/>
    <w:rsid w:val="000D3D10"/>
    <w:rsid w:val="000D43AF"/>
    <w:rsid w:val="000D4B84"/>
    <w:rsid w:val="000D7C42"/>
    <w:rsid w:val="000D7C58"/>
    <w:rsid w:val="000E27E9"/>
    <w:rsid w:val="000E3151"/>
    <w:rsid w:val="000E4C66"/>
    <w:rsid w:val="000E708A"/>
    <w:rsid w:val="000E74B9"/>
    <w:rsid w:val="000F0403"/>
    <w:rsid w:val="000F0CBB"/>
    <w:rsid w:val="000F0DAE"/>
    <w:rsid w:val="000F444F"/>
    <w:rsid w:val="000F4705"/>
    <w:rsid w:val="000F56AD"/>
    <w:rsid w:val="00104EE3"/>
    <w:rsid w:val="00113B87"/>
    <w:rsid w:val="00124298"/>
    <w:rsid w:val="00124DA6"/>
    <w:rsid w:val="00133013"/>
    <w:rsid w:val="0013490A"/>
    <w:rsid w:val="001356CF"/>
    <w:rsid w:val="00137A90"/>
    <w:rsid w:val="001456DD"/>
    <w:rsid w:val="00147082"/>
    <w:rsid w:val="00153004"/>
    <w:rsid w:val="00154DFE"/>
    <w:rsid w:val="00160043"/>
    <w:rsid w:val="00161E9F"/>
    <w:rsid w:val="00163B4D"/>
    <w:rsid w:val="00163DE2"/>
    <w:rsid w:val="00166E18"/>
    <w:rsid w:val="00172B2F"/>
    <w:rsid w:val="001750A9"/>
    <w:rsid w:val="001769CA"/>
    <w:rsid w:val="0017735C"/>
    <w:rsid w:val="00183463"/>
    <w:rsid w:val="0018502C"/>
    <w:rsid w:val="00190802"/>
    <w:rsid w:val="00197E43"/>
    <w:rsid w:val="001A16B1"/>
    <w:rsid w:val="001A1D58"/>
    <w:rsid w:val="001A2208"/>
    <w:rsid w:val="001A31C6"/>
    <w:rsid w:val="001A406B"/>
    <w:rsid w:val="001A634D"/>
    <w:rsid w:val="001A6DAA"/>
    <w:rsid w:val="001B4220"/>
    <w:rsid w:val="001B5675"/>
    <w:rsid w:val="001B5B60"/>
    <w:rsid w:val="001B72E9"/>
    <w:rsid w:val="001C1EFA"/>
    <w:rsid w:val="001C436F"/>
    <w:rsid w:val="001C4E3D"/>
    <w:rsid w:val="001C538B"/>
    <w:rsid w:val="001C56D5"/>
    <w:rsid w:val="001D280F"/>
    <w:rsid w:val="001D4853"/>
    <w:rsid w:val="001D6BB4"/>
    <w:rsid w:val="001D71B6"/>
    <w:rsid w:val="001F2E79"/>
    <w:rsid w:val="001F32D5"/>
    <w:rsid w:val="001F5993"/>
    <w:rsid w:val="0020226F"/>
    <w:rsid w:val="00206282"/>
    <w:rsid w:val="0020635F"/>
    <w:rsid w:val="002129B4"/>
    <w:rsid w:val="00220698"/>
    <w:rsid w:val="00224EC3"/>
    <w:rsid w:val="00233239"/>
    <w:rsid w:val="002333FB"/>
    <w:rsid w:val="00240B72"/>
    <w:rsid w:val="00241E34"/>
    <w:rsid w:val="002449BD"/>
    <w:rsid w:val="00247ECF"/>
    <w:rsid w:val="002507F7"/>
    <w:rsid w:val="0025459A"/>
    <w:rsid w:val="00254BB1"/>
    <w:rsid w:val="002558DC"/>
    <w:rsid w:val="002562DE"/>
    <w:rsid w:val="00256A32"/>
    <w:rsid w:val="002574A6"/>
    <w:rsid w:val="00274D67"/>
    <w:rsid w:val="00283AE7"/>
    <w:rsid w:val="00284E68"/>
    <w:rsid w:val="002852FB"/>
    <w:rsid w:val="00291CA0"/>
    <w:rsid w:val="00292225"/>
    <w:rsid w:val="002962CE"/>
    <w:rsid w:val="002A403E"/>
    <w:rsid w:val="002A5172"/>
    <w:rsid w:val="002A5D44"/>
    <w:rsid w:val="002B4779"/>
    <w:rsid w:val="002B4C88"/>
    <w:rsid w:val="002B4D3C"/>
    <w:rsid w:val="002C054A"/>
    <w:rsid w:val="002C3DAE"/>
    <w:rsid w:val="002C4B3E"/>
    <w:rsid w:val="002C54CD"/>
    <w:rsid w:val="002D4351"/>
    <w:rsid w:val="002E40E8"/>
    <w:rsid w:val="002E4316"/>
    <w:rsid w:val="002E5014"/>
    <w:rsid w:val="002E76D0"/>
    <w:rsid w:val="002F0B40"/>
    <w:rsid w:val="002F29A9"/>
    <w:rsid w:val="002F49F5"/>
    <w:rsid w:val="002F5A94"/>
    <w:rsid w:val="002F6581"/>
    <w:rsid w:val="002F663D"/>
    <w:rsid w:val="003002B7"/>
    <w:rsid w:val="00306AE2"/>
    <w:rsid w:val="00307CA7"/>
    <w:rsid w:val="003111F8"/>
    <w:rsid w:val="00313702"/>
    <w:rsid w:val="00314AAD"/>
    <w:rsid w:val="0031669C"/>
    <w:rsid w:val="0032193C"/>
    <w:rsid w:val="00323FDF"/>
    <w:rsid w:val="003242EE"/>
    <w:rsid w:val="00324695"/>
    <w:rsid w:val="00325554"/>
    <w:rsid w:val="00325E11"/>
    <w:rsid w:val="00326A22"/>
    <w:rsid w:val="00330963"/>
    <w:rsid w:val="00331E6E"/>
    <w:rsid w:val="00335350"/>
    <w:rsid w:val="0034531D"/>
    <w:rsid w:val="00345763"/>
    <w:rsid w:val="0035744D"/>
    <w:rsid w:val="00361F8D"/>
    <w:rsid w:val="003700B1"/>
    <w:rsid w:val="00373008"/>
    <w:rsid w:val="003765E0"/>
    <w:rsid w:val="003776AA"/>
    <w:rsid w:val="00381103"/>
    <w:rsid w:val="00384A3C"/>
    <w:rsid w:val="003A3580"/>
    <w:rsid w:val="003B37A2"/>
    <w:rsid w:val="003C09B6"/>
    <w:rsid w:val="003C1176"/>
    <w:rsid w:val="003C4A51"/>
    <w:rsid w:val="003C597E"/>
    <w:rsid w:val="003C6BAE"/>
    <w:rsid w:val="003C6C77"/>
    <w:rsid w:val="003D05D3"/>
    <w:rsid w:val="003D095D"/>
    <w:rsid w:val="003D3808"/>
    <w:rsid w:val="003E18BF"/>
    <w:rsid w:val="003E24AF"/>
    <w:rsid w:val="003E5B7D"/>
    <w:rsid w:val="003F1E7F"/>
    <w:rsid w:val="00400ADB"/>
    <w:rsid w:val="004013E7"/>
    <w:rsid w:val="0040154B"/>
    <w:rsid w:val="00403966"/>
    <w:rsid w:val="00404943"/>
    <w:rsid w:val="0041102E"/>
    <w:rsid w:val="00412A62"/>
    <w:rsid w:val="0041357E"/>
    <w:rsid w:val="0041461B"/>
    <w:rsid w:val="00415582"/>
    <w:rsid w:val="0041669C"/>
    <w:rsid w:val="0043012D"/>
    <w:rsid w:val="00436D0E"/>
    <w:rsid w:val="0043758A"/>
    <w:rsid w:val="004410D4"/>
    <w:rsid w:val="00445A9C"/>
    <w:rsid w:val="00451762"/>
    <w:rsid w:val="004555C7"/>
    <w:rsid w:val="004561C0"/>
    <w:rsid w:val="00456772"/>
    <w:rsid w:val="00462618"/>
    <w:rsid w:val="00462895"/>
    <w:rsid w:val="00471132"/>
    <w:rsid w:val="00471A6D"/>
    <w:rsid w:val="00473740"/>
    <w:rsid w:val="00480AAC"/>
    <w:rsid w:val="0048360A"/>
    <w:rsid w:val="004847FE"/>
    <w:rsid w:val="004904E3"/>
    <w:rsid w:val="00490AA4"/>
    <w:rsid w:val="00493E84"/>
    <w:rsid w:val="00494218"/>
    <w:rsid w:val="004963C2"/>
    <w:rsid w:val="00496EA8"/>
    <w:rsid w:val="004A3F40"/>
    <w:rsid w:val="004A697E"/>
    <w:rsid w:val="004B4E58"/>
    <w:rsid w:val="004B6012"/>
    <w:rsid w:val="004B6772"/>
    <w:rsid w:val="004B7A74"/>
    <w:rsid w:val="004C12A8"/>
    <w:rsid w:val="004C4E6D"/>
    <w:rsid w:val="004C5CC9"/>
    <w:rsid w:val="004C72D5"/>
    <w:rsid w:val="004D1BD1"/>
    <w:rsid w:val="004D5D09"/>
    <w:rsid w:val="004D6C70"/>
    <w:rsid w:val="004E43C3"/>
    <w:rsid w:val="004E653D"/>
    <w:rsid w:val="004E69B7"/>
    <w:rsid w:val="004F0818"/>
    <w:rsid w:val="004F5584"/>
    <w:rsid w:val="00501669"/>
    <w:rsid w:val="00504D6B"/>
    <w:rsid w:val="00511366"/>
    <w:rsid w:val="00514219"/>
    <w:rsid w:val="00516FCA"/>
    <w:rsid w:val="0052336E"/>
    <w:rsid w:val="00526840"/>
    <w:rsid w:val="00526A9F"/>
    <w:rsid w:val="005379E6"/>
    <w:rsid w:val="00541393"/>
    <w:rsid w:val="005466B5"/>
    <w:rsid w:val="005516C6"/>
    <w:rsid w:val="00556FA7"/>
    <w:rsid w:val="00557C2E"/>
    <w:rsid w:val="00557D66"/>
    <w:rsid w:val="00560043"/>
    <w:rsid w:val="00560500"/>
    <w:rsid w:val="00561342"/>
    <w:rsid w:val="0056195B"/>
    <w:rsid w:val="005641C0"/>
    <w:rsid w:val="005676E7"/>
    <w:rsid w:val="005702B4"/>
    <w:rsid w:val="00574B47"/>
    <w:rsid w:val="00586220"/>
    <w:rsid w:val="00587C92"/>
    <w:rsid w:val="00592A7A"/>
    <w:rsid w:val="005A303A"/>
    <w:rsid w:val="005A408B"/>
    <w:rsid w:val="005A668F"/>
    <w:rsid w:val="005B1950"/>
    <w:rsid w:val="005D4E32"/>
    <w:rsid w:val="005D5198"/>
    <w:rsid w:val="005D69BE"/>
    <w:rsid w:val="005E2AD6"/>
    <w:rsid w:val="005E35CA"/>
    <w:rsid w:val="005E3A12"/>
    <w:rsid w:val="005E469A"/>
    <w:rsid w:val="005E4F07"/>
    <w:rsid w:val="005F2F24"/>
    <w:rsid w:val="005F43CB"/>
    <w:rsid w:val="00604504"/>
    <w:rsid w:val="0060649B"/>
    <w:rsid w:val="00611B3A"/>
    <w:rsid w:val="00624D93"/>
    <w:rsid w:val="00631557"/>
    <w:rsid w:val="006333F0"/>
    <w:rsid w:val="00633620"/>
    <w:rsid w:val="00634C9C"/>
    <w:rsid w:val="0064045A"/>
    <w:rsid w:val="00644CC7"/>
    <w:rsid w:val="006452AC"/>
    <w:rsid w:val="0065040B"/>
    <w:rsid w:val="00655C35"/>
    <w:rsid w:val="00664853"/>
    <w:rsid w:val="006650E5"/>
    <w:rsid w:val="00666222"/>
    <w:rsid w:val="0066632F"/>
    <w:rsid w:val="0067018A"/>
    <w:rsid w:val="00670B5F"/>
    <w:rsid w:val="0067299D"/>
    <w:rsid w:val="006766E3"/>
    <w:rsid w:val="00677349"/>
    <w:rsid w:val="006774E0"/>
    <w:rsid w:val="006802BA"/>
    <w:rsid w:val="00686ED0"/>
    <w:rsid w:val="0068718A"/>
    <w:rsid w:val="00696B36"/>
    <w:rsid w:val="0069757B"/>
    <w:rsid w:val="00697751"/>
    <w:rsid w:val="006B339B"/>
    <w:rsid w:val="006B49C2"/>
    <w:rsid w:val="006C0ECD"/>
    <w:rsid w:val="006C342F"/>
    <w:rsid w:val="006C4603"/>
    <w:rsid w:val="006D2DD3"/>
    <w:rsid w:val="006D6390"/>
    <w:rsid w:val="006D6FD9"/>
    <w:rsid w:val="006E3EC2"/>
    <w:rsid w:val="006E7F1C"/>
    <w:rsid w:val="006F455D"/>
    <w:rsid w:val="006F5873"/>
    <w:rsid w:val="006F71CA"/>
    <w:rsid w:val="00700A77"/>
    <w:rsid w:val="00705067"/>
    <w:rsid w:val="00706621"/>
    <w:rsid w:val="00706A2A"/>
    <w:rsid w:val="00707EF6"/>
    <w:rsid w:val="00715B27"/>
    <w:rsid w:val="007233EC"/>
    <w:rsid w:val="00727767"/>
    <w:rsid w:val="00730EFE"/>
    <w:rsid w:val="007376A7"/>
    <w:rsid w:val="00737FCE"/>
    <w:rsid w:val="007404A4"/>
    <w:rsid w:val="00740F9A"/>
    <w:rsid w:val="007470F5"/>
    <w:rsid w:val="00751EF6"/>
    <w:rsid w:val="007521F9"/>
    <w:rsid w:val="00753B50"/>
    <w:rsid w:val="00753C01"/>
    <w:rsid w:val="0076115B"/>
    <w:rsid w:val="00766D48"/>
    <w:rsid w:val="007708E6"/>
    <w:rsid w:val="00771193"/>
    <w:rsid w:val="00774743"/>
    <w:rsid w:val="00782AD4"/>
    <w:rsid w:val="00793328"/>
    <w:rsid w:val="007940A2"/>
    <w:rsid w:val="00794CAF"/>
    <w:rsid w:val="007965CD"/>
    <w:rsid w:val="00796A2B"/>
    <w:rsid w:val="007A0614"/>
    <w:rsid w:val="007A26E2"/>
    <w:rsid w:val="007A2BE0"/>
    <w:rsid w:val="007A63AF"/>
    <w:rsid w:val="007A70EB"/>
    <w:rsid w:val="007A7D58"/>
    <w:rsid w:val="007B0758"/>
    <w:rsid w:val="007B38AE"/>
    <w:rsid w:val="007B38C9"/>
    <w:rsid w:val="007B38CB"/>
    <w:rsid w:val="007B50DF"/>
    <w:rsid w:val="007B7EBB"/>
    <w:rsid w:val="007C049D"/>
    <w:rsid w:val="007C2757"/>
    <w:rsid w:val="007C74D9"/>
    <w:rsid w:val="007D07F0"/>
    <w:rsid w:val="007D0C10"/>
    <w:rsid w:val="007D1262"/>
    <w:rsid w:val="007D1EA0"/>
    <w:rsid w:val="007D4B0B"/>
    <w:rsid w:val="007E534A"/>
    <w:rsid w:val="007F124D"/>
    <w:rsid w:val="00806A0F"/>
    <w:rsid w:val="00810DE3"/>
    <w:rsid w:val="0081196C"/>
    <w:rsid w:val="00811A9C"/>
    <w:rsid w:val="00814471"/>
    <w:rsid w:val="008173CF"/>
    <w:rsid w:val="00820782"/>
    <w:rsid w:val="008235BD"/>
    <w:rsid w:val="00823BA3"/>
    <w:rsid w:val="008244A7"/>
    <w:rsid w:val="00830EEB"/>
    <w:rsid w:val="00832672"/>
    <w:rsid w:val="008343AF"/>
    <w:rsid w:val="008345F6"/>
    <w:rsid w:val="00834835"/>
    <w:rsid w:val="00840CC4"/>
    <w:rsid w:val="00846BAF"/>
    <w:rsid w:val="00847366"/>
    <w:rsid w:val="008517F9"/>
    <w:rsid w:val="00856B78"/>
    <w:rsid w:val="00856D47"/>
    <w:rsid w:val="008679A2"/>
    <w:rsid w:val="00872CDC"/>
    <w:rsid w:val="008733E8"/>
    <w:rsid w:val="00874C76"/>
    <w:rsid w:val="008810EA"/>
    <w:rsid w:val="0088228D"/>
    <w:rsid w:val="00885061"/>
    <w:rsid w:val="008865E4"/>
    <w:rsid w:val="00887435"/>
    <w:rsid w:val="008A60AF"/>
    <w:rsid w:val="008B285B"/>
    <w:rsid w:val="008B2E45"/>
    <w:rsid w:val="008B4268"/>
    <w:rsid w:val="008C3C67"/>
    <w:rsid w:val="008C4E7B"/>
    <w:rsid w:val="008C5052"/>
    <w:rsid w:val="008C553A"/>
    <w:rsid w:val="008C6B5B"/>
    <w:rsid w:val="008D279E"/>
    <w:rsid w:val="008D2971"/>
    <w:rsid w:val="008D73EC"/>
    <w:rsid w:val="008D7B6C"/>
    <w:rsid w:val="008E100A"/>
    <w:rsid w:val="008E2373"/>
    <w:rsid w:val="008E2594"/>
    <w:rsid w:val="008E2FCE"/>
    <w:rsid w:val="008E35E5"/>
    <w:rsid w:val="008E3D24"/>
    <w:rsid w:val="008E6691"/>
    <w:rsid w:val="008F077E"/>
    <w:rsid w:val="008F2663"/>
    <w:rsid w:val="00901D68"/>
    <w:rsid w:val="00901DF6"/>
    <w:rsid w:val="00912C83"/>
    <w:rsid w:val="009178ED"/>
    <w:rsid w:val="00917EF6"/>
    <w:rsid w:val="00925038"/>
    <w:rsid w:val="00925D8A"/>
    <w:rsid w:val="00925D9E"/>
    <w:rsid w:val="00925E67"/>
    <w:rsid w:val="00927869"/>
    <w:rsid w:val="00932101"/>
    <w:rsid w:val="00932FA4"/>
    <w:rsid w:val="00940714"/>
    <w:rsid w:val="00941556"/>
    <w:rsid w:val="0094343B"/>
    <w:rsid w:val="009440C0"/>
    <w:rsid w:val="00954E5F"/>
    <w:rsid w:val="00960CEE"/>
    <w:rsid w:val="00963EEC"/>
    <w:rsid w:val="00970F3A"/>
    <w:rsid w:val="009737F6"/>
    <w:rsid w:val="00975C33"/>
    <w:rsid w:val="0098202C"/>
    <w:rsid w:val="00982847"/>
    <w:rsid w:val="00982B53"/>
    <w:rsid w:val="00984C68"/>
    <w:rsid w:val="00990EA9"/>
    <w:rsid w:val="00991AD6"/>
    <w:rsid w:val="00992B6B"/>
    <w:rsid w:val="009979B0"/>
    <w:rsid w:val="009A1C78"/>
    <w:rsid w:val="009A3044"/>
    <w:rsid w:val="009B0E50"/>
    <w:rsid w:val="009B59C9"/>
    <w:rsid w:val="009C00DE"/>
    <w:rsid w:val="009C018B"/>
    <w:rsid w:val="009C53F9"/>
    <w:rsid w:val="009C6990"/>
    <w:rsid w:val="009C6C0D"/>
    <w:rsid w:val="009D27C2"/>
    <w:rsid w:val="009D2ACA"/>
    <w:rsid w:val="009D3D19"/>
    <w:rsid w:val="009D56EC"/>
    <w:rsid w:val="009D61C2"/>
    <w:rsid w:val="009D72A6"/>
    <w:rsid w:val="009E18DD"/>
    <w:rsid w:val="009E25E8"/>
    <w:rsid w:val="009E31E7"/>
    <w:rsid w:val="009E36FE"/>
    <w:rsid w:val="009E7557"/>
    <w:rsid w:val="009E77E5"/>
    <w:rsid w:val="009E7BFC"/>
    <w:rsid w:val="009F1F4A"/>
    <w:rsid w:val="009F4E9C"/>
    <w:rsid w:val="00A00629"/>
    <w:rsid w:val="00A04F05"/>
    <w:rsid w:val="00A0661D"/>
    <w:rsid w:val="00A067D6"/>
    <w:rsid w:val="00A10A95"/>
    <w:rsid w:val="00A13587"/>
    <w:rsid w:val="00A13D2C"/>
    <w:rsid w:val="00A15BC9"/>
    <w:rsid w:val="00A22949"/>
    <w:rsid w:val="00A23049"/>
    <w:rsid w:val="00A23C33"/>
    <w:rsid w:val="00A25071"/>
    <w:rsid w:val="00A254BC"/>
    <w:rsid w:val="00A266E1"/>
    <w:rsid w:val="00A267F9"/>
    <w:rsid w:val="00A300CF"/>
    <w:rsid w:val="00A306AB"/>
    <w:rsid w:val="00A31C16"/>
    <w:rsid w:val="00A32CFE"/>
    <w:rsid w:val="00A35377"/>
    <w:rsid w:val="00A35389"/>
    <w:rsid w:val="00A36BF6"/>
    <w:rsid w:val="00A41B9F"/>
    <w:rsid w:val="00A43D6F"/>
    <w:rsid w:val="00A51BC9"/>
    <w:rsid w:val="00A5735F"/>
    <w:rsid w:val="00A67458"/>
    <w:rsid w:val="00A70D22"/>
    <w:rsid w:val="00A738B0"/>
    <w:rsid w:val="00A73EB1"/>
    <w:rsid w:val="00A76870"/>
    <w:rsid w:val="00A82F18"/>
    <w:rsid w:val="00A83C84"/>
    <w:rsid w:val="00A91B98"/>
    <w:rsid w:val="00A9276A"/>
    <w:rsid w:val="00A92878"/>
    <w:rsid w:val="00A929B7"/>
    <w:rsid w:val="00AA20FE"/>
    <w:rsid w:val="00AA377E"/>
    <w:rsid w:val="00AB3CC9"/>
    <w:rsid w:val="00AB3D16"/>
    <w:rsid w:val="00AB7CE4"/>
    <w:rsid w:val="00AC001C"/>
    <w:rsid w:val="00AC00DE"/>
    <w:rsid w:val="00AC266F"/>
    <w:rsid w:val="00AC4A2C"/>
    <w:rsid w:val="00AD1608"/>
    <w:rsid w:val="00AD2E06"/>
    <w:rsid w:val="00AD2E32"/>
    <w:rsid w:val="00AD4265"/>
    <w:rsid w:val="00AD4701"/>
    <w:rsid w:val="00AD6725"/>
    <w:rsid w:val="00AE2794"/>
    <w:rsid w:val="00AE2F55"/>
    <w:rsid w:val="00AE5306"/>
    <w:rsid w:val="00AE6D59"/>
    <w:rsid w:val="00AE7150"/>
    <w:rsid w:val="00AE735C"/>
    <w:rsid w:val="00AF23BF"/>
    <w:rsid w:val="00B0256C"/>
    <w:rsid w:val="00B225E3"/>
    <w:rsid w:val="00B22894"/>
    <w:rsid w:val="00B22C35"/>
    <w:rsid w:val="00B240BE"/>
    <w:rsid w:val="00B25FD8"/>
    <w:rsid w:val="00B277D0"/>
    <w:rsid w:val="00B3011E"/>
    <w:rsid w:val="00B33EEE"/>
    <w:rsid w:val="00B34649"/>
    <w:rsid w:val="00B35D1B"/>
    <w:rsid w:val="00B37B79"/>
    <w:rsid w:val="00B405C1"/>
    <w:rsid w:val="00B45D24"/>
    <w:rsid w:val="00B46FA2"/>
    <w:rsid w:val="00B4729C"/>
    <w:rsid w:val="00B47A60"/>
    <w:rsid w:val="00B5502F"/>
    <w:rsid w:val="00B553A4"/>
    <w:rsid w:val="00B56015"/>
    <w:rsid w:val="00B57EEB"/>
    <w:rsid w:val="00B6098B"/>
    <w:rsid w:val="00B62AB8"/>
    <w:rsid w:val="00B6682D"/>
    <w:rsid w:val="00B67C64"/>
    <w:rsid w:val="00B70B4C"/>
    <w:rsid w:val="00B7276A"/>
    <w:rsid w:val="00B75E08"/>
    <w:rsid w:val="00B80130"/>
    <w:rsid w:val="00B82CCB"/>
    <w:rsid w:val="00B84907"/>
    <w:rsid w:val="00B85048"/>
    <w:rsid w:val="00B8625E"/>
    <w:rsid w:val="00B86457"/>
    <w:rsid w:val="00B9191C"/>
    <w:rsid w:val="00B951A2"/>
    <w:rsid w:val="00B956C8"/>
    <w:rsid w:val="00B97BA8"/>
    <w:rsid w:val="00BA4B02"/>
    <w:rsid w:val="00BA5798"/>
    <w:rsid w:val="00BA7492"/>
    <w:rsid w:val="00BA766F"/>
    <w:rsid w:val="00BB13C0"/>
    <w:rsid w:val="00BB5166"/>
    <w:rsid w:val="00BB6D19"/>
    <w:rsid w:val="00BC0898"/>
    <w:rsid w:val="00BD0634"/>
    <w:rsid w:val="00BD10CC"/>
    <w:rsid w:val="00BD397C"/>
    <w:rsid w:val="00BD3D77"/>
    <w:rsid w:val="00BD41D6"/>
    <w:rsid w:val="00BE005B"/>
    <w:rsid w:val="00BE4BCF"/>
    <w:rsid w:val="00BE5BFA"/>
    <w:rsid w:val="00BE6D35"/>
    <w:rsid w:val="00BE7B81"/>
    <w:rsid w:val="00BF153E"/>
    <w:rsid w:val="00BF1C25"/>
    <w:rsid w:val="00BF3AA0"/>
    <w:rsid w:val="00C00D62"/>
    <w:rsid w:val="00C066B1"/>
    <w:rsid w:val="00C118FF"/>
    <w:rsid w:val="00C132FD"/>
    <w:rsid w:val="00C14E42"/>
    <w:rsid w:val="00C1797F"/>
    <w:rsid w:val="00C2433D"/>
    <w:rsid w:val="00C246F3"/>
    <w:rsid w:val="00C24BC4"/>
    <w:rsid w:val="00C32271"/>
    <w:rsid w:val="00C32D62"/>
    <w:rsid w:val="00C32F83"/>
    <w:rsid w:val="00C343B1"/>
    <w:rsid w:val="00C345D0"/>
    <w:rsid w:val="00C35EC1"/>
    <w:rsid w:val="00C44D27"/>
    <w:rsid w:val="00C461A7"/>
    <w:rsid w:val="00C4649E"/>
    <w:rsid w:val="00C47DA0"/>
    <w:rsid w:val="00C51460"/>
    <w:rsid w:val="00C53087"/>
    <w:rsid w:val="00C54634"/>
    <w:rsid w:val="00C54834"/>
    <w:rsid w:val="00C62466"/>
    <w:rsid w:val="00C62E58"/>
    <w:rsid w:val="00C724BF"/>
    <w:rsid w:val="00C77009"/>
    <w:rsid w:val="00C81DC8"/>
    <w:rsid w:val="00C86AE0"/>
    <w:rsid w:val="00C903D6"/>
    <w:rsid w:val="00C929F3"/>
    <w:rsid w:val="00C95685"/>
    <w:rsid w:val="00C95F10"/>
    <w:rsid w:val="00CA0218"/>
    <w:rsid w:val="00CA1959"/>
    <w:rsid w:val="00CA55CE"/>
    <w:rsid w:val="00CB0BFE"/>
    <w:rsid w:val="00CB1B6B"/>
    <w:rsid w:val="00CB4376"/>
    <w:rsid w:val="00CB73E2"/>
    <w:rsid w:val="00CB79C9"/>
    <w:rsid w:val="00CC05C3"/>
    <w:rsid w:val="00CC5BE6"/>
    <w:rsid w:val="00CD2CE0"/>
    <w:rsid w:val="00CD3AA0"/>
    <w:rsid w:val="00CD7892"/>
    <w:rsid w:val="00CF0059"/>
    <w:rsid w:val="00CF216B"/>
    <w:rsid w:val="00CF41AD"/>
    <w:rsid w:val="00CF5556"/>
    <w:rsid w:val="00D01D49"/>
    <w:rsid w:val="00D051BD"/>
    <w:rsid w:val="00D0594F"/>
    <w:rsid w:val="00D12F2E"/>
    <w:rsid w:val="00D131F9"/>
    <w:rsid w:val="00D15565"/>
    <w:rsid w:val="00D16B64"/>
    <w:rsid w:val="00D2133D"/>
    <w:rsid w:val="00D24294"/>
    <w:rsid w:val="00D24E66"/>
    <w:rsid w:val="00D27254"/>
    <w:rsid w:val="00D2735E"/>
    <w:rsid w:val="00D27733"/>
    <w:rsid w:val="00D33213"/>
    <w:rsid w:val="00D3462E"/>
    <w:rsid w:val="00D35628"/>
    <w:rsid w:val="00D561F7"/>
    <w:rsid w:val="00D60DA5"/>
    <w:rsid w:val="00D6546B"/>
    <w:rsid w:val="00D6760F"/>
    <w:rsid w:val="00D67E6B"/>
    <w:rsid w:val="00D70AA0"/>
    <w:rsid w:val="00D73855"/>
    <w:rsid w:val="00D8179D"/>
    <w:rsid w:val="00D944B6"/>
    <w:rsid w:val="00D949B8"/>
    <w:rsid w:val="00D9694F"/>
    <w:rsid w:val="00DA1598"/>
    <w:rsid w:val="00DA4C30"/>
    <w:rsid w:val="00DB116F"/>
    <w:rsid w:val="00DB2789"/>
    <w:rsid w:val="00DB2F8F"/>
    <w:rsid w:val="00DB7F23"/>
    <w:rsid w:val="00DC3356"/>
    <w:rsid w:val="00DC54FC"/>
    <w:rsid w:val="00DC58B3"/>
    <w:rsid w:val="00DD2930"/>
    <w:rsid w:val="00DD5333"/>
    <w:rsid w:val="00DD55BB"/>
    <w:rsid w:val="00DD5DFD"/>
    <w:rsid w:val="00DD618F"/>
    <w:rsid w:val="00DD631B"/>
    <w:rsid w:val="00DE13EF"/>
    <w:rsid w:val="00DE634E"/>
    <w:rsid w:val="00DF19E3"/>
    <w:rsid w:val="00DF7128"/>
    <w:rsid w:val="00E06448"/>
    <w:rsid w:val="00E11789"/>
    <w:rsid w:val="00E16B0B"/>
    <w:rsid w:val="00E201A4"/>
    <w:rsid w:val="00E22AC7"/>
    <w:rsid w:val="00E27D7C"/>
    <w:rsid w:val="00E32BBA"/>
    <w:rsid w:val="00E425B0"/>
    <w:rsid w:val="00E43FE5"/>
    <w:rsid w:val="00E47FB1"/>
    <w:rsid w:val="00E6174D"/>
    <w:rsid w:val="00E679D2"/>
    <w:rsid w:val="00E71D3D"/>
    <w:rsid w:val="00E72D94"/>
    <w:rsid w:val="00E74CEE"/>
    <w:rsid w:val="00E77877"/>
    <w:rsid w:val="00E802FC"/>
    <w:rsid w:val="00E85103"/>
    <w:rsid w:val="00E85292"/>
    <w:rsid w:val="00E92A6F"/>
    <w:rsid w:val="00EA17C9"/>
    <w:rsid w:val="00EA6F80"/>
    <w:rsid w:val="00EB225C"/>
    <w:rsid w:val="00EB2BDA"/>
    <w:rsid w:val="00EB36B8"/>
    <w:rsid w:val="00EB4675"/>
    <w:rsid w:val="00EC1755"/>
    <w:rsid w:val="00EC6302"/>
    <w:rsid w:val="00EC6F14"/>
    <w:rsid w:val="00EC755B"/>
    <w:rsid w:val="00ED28C0"/>
    <w:rsid w:val="00ED4059"/>
    <w:rsid w:val="00ED7CC4"/>
    <w:rsid w:val="00EE13F8"/>
    <w:rsid w:val="00EE799C"/>
    <w:rsid w:val="00EF6955"/>
    <w:rsid w:val="00EF6C69"/>
    <w:rsid w:val="00EF7E65"/>
    <w:rsid w:val="00F00A17"/>
    <w:rsid w:val="00F037A7"/>
    <w:rsid w:val="00F0442C"/>
    <w:rsid w:val="00F061FE"/>
    <w:rsid w:val="00F116C5"/>
    <w:rsid w:val="00F1285A"/>
    <w:rsid w:val="00F22508"/>
    <w:rsid w:val="00F32A85"/>
    <w:rsid w:val="00F345F8"/>
    <w:rsid w:val="00F34DDF"/>
    <w:rsid w:val="00F36B6F"/>
    <w:rsid w:val="00F37D38"/>
    <w:rsid w:val="00F413A1"/>
    <w:rsid w:val="00F4212E"/>
    <w:rsid w:val="00F4427D"/>
    <w:rsid w:val="00F50D44"/>
    <w:rsid w:val="00F515B6"/>
    <w:rsid w:val="00F52047"/>
    <w:rsid w:val="00F53217"/>
    <w:rsid w:val="00F538F0"/>
    <w:rsid w:val="00F5582A"/>
    <w:rsid w:val="00F600B1"/>
    <w:rsid w:val="00F607FB"/>
    <w:rsid w:val="00F6446C"/>
    <w:rsid w:val="00F6691A"/>
    <w:rsid w:val="00F707EB"/>
    <w:rsid w:val="00F80F08"/>
    <w:rsid w:val="00F811C2"/>
    <w:rsid w:val="00F81440"/>
    <w:rsid w:val="00F8494D"/>
    <w:rsid w:val="00F86E2E"/>
    <w:rsid w:val="00F94768"/>
    <w:rsid w:val="00FA5959"/>
    <w:rsid w:val="00FB3D90"/>
    <w:rsid w:val="00FB67A0"/>
    <w:rsid w:val="00FC20BE"/>
    <w:rsid w:val="00FD0A9B"/>
    <w:rsid w:val="00FD26FA"/>
    <w:rsid w:val="00FD6FDE"/>
    <w:rsid w:val="00FE65D1"/>
    <w:rsid w:val="00FF31D8"/>
    <w:rsid w:val="00FF4074"/>
    <w:rsid w:val="00FF41FA"/>
    <w:rsid w:val="00FF45FB"/>
    <w:rsid w:val="00FF7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2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21" w:unhideWhenUsed="0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54BB1"/>
    <w:pPr>
      <w:spacing w:after="0" w:line="283" w:lineRule="atLeast"/>
    </w:pPr>
    <w:rPr>
      <w:noProof/>
      <w:sz w:val="20"/>
      <w:lang w:val="en-GB"/>
    </w:rPr>
  </w:style>
  <w:style w:type="paragraph" w:styleId="Titolo1">
    <w:name w:val="heading 1"/>
    <w:basedOn w:val="Normale"/>
    <w:next w:val="Normale"/>
    <w:link w:val="Titolo1Carattere"/>
    <w:uiPriority w:val="9"/>
    <w:semiHidden/>
    <w:qFormat/>
    <w:rsid w:val="00C62466"/>
    <w:pPr>
      <w:keepNext/>
      <w:keepLines/>
      <w:spacing w:before="32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003366" w:themeColor="text1"/>
      <w:sz w:val="36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qFormat/>
    <w:rsid w:val="002B4C8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3366" w:themeColor="text1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semiHidden/>
    <w:rsid w:val="002B4C88"/>
    <w:rPr>
      <w:rFonts w:asciiTheme="majorHAnsi" w:eastAsiaTheme="majorEastAsia" w:hAnsiTheme="majorHAnsi" w:cstheme="majorBidi"/>
      <w:b/>
      <w:bCs/>
      <w:color w:val="003366" w:themeColor="text1"/>
      <w:sz w:val="36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774743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4743"/>
  </w:style>
  <w:style w:type="paragraph" w:styleId="Pidipagina">
    <w:name w:val="footer"/>
    <w:basedOn w:val="Normale"/>
    <w:link w:val="PidipaginaCarattere"/>
    <w:uiPriority w:val="99"/>
    <w:unhideWhenUsed/>
    <w:rsid w:val="00774743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474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7F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E7F1C"/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next w:val="Normale"/>
    <w:link w:val="SottotitoloCarattere"/>
    <w:uiPriority w:val="11"/>
    <w:semiHidden/>
    <w:qFormat/>
    <w:rsid w:val="00C6246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b/>
      <w:iCs/>
      <w:color w:val="FF0000" w:themeColor="accent2"/>
      <w:sz w:val="26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331E6E"/>
    <w:rPr>
      <w:rFonts w:asciiTheme="majorHAnsi" w:eastAsiaTheme="majorEastAsia" w:hAnsiTheme="majorHAnsi" w:cstheme="majorBidi"/>
      <w:b/>
      <w:iCs/>
      <w:color w:val="FF0000" w:themeColor="accent2"/>
      <w:sz w:val="26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2B4C88"/>
    <w:pPr>
      <w:keepNext/>
      <w:keepLines/>
      <w:widowControl w:val="0"/>
      <w:numPr>
        <w:numId w:val="1"/>
      </w:numPr>
      <w:contextualSpacing/>
    </w:pPr>
    <w:rPr>
      <w:color w:val="003366" w:themeColor="text1"/>
    </w:rPr>
  </w:style>
  <w:style w:type="paragraph" w:customStyle="1" w:styleId="Einleitung">
    <w:name w:val="Einleitung"/>
    <w:basedOn w:val="Normale"/>
    <w:uiPriority w:val="3"/>
    <w:qFormat/>
    <w:rsid w:val="002B4C88"/>
    <w:rPr>
      <w:color w:val="003366" w:themeColor="text1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B4C88"/>
    <w:rPr>
      <w:rFonts w:asciiTheme="majorHAnsi" w:eastAsiaTheme="majorEastAsia" w:hAnsiTheme="majorHAnsi" w:cstheme="majorBidi"/>
      <w:b/>
      <w:bCs/>
      <w:color w:val="003366" w:themeColor="text1"/>
      <w:sz w:val="20"/>
      <w:szCs w:val="26"/>
    </w:rPr>
  </w:style>
  <w:style w:type="character" w:styleId="Testosegnaposto">
    <w:name w:val="Placeholder Text"/>
    <w:basedOn w:val="Carpredefinitoparagrafo"/>
    <w:uiPriority w:val="99"/>
    <w:semiHidden/>
    <w:rsid w:val="001A6DAA"/>
    <w:rPr>
      <w:color w:val="808080"/>
    </w:rPr>
  </w:style>
  <w:style w:type="paragraph" w:customStyle="1" w:styleId="Hauptberschrift">
    <w:name w:val="Hauptüberschrift"/>
    <w:basedOn w:val="Titolo1"/>
    <w:next w:val="Normale"/>
    <w:link w:val="HauptberschriftZchn"/>
    <w:uiPriority w:val="1"/>
    <w:qFormat/>
    <w:rsid w:val="002B4C88"/>
  </w:style>
  <w:style w:type="character" w:customStyle="1" w:styleId="HauptberschriftZchn">
    <w:name w:val="Hauptüberschrift Zchn"/>
    <w:basedOn w:val="Titolo1Carattere"/>
    <w:link w:val="Hauptberschrift"/>
    <w:uiPriority w:val="1"/>
    <w:rsid w:val="00331E6E"/>
    <w:rPr>
      <w:rFonts w:asciiTheme="majorHAnsi" w:eastAsiaTheme="majorEastAsia" w:hAnsiTheme="majorHAnsi" w:cstheme="majorBidi"/>
      <w:b/>
      <w:bCs/>
      <w:color w:val="003366" w:themeColor="text1"/>
      <w:sz w:val="36"/>
      <w:szCs w:val="28"/>
    </w:rPr>
  </w:style>
  <w:style w:type="paragraph" w:customStyle="1" w:styleId="Kapitelberschrift">
    <w:name w:val="Kapitelüberschrift"/>
    <w:basedOn w:val="Titolo2"/>
    <w:next w:val="Normale"/>
    <w:link w:val="KapitelberschriftZchn"/>
    <w:uiPriority w:val="1"/>
    <w:qFormat/>
    <w:rsid w:val="00B9191C"/>
    <w:pPr>
      <w:spacing w:before="0"/>
    </w:pPr>
  </w:style>
  <w:style w:type="character" w:customStyle="1" w:styleId="KapitelberschriftZchn">
    <w:name w:val="Kapitelüberschrift Zchn"/>
    <w:basedOn w:val="Titolo1Carattere"/>
    <w:link w:val="Kapitelberschrift"/>
    <w:uiPriority w:val="1"/>
    <w:rsid w:val="00B9191C"/>
    <w:rPr>
      <w:rFonts w:asciiTheme="majorHAnsi" w:eastAsiaTheme="majorEastAsia" w:hAnsiTheme="majorHAnsi" w:cstheme="majorBidi"/>
      <w:b/>
      <w:bCs/>
      <w:color w:val="003366" w:themeColor="text1"/>
      <w:sz w:val="20"/>
      <w:szCs w:val="26"/>
    </w:rPr>
  </w:style>
  <w:style w:type="character" w:styleId="Collegamentoipertestuale">
    <w:name w:val="Hyperlink"/>
    <w:basedOn w:val="Carpredefinitoparagrafo"/>
    <w:uiPriority w:val="99"/>
    <w:semiHidden/>
    <w:rsid w:val="00086A3C"/>
    <w:rPr>
      <w:color w:val="auto"/>
      <w:u w:val="none"/>
    </w:rPr>
  </w:style>
  <w:style w:type="table" w:styleId="Grigliatabella">
    <w:name w:val="Table Grid"/>
    <w:basedOn w:val="Tabellanormale"/>
    <w:uiPriority w:val="59"/>
    <w:rsid w:val="00B6682D"/>
    <w:pPr>
      <w:spacing w:after="0" w:line="240" w:lineRule="auto"/>
      <w:jc w:val="center"/>
    </w:pPr>
    <w:rPr>
      <w:sz w:val="20"/>
    </w:rPr>
    <w:tblPr>
      <w:tblStyleRowBandSize w:val="1"/>
      <w:tblStyleColBandSize w:val="1"/>
      <w:tblInd w:w="0" w:type="dxa"/>
      <w:tblBorders>
        <w:insideH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  <w:color w:val="003366" w:themeColor="text1"/>
      </w:rPr>
    </w:tblStylePr>
    <w:tblStylePr w:type="lastRow">
      <w:rPr>
        <w:b/>
      </w:rPr>
    </w:tblStylePr>
    <w:tblStylePr w:type="band2Vert">
      <w:tblPr/>
      <w:tcPr>
        <w:shd w:val="clear" w:color="auto" w:fill="FFC166" w:themeFill="accent1" w:themeFillTint="99"/>
      </w:tcPr>
    </w:tblStylePr>
    <w:tblStylePr w:type="band1Horz">
      <w:tblPr/>
      <w:tcPr>
        <w:shd w:val="clear" w:color="auto" w:fill="FFC166" w:themeFill="accent1" w:themeFillTint="99"/>
      </w:tcPr>
    </w:tblStylePr>
  </w:style>
  <w:style w:type="paragraph" w:customStyle="1" w:styleId="Ergnzungberschrift">
    <w:name w:val="Ergänzung Überschrift"/>
    <w:basedOn w:val="Sottotitolo"/>
    <w:next w:val="Hauptberschrift"/>
    <w:link w:val="ErgnzungberschriftZchn"/>
    <w:uiPriority w:val="2"/>
    <w:qFormat/>
    <w:rsid w:val="00331E6E"/>
  </w:style>
  <w:style w:type="character" w:customStyle="1" w:styleId="ErgnzungberschriftZchn">
    <w:name w:val="Ergänzung Überschrift Zchn"/>
    <w:basedOn w:val="SottotitoloCarattere"/>
    <w:link w:val="Ergnzungberschrift"/>
    <w:uiPriority w:val="2"/>
    <w:rsid w:val="00331E6E"/>
    <w:rPr>
      <w:rFonts w:asciiTheme="majorHAnsi" w:eastAsiaTheme="majorEastAsia" w:hAnsiTheme="majorHAnsi" w:cstheme="majorBidi"/>
      <w:b/>
      <w:iCs/>
      <w:color w:val="FF0000" w:themeColor="accent2"/>
      <w:sz w:val="26"/>
      <w:szCs w:val="24"/>
    </w:rPr>
  </w:style>
  <w:style w:type="paragraph" w:customStyle="1" w:styleId="Nummerierung">
    <w:name w:val="Nummerierung"/>
    <w:basedOn w:val="Paragrafoelenco"/>
    <w:uiPriority w:val="20"/>
    <w:qFormat/>
    <w:rsid w:val="00254BB1"/>
    <w:pPr>
      <w:numPr>
        <w:numId w:val="3"/>
      </w:numPr>
      <w:ind w:left="227" w:hanging="227"/>
    </w:pPr>
    <w:rPr>
      <w:color w:val="auto"/>
    </w:rPr>
  </w:style>
  <w:style w:type="paragraph" w:customStyle="1" w:styleId="PRH2">
    <w:name w:val="PR_H2"/>
    <w:basedOn w:val="Normale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spacing w:line="320" w:lineRule="atLeast"/>
      <w:textAlignment w:val="center"/>
    </w:pPr>
    <w:rPr>
      <w:rFonts w:ascii="BISansNEXTCond" w:eastAsia="Calibri" w:hAnsi="BISansNEXTCond" w:cs="BISansNEXTCond"/>
      <w:b/>
      <w:bCs/>
      <w:color w:val="000000"/>
      <w:spacing w:val="2"/>
      <w:sz w:val="30"/>
      <w:szCs w:val="30"/>
    </w:rPr>
  </w:style>
  <w:style w:type="paragraph" w:customStyle="1" w:styleId="PRH1">
    <w:name w:val="PR_H1"/>
    <w:basedOn w:val="Normale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spacing w:line="660" w:lineRule="atLeast"/>
      <w:textAlignment w:val="center"/>
    </w:pPr>
    <w:rPr>
      <w:rFonts w:ascii="BISansNEXTCond-Bold" w:eastAsia="Calibri" w:hAnsi="BISansNEXTCond-Bold" w:cs="BISansNEXTCond-Bold"/>
      <w:b/>
      <w:bCs/>
      <w:color w:val="006145"/>
      <w:sz w:val="60"/>
      <w:szCs w:val="60"/>
    </w:rPr>
  </w:style>
  <w:style w:type="paragraph" w:customStyle="1" w:styleId="PRcopyBISansragged">
    <w:name w:val="PR_copy BI Sans ragged"/>
    <w:basedOn w:val="Normale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textAlignment w:val="center"/>
    </w:pPr>
    <w:rPr>
      <w:rFonts w:ascii="BISansNEXT" w:eastAsia="Calibri" w:hAnsi="BISansNEXT" w:cs="BISansNEXT"/>
      <w:color w:val="000000"/>
      <w:sz w:val="19"/>
      <w:szCs w:val="19"/>
    </w:rPr>
  </w:style>
  <w:style w:type="character" w:customStyle="1" w:styleId="Highlight">
    <w:name w:val="Highlight"/>
    <w:uiPriority w:val="99"/>
    <w:rsid w:val="009E77E5"/>
    <w:rPr>
      <w:b/>
      <w:bCs/>
      <w:color w:val="1F3F79"/>
    </w:rPr>
  </w:style>
  <w:style w:type="paragraph" w:customStyle="1" w:styleId="PRSidebar">
    <w:name w:val="PR_Sidebar"/>
    <w:basedOn w:val="PRH2"/>
    <w:uiPriority w:val="99"/>
    <w:rsid w:val="009E77E5"/>
    <w:pPr>
      <w:spacing w:line="283" w:lineRule="atLeast"/>
    </w:pPr>
    <w:rPr>
      <w:rFonts w:eastAsiaTheme="minorHAnsi"/>
      <w:spacing w:val="1"/>
      <w:sz w:val="19"/>
      <w:szCs w:val="19"/>
    </w:rPr>
  </w:style>
  <w:style w:type="character" w:customStyle="1" w:styleId="Link">
    <w:name w:val="Link"/>
    <w:uiPriority w:val="99"/>
    <w:rsid w:val="009E77E5"/>
    <w:rPr>
      <w:sz w:val="19"/>
      <w:szCs w:val="19"/>
      <w:u w:val="none"/>
    </w:rPr>
  </w:style>
  <w:style w:type="paragraph" w:styleId="Testonotadichiusura">
    <w:name w:val="endnote text"/>
    <w:basedOn w:val="Normale"/>
    <w:link w:val="TestonotadichiusuraCarattere"/>
    <w:uiPriority w:val="99"/>
    <w:unhideWhenUsed/>
    <w:rsid w:val="00644CC7"/>
    <w:pPr>
      <w:spacing w:line="240" w:lineRule="auto"/>
    </w:pPr>
    <w:rPr>
      <w:rFonts w:ascii="Times New Roman" w:hAnsi="Times New Roman" w:cs="Times New Roman"/>
      <w:szCs w:val="20"/>
      <w:lang w:eastAsia="en-GB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644CC7"/>
    <w:rPr>
      <w:rFonts w:ascii="Times New Roman" w:hAnsi="Times New Roman" w:cs="Times New Roman"/>
      <w:sz w:val="20"/>
      <w:szCs w:val="20"/>
      <w:lang w:val="en-GB" w:eastAsia="en-GB"/>
    </w:rPr>
  </w:style>
  <w:style w:type="character" w:styleId="Rimandonotadichiusura">
    <w:name w:val="endnote reference"/>
    <w:basedOn w:val="Carpredefinitoparagrafo"/>
    <w:uiPriority w:val="99"/>
    <w:unhideWhenUsed/>
    <w:rsid w:val="00644CC7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644CC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644CC7"/>
    <w:pPr>
      <w:spacing w:line="240" w:lineRule="auto"/>
    </w:pPr>
    <w:rPr>
      <w:rFonts w:ascii="Arial" w:eastAsia="MS Mincho" w:hAnsi="Arial" w:cs="Arial"/>
      <w:szCs w:val="20"/>
      <w:lang w:eastAsia="en-GB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644CC7"/>
    <w:rPr>
      <w:rFonts w:ascii="Arial" w:eastAsia="MS Mincho" w:hAnsi="Arial" w:cs="Arial"/>
      <w:sz w:val="20"/>
      <w:szCs w:val="20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A766F"/>
    <w:rPr>
      <w:rFonts w:asciiTheme="minorHAnsi" w:eastAsiaTheme="minorHAnsi" w:hAnsiTheme="minorHAnsi" w:cstheme="minorBidi"/>
      <w:b/>
      <w:bCs/>
      <w:lang w:val="de-DE"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A766F"/>
    <w:rPr>
      <w:rFonts w:ascii="Arial" w:eastAsia="MS Mincho" w:hAnsi="Arial" w:cs="Arial"/>
      <w:b/>
      <w:bCs/>
      <w:sz w:val="20"/>
      <w:szCs w:val="20"/>
      <w:lang w:val="en-GB" w:eastAsia="en-GB"/>
    </w:rPr>
  </w:style>
  <w:style w:type="paragraph" w:customStyle="1" w:styleId="Default">
    <w:name w:val="Default"/>
    <w:rsid w:val="00BF3AA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04EE3"/>
    <w:rPr>
      <w:color w:val="669999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B56015"/>
    <w:rPr>
      <w:b/>
      <w:bCs/>
    </w:rPr>
  </w:style>
  <w:style w:type="character" w:customStyle="1" w:styleId="apple-converted-space">
    <w:name w:val="apple-converted-space"/>
    <w:basedOn w:val="Carpredefinitoparagrafo"/>
    <w:rsid w:val="00B56015"/>
  </w:style>
  <w:style w:type="paragraph" w:styleId="Revisione">
    <w:name w:val="Revision"/>
    <w:hidden/>
    <w:uiPriority w:val="99"/>
    <w:semiHidden/>
    <w:rsid w:val="00091DF8"/>
    <w:pPr>
      <w:spacing w:after="0" w:line="240" w:lineRule="auto"/>
    </w:pPr>
    <w:rPr>
      <w:noProof/>
      <w:sz w:val="20"/>
      <w:lang w:val="en-GB"/>
    </w:rPr>
  </w:style>
  <w:style w:type="paragraph" w:styleId="NormaleWeb">
    <w:name w:val="Normal (Web)"/>
    <w:basedOn w:val="Normale"/>
    <w:uiPriority w:val="99"/>
    <w:semiHidden/>
    <w:unhideWhenUsed/>
    <w:rsid w:val="00B553A4"/>
    <w:rPr>
      <w:rFonts w:ascii="Times New Roman" w:hAnsi="Times New Roman" w:cs="Times New Roman"/>
      <w:sz w:val="24"/>
      <w:szCs w:val="24"/>
    </w:rPr>
  </w:style>
  <w:style w:type="character" w:customStyle="1" w:styleId="ParagrafoelencoCarattere">
    <w:name w:val="Paragrafo elenco Carattere"/>
    <w:link w:val="Paragrafoelenco"/>
    <w:uiPriority w:val="34"/>
    <w:locked/>
    <w:rsid w:val="002F6581"/>
    <w:rPr>
      <w:noProof/>
      <w:color w:val="003366" w:themeColor="text1"/>
      <w:sz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2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21" w:unhideWhenUsed="0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54BB1"/>
    <w:pPr>
      <w:spacing w:after="0" w:line="283" w:lineRule="atLeast"/>
    </w:pPr>
    <w:rPr>
      <w:noProof/>
      <w:sz w:val="20"/>
      <w:lang w:val="en-GB"/>
    </w:rPr>
  </w:style>
  <w:style w:type="paragraph" w:styleId="Titolo1">
    <w:name w:val="heading 1"/>
    <w:basedOn w:val="Normale"/>
    <w:next w:val="Normale"/>
    <w:link w:val="Titolo1Carattere"/>
    <w:uiPriority w:val="9"/>
    <w:semiHidden/>
    <w:qFormat/>
    <w:rsid w:val="00C62466"/>
    <w:pPr>
      <w:keepNext/>
      <w:keepLines/>
      <w:spacing w:before="32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003366" w:themeColor="text1"/>
      <w:sz w:val="36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qFormat/>
    <w:rsid w:val="002B4C8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3366" w:themeColor="text1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semiHidden/>
    <w:rsid w:val="002B4C88"/>
    <w:rPr>
      <w:rFonts w:asciiTheme="majorHAnsi" w:eastAsiaTheme="majorEastAsia" w:hAnsiTheme="majorHAnsi" w:cstheme="majorBidi"/>
      <w:b/>
      <w:bCs/>
      <w:color w:val="003366" w:themeColor="text1"/>
      <w:sz w:val="36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774743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4743"/>
  </w:style>
  <w:style w:type="paragraph" w:styleId="Pidipagina">
    <w:name w:val="footer"/>
    <w:basedOn w:val="Normale"/>
    <w:link w:val="PidipaginaCarattere"/>
    <w:uiPriority w:val="99"/>
    <w:unhideWhenUsed/>
    <w:rsid w:val="00774743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474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7F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E7F1C"/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next w:val="Normale"/>
    <w:link w:val="SottotitoloCarattere"/>
    <w:uiPriority w:val="11"/>
    <w:semiHidden/>
    <w:qFormat/>
    <w:rsid w:val="00C6246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b/>
      <w:iCs/>
      <w:color w:val="FF0000" w:themeColor="accent2"/>
      <w:sz w:val="26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331E6E"/>
    <w:rPr>
      <w:rFonts w:asciiTheme="majorHAnsi" w:eastAsiaTheme="majorEastAsia" w:hAnsiTheme="majorHAnsi" w:cstheme="majorBidi"/>
      <w:b/>
      <w:iCs/>
      <w:color w:val="FF0000" w:themeColor="accent2"/>
      <w:sz w:val="26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2B4C88"/>
    <w:pPr>
      <w:keepNext/>
      <w:keepLines/>
      <w:widowControl w:val="0"/>
      <w:numPr>
        <w:numId w:val="1"/>
      </w:numPr>
      <w:contextualSpacing/>
    </w:pPr>
    <w:rPr>
      <w:color w:val="003366" w:themeColor="text1"/>
    </w:rPr>
  </w:style>
  <w:style w:type="paragraph" w:customStyle="1" w:styleId="Einleitung">
    <w:name w:val="Einleitung"/>
    <w:basedOn w:val="Normale"/>
    <w:uiPriority w:val="3"/>
    <w:qFormat/>
    <w:rsid w:val="002B4C88"/>
    <w:rPr>
      <w:color w:val="003366" w:themeColor="text1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B4C88"/>
    <w:rPr>
      <w:rFonts w:asciiTheme="majorHAnsi" w:eastAsiaTheme="majorEastAsia" w:hAnsiTheme="majorHAnsi" w:cstheme="majorBidi"/>
      <w:b/>
      <w:bCs/>
      <w:color w:val="003366" w:themeColor="text1"/>
      <w:sz w:val="20"/>
      <w:szCs w:val="26"/>
    </w:rPr>
  </w:style>
  <w:style w:type="character" w:styleId="Testosegnaposto">
    <w:name w:val="Placeholder Text"/>
    <w:basedOn w:val="Carpredefinitoparagrafo"/>
    <w:uiPriority w:val="99"/>
    <w:semiHidden/>
    <w:rsid w:val="001A6DAA"/>
    <w:rPr>
      <w:color w:val="808080"/>
    </w:rPr>
  </w:style>
  <w:style w:type="paragraph" w:customStyle="1" w:styleId="Hauptberschrift">
    <w:name w:val="Hauptüberschrift"/>
    <w:basedOn w:val="Titolo1"/>
    <w:next w:val="Normale"/>
    <w:link w:val="HauptberschriftZchn"/>
    <w:uiPriority w:val="1"/>
    <w:qFormat/>
    <w:rsid w:val="002B4C88"/>
  </w:style>
  <w:style w:type="character" w:customStyle="1" w:styleId="HauptberschriftZchn">
    <w:name w:val="Hauptüberschrift Zchn"/>
    <w:basedOn w:val="Titolo1Carattere"/>
    <w:link w:val="Hauptberschrift"/>
    <w:uiPriority w:val="1"/>
    <w:rsid w:val="00331E6E"/>
    <w:rPr>
      <w:rFonts w:asciiTheme="majorHAnsi" w:eastAsiaTheme="majorEastAsia" w:hAnsiTheme="majorHAnsi" w:cstheme="majorBidi"/>
      <w:b/>
      <w:bCs/>
      <w:color w:val="003366" w:themeColor="text1"/>
      <w:sz w:val="36"/>
      <w:szCs w:val="28"/>
    </w:rPr>
  </w:style>
  <w:style w:type="paragraph" w:customStyle="1" w:styleId="Kapitelberschrift">
    <w:name w:val="Kapitelüberschrift"/>
    <w:basedOn w:val="Titolo2"/>
    <w:next w:val="Normale"/>
    <w:link w:val="KapitelberschriftZchn"/>
    <w:uiPriority w:val="1"/>
    <w:qFormat/>
    <w:rsid w:val="00B9191C"/>
    <w:pPr>
      <w:spacing w:before="0"/>
    </w:pPr>
  </w:style>
  <w:style w:type="character" w:customStyle="1" w:styleId="KapitelberschriftZchn">
    <w:name w:val="Kapitelüberschrift Zchn"/>
    <w:basedOn w:val="Titolo1Carattere"/>
    <w:link w:val="Kapitelberschrift"/>
    <w:uiPriority w:val="1"/>
    <w:rsid w:val="00B9191C"/>
    <w:rPr>
      <w:rFonts w:asciiTheme="majorHAnsi" w:eastAsiaTheme="majorEastAsia" w:hAnsiTheme="majorHAnsi" w:cstheme="majorBidi"/>
      <w:b/>
      <w:bCs/>
      <w:color w:val="003366" w:themeColor="text1"/>
      <w:sz w:val="20"/>
      <w:szCs w:val="26"/>
    </w:rPr>
  </w:style>
  <w:style w:type="character" w:styleId="Collegamentoipertestuale">
    <w:name w:val="Hyperlink"/>
    <w:basedOn w:val="Carpredefinitoparagrafo"/>
    <w:uiPriority w:val="99"/>
    <w:semiHidden/>
    <w:rsid w:val="00086A3C"/>
    <w:rPr>
      <w:color w:val="auto"/>
      <w:u w:val="none"/>
    </w:rPr>
  </w:style>
  <w:style w:type="table" w:styleId="Grigliatabella">
    <w:name w:val="Table Grid"/>
    <w:basedOn w:val="Tabellanormale"/>
    <w:uiPriority w:val="59"/>
    <w:rsid w:val="00B6682D"/>
    <w:pPr>
      <w:spacing w:after="0" w:line="240" w:lineRule="auto"/>
      <w:jc w:val="center"/>
    </w:pPr>
    <w:rPr>
      <w:sz w:val="20"/>
    </w:rPr>
    <w:tblPr>
      <w:tblStyleRowBandSize w:val="1"/>
      <w:tblStyleColBandSize w:val="1"/>
      <w:tblBorders>
        <w:insideH w:val="single" w:sz="4" w:space="0" w:color="auto"/>
      </w:tblBorders>
    </w:tblPr>
    <w:tcPr>
      <w:vAlign w:val="center"/>
    </w:tcPr>
    <w:tblStylePr w:type="firstRow">
      <w:rPr>
        <w:b/>
        <w:color w:val="003366" w:themeColor="text1"/>
      </w:rPr>
    </w:tblStylePr>
    <w:tblStylePr w:type="lastRow">
      <w:rPr>
        <w:b/>
      </w:rPr>
    </w:tblStylePr>
    <w:tblStylePr w:type="band2Vert">
      <w:tblPr/>
      <w:tcPr>
        <w:shd w:val="clear" w:color="auto" w:fill="FFC166" w:themeFill="accent1" w:themeFillTint="99"/>
      </w:tcPr>
    </w:tblStylePr>
    <w:tblStylePr w:type="band1Horz">
      <w:tblPr/>
      <w:tcPr>
        <w:shd w:val="clear" w:color="auto" w:fill="FFC166" w:themeFill="accent1" w:themeFillTint="99"/>
      </w:tcPr>
    </w:tblStylePr>
  </w:style>
  <w:style w:type="paragraph" w:customStyle="1" w:styleId="Ergnzungberschrift">
    <w:name w:val="Ergänzung Überschrift"/>
    <w:basedOn w:val="Sottotitolo"/>
    <w:next w:val="Hauptberschrift"/>
    <w:link w:val="ErgnzungberschriftZchn"/>
    <w:uiPriority w:val="2"/>
    <w:qFormat/>
    <w:rsid w:val="00331E6E"/>
  </w:style>
  <w:style w:type="character" w:customStyle="1" w:styleId="ErgnzungberschriftZchn">
    <w:name w:val="Ergänzung Überschrift Zchn"/>
    <w:basedOn w:val="SottotitoloCarattere"/>
    <w:link w:val="Ergnzungberschrift"/>
    <w:uiPriority w:val="2"/>
    <w:rsid w:val="00331E6E"/>
    <w:rPr>
      <w:rFonts w:asciiTheme="majorHAnsi" w:eastAsiaTheme="majorEastAsia" w:hAnsiTheme="majorHAnsi" w:cstheme="majorBidi"/>
      <w:b/>
      <w:iCs/>
      <w:color w:val="FF0000" w:themeColor="accent2"/>
      <w:sz w:val="26"/>
      <w:szCs w:val="24"/>
    </w:rPr>
  </w:style>
  <w:style w:type="paragraph" w:customStyle="1" w:styleId="Nummerierung">
    <w:name w:val="Nummerierung"/>
    <w:basedOn w:val="Paragrafoelenco"/>
    <w:uiPriority w:val="20"/>
    <w:qFormat/>
    <w:rsid w:val="00254BB1"/>
    <w:pPr>
      <w:numPr>
        <w:numId w:val="3"/>
      </w:numPr>
      <w:ind w:left="227" w:hanging="227"/>
    </w:pPr>
    <w:rPr>
      <w:color w:val="auto"/>
    </w:rPr>
  </w:style>
  <w:style w:type="paragraph" w:customStyle="1" w:styleId="PRH2">
    <w:name w:val="PR_H2"/>
    <w:basedOn w:val="Normale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spacing w:line="320" w:lineRule="atLeast"/>
      <w:textAlignment w:val="center"/>
    </w:pPr>
    <w:rPr>
      <w:rFonts w:ascii="BISansNEXTCond" w:eastAsia="Calibri" w:hAnsi="BISansNEXTCond" w:cs="BISansNEXTCond"/>
      <w:b/>
      <w:bCs/>
      <w:color w:val="000000"/>
      <w:spacing w:val="2"/>
      <w:sz w:val="30"/>
      <w:szCs w:val="30"/>
    </w:rPr>
  </w:style>
  <w:style w:type="paragraph" w:customStyle="1" w:styleId="PRH1">
    <w:name w:val="PR_H1"/>
    <w:basedOn w:val="Normale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spacing w:line="660" w:lineRule="atLeast"/>
      <w:textAlignment w:val="center"/>
    </w:pPr>
    <w:rPr>
      <w:rFonts w:ascii="BISansNEXTCond-Bold" w:eastAsia="Calibri" w:hAnsi="BISansNEXTCond-Bold" w:cs="BISansNEXTCond-Bold"/>
      <w:b/>
      <w:bCs/>
      <w:color w:val="006145"/>
      <w:sz w:val="60"/>
      <w:szCs w:val="60"/>
    </w:rPr>
  </w:style>
  <w:style w:type="paragraph" w:customStyle="1" w:styleId="PRcopyBISansragged">
    <w:name w:val="PR_copy BI Sans ragged"/>
    <w:basedOn w:val="Normale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textAlignment w:val="center"/>
    </w:pPr>
    <w:rPr>
      <w:rFonts w:ascii="BISansNEXT" w:eastAsia="Calibri" w:hAnsi="BISansNEXT" w:cs="BISansNEXT"/>
      <w:color w:val="000000"/>
      <w:sz w:val="19"/>
      <w:szCs w:val="19"/>
    </w:rPr>
  </w:style>
  <w:style w:type="character" w:customStyle="1" w:styleId="Highlight">
    <w:name w:val="Highlight"/>
    <w:uiPriority w:val="99"/>
    <w:rsid w:val="009E77E5"/>
    <w:rPr>
      <w:b/>
      <w:bCs/>
      <w:color w:val="1F3F79"/>
    </w:rPr>
  </w:style>
  <w:style w:type="paragraph" w:customStyle="1" w:styleId="PRSidebar">
    <w:name w:val="PR_Sidebar"/>
    <w:basedOn w:val="PRH2"/>
    <w:uiPriority w:val="99"/>
    <w:rsid w:val="009E77E5"/>
    <w:pPr>
      <w:spacing w:line="283" w:lineRule="atLeast"/>
    </w:pPr>
    <w:rPr>
      <w:rFonts w:eastAsiaTheme="minorHAnsi"/>
      <w:spacing w:val="1"/>
      <w:sz w:val="19"/>
      <w:szCs w:val="19"/>
    </w:rPr>
  </w:style>
  <w:style w:type="character" w:customStyle="1" w:styleId="Link">
    <w:name w:val="Link"/>
    <w:uiPriority w:val="99"/>
    <w:rsid w:val="009E77E5"/>
    <w:rPr>
      <w:sz w:val="19"/>
      <w:szCs w:val="19"/>
      <w:u w:val="none"/>
    </w:rPr>
  </w:style>
  <w:style w:type="paragraph" w:styleId="Testonotadichiusura">
    <w:name w:val="endnote text"/>
    <w:basedOn w:val="Normale"/>
    <w:link w:val="TestonotadichiusuraCarattere"/>
    <w:uiPriority w:val="99"/>
    <w:unhideWhenUsed/>
    <w:rsid w:val="00644CC7"/>
    <w:pPr>
      <w:spacing w:line="240" w:lineRule="auto"/>
    </w:pPr>
    <w:rPr>
      <w:rFonts w:ascii="Times New Roman" w:hAnsi="Times New Roman" w:cs="Times New Roman"/>
      <w:szCs w:val="20"/>
      <w:lang w:eastAsia="en-GB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644CC7"/>
    <w:rPr>
      <w:rFonts w:ascii="Times New Roman" w:hAnsi="Times New Roman" w:cs="Times New Roman"/>
      <w:sz w:val="20"/>
      <w:szCs w:val="20"/>
      <w:lang w:val="en-GB" w:eastAsia="en-GB"/>
    </w:rPr>
  </w:style>
  <w:style w:type="character" w:styleId="Rimandonotadichiusura">
    <w:name w:val="endnote reference"/>
    <w:basedOn w:val="Carpredefinitoparagrafo"/>
    <w:uiPriority w:val="99"/>
    <w:unhideWhenUsed/>
    <w:rsid w:val="00644CC7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644CC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644CC7"/>
    <w:pPr>
      <w:spacing w:line="240" w:lineRule="auto"/>
    </w:pPr>
    <w:rPr>
      <w:rFonts w:ascii="Arial" w:eastAsia="MS Mincho" w:hAnsi="Arial" w:cs="Arial"/>
      <w:szCs w:val="20"/>
      <w:lang w:eastAsia="en-GB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644CC7"/>
    <w:rPr>
      <w:rFonts w:ascii="Arial" w:eastAsia="MS Mincho" w:hAnsi="Arial" w:cs="Arial"/>
      <w:sz w:val="20"/>
      <w:szCs w:val="20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A766F"/>
    <w:rPr>
      <w:rFonts w:asciiTheme="minorHAnsi" w:eastAsiaTheme="minorHAnsi" w:hAnsiTheme="minorHAnsi" w:cstheme="minorBidi"/>
      <w:b/>
      <w:bCs/>
      <w:lang w:val="de-DE"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A766F"/>
    <w:rPr>
      <w:rFonts w:ascii="Arial" w:eastAsia="MS Mincho" w:hAnsi="Arial" w:cs="Arial"/>
      <w:b/>
      <w:bCs/>
      <w:sz w:val="20"/>
      <w:szCs w:val="20"/>
      <w:lang w:val="en-GB" w:eastAsia="en-GB"/>
    </w:rPr>
  </w:style>
  <w:style w:type="paragraph" w:customStyle="1" w:styleId="Default">
    <w:name w:val="Default"/>
    <w:rsid w:val="00BF3AA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04EE3"/>
    <w:rPr>
      <w:color w:val="669999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B56015"/>
    <w:rPr>
      <w:b/>
      <w:bCs/>
    </w:rPr>
  </w:style>
  <w:style w:type="character" w:customStyle="1" w:styleId="apple-converted-space">
    <w:name w:val="apple-converted-space"/>
    <w:basedOn w:val="Carpredefinitoparagrafo"/>
    <w:rsid w:val="00B56015"/>
  </w:style>
  <w:style w:type="paragraph" w:styleId="Revisione">
    <w:name w:val="Revision"/>
    <w:hidden/>
    <w:uiPriority w:val="99"/>
    <w:semiHidden/>
    <w:rsid w:val="00091DF8"/>
    <w:pPr>
      <w:spacing w:after="0" w:line="240" w:lineRule="auto"/>
    </w:pPr>
    <w:rPr>
      <w:noProof/>
      <w:sz w:val="20"/>
      <w:lang w:val="en-GB"/>
    </w:rPr>
  </w:style>
  <w:style w:type="paragraph" w:styleId="NormaleWeb">
    <w:name w:val="Normal (Web)"/>
    <w:basedOn w:val="Normale"/>
    <w:uiPriority w:val="99"/>
    <w:semiHidden/>
    <w:unhideWhenUsed/>
    <w:rsid w:val="00B553A4"/>
    <w:rPr>
      <w:rFonts w:ascii="Times New Roman" w:hAnsi="Times New Roman" w:cs="Times New Roman"/>
      <w:sz w:val="24"/>
      <w:szCs w:val="24"/>
    </w:rPr>
  </w:style>
  <w:style w:type="character" w:customStyle="1" w:styleId="ParagrafoelencoCarattere">
    <w:name w:val="Paragrafo elenco Carattere"/>
    <w:link w:val="Paragrafoelenco"/>
    <w:uiPriority w:val="34"/>
    <w:locked/>
    <w:rsid w:val="002F6581"/>
    <w:rPr>
      <w:noProof/>
      <w:color w:val="003366" w:themeColor="text1"/>
      <w:sz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2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82071">
              <w:marLeft w:val="0"/>
              <w:marRight w:val="0"/>
              <w:marTop w:val="75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031237">
                  <w:marLeft w:val="0"/>
                  <w:marRight w:val="4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397451">
                  <w:marLeft w:val="0"/>
                  <w:marRight w:val="4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876865">
                  <w:marLeft w:val="0"/>
                  <w:marRight w:val="4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015017">
                  <w:marLeft w:val="0"/>
                  <w:marRight w:val="46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223547">
                  <w:marLeft w:val="0"/>
                  <w:marRight w:val="4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8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45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4101">
          <w:marLeft w:val="0"/>
          <w:marRight w:val="0"/>
          <w:marTop w:val="0"/>
          <w:marBottom w:val="0"/>
          <w:divBdr>
            <w:top w:val="single" w:sz="6" w:space="9" w:color="E4E4E4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4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93002">
              <w:marLeft w:val="0"/>
              <w:marRight w:val="0"/>
              <w:marTop w:val="75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709854">
                  <w:marLeft w:val="0"/>
                  <w:marRight w:val="4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229209">
                  <w:marLeft w:val="0"/>
                  <w:marRight w:val="4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918449">
                  <w:marLeft w:val="0"/>
                  <w:marRight w:val="4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37264">
                  <w:marLeft w:val="0"/>
                  <w:marRight w:val="46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756911">
                  <w:marLeft w:val="0"/>
                  <w:marRight w:val="4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34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40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7745">
          <w:marLeft w:val="0"/>
          <w:marRight w:val="0"/>
          <w:marTop w:val="0"/>
          <w:marBottom w:val="0"/>
          <w:divBdr>
            <w:top w:val="single" w:sz="6" w:space="9" w:color="E4E4E4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arina.guffanti@boehringer-" TargetMode="External"/><Relationship Id="rId18" Type="http://schemas.openxmlformats.org/officeDocument/2006/relationships/hyperlink" Target="https://play.google.com/store/apps/details?id=com.ipf.app&amp;hl=en_GB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%20https://itunes.apple.com/la/app/ipf-sound-challenge/id907095917?mt=8" TargetMode="Externa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boehringer-ingelheim.com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ulmonaryfibrosis.org/life-with-pf/about-p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rina.guffanti@boehringer-" TargetMode="External"/><Relationship Id="rId7" Type="http://schemas.openxmlformats.org/officeDocument/2006/relationships/image" Target="media/image5.gif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image" Target="media/image4.png"/><Relationship Id="rId5" Type="http://schemas.openxmlformats.org/officeDocument/2006/relationships/hyperlink" Target="http://www.boehringer-ingelheim.com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BI_Colors">
      <a:dk1>
        <a:srgbClr val="003366"/>
      </a:dk1>
      <a:lt1>
        <a:srgbClr val="FFFFFF"/>
      </a:lt1>
      <a:dk2>
        <a:srgbClr val="000000"/>
      </a:dk2>
      <a:lt2>
        <a:srgbClr val="EBEBEB"/>
      </a:lt2>
      <a:accent1>
        <a:srgbClr val="FF9900"/>
      </a:accent1>
      <a:accent2>
        <a:srgbClr val="FF0000"/>
      </a:accent2>
      <a:accent3>
        <a:srgbClr val="CCCC00"/>
      </a:accent3>
      <a:accent4>
        <a:srgbClr val="6699CC"/>
      </a:accent4>
      <a:accent5>
        <a:srgbClr val="006666"/>
      </a:accent5>
      <a:accent6>
        <a:srgbClr val="CC3333"/>
      </a:accent6>
      <a:hlink>
        <a:srgbClr val="006699"/>
      </a:hlink>
      <a:folHlink>
        <a:srgbClr val="669999"/>
      </a:folHlink>
    </a:clrScheme>
    <a:fontScheme name="Press">
      <a:majorFont>
        <a:latin typeface="BISans"/>
        <a:ea typeface=""/>
        <a:cs typeface=""/>
      </a:majorFont>
      <a:minorFont>
        <a:latin typeface="BISan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BBC36ECCE5504892E62C16FE48F7F1" ma:contentTypeVersion="0" ma:contentTypeDescription="Create a new document." ma:contentTypeScope="" ma:versionID="a8894ef0dfb2a7d3f38881d3d03fda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0270A-9A3B-4FA9-A80E-281E5748FC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0CD9D4-6917-4197-8586-1F85A2DF4E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EF7789B-6782-4EAD-904E-8F12900162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CF4F330-90C1-4F72-B750-36086C880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1294</Words>
  <Characters>7380</Characters>
  <Application>Microsoft Office Word</Application>
  <DocSecurity>0</DocSecurity>
  <Lines>61</Lines>
  <Paragraphs>17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Boehringer Ingelheim</Company>
  <LinksUpToDate>false</LinksUpToDate>
  <CharactersWithSpaces>8657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Benjamyn Tan</dc:creator>
  <cp:lastModifiedBy>Valued Acer Customer</cp:lastModifiedBy>
  <cp:revision>3</cp:revision>
  <cp:lastPrinted>2015-09-11T09:46:00Z</cp:lastPrinted>
  <dcterms:created xsi:type="dcterms:W3CDTF">2015-10-16T10:23:00Z</dcterms:created>
  <dcterms:modified xsi:type="dcterms:W3CDTF">2015-10-16T10:52:00Z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0x0101002FBBC36ECCE5504892E62C16FE48F7F1</vt:lpwstr>
  </property>
</Properties>
</file>