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3" w:rsidRDefault="007D45C3" w:rsidP="007D45C3">
      <w:pPr>
        <w:jc w:val="both"/>
      </w:pPr>
    </w:p>
    <w:p w:rsidR="007D45C3" w:rsidRPr="00DD2172" w:rsidRDefault="007D45C3" w:rsidP="007D45C3">
      <w:pPr>
        <w:pStyle w:val="Nessunaspaziatura"/>
        <w:jc w:val="center"/>
        <w:rPr>
          <w:b/>
          <w:sz w:val="32"/>
          <w:szCs w:val="32"/>
          <w:u w:val="single"/>
        </w:rPr>
      </w:pPr>
      <w:r w:rsidRPr="00DD2172">
        <w:rPr>
          <w:b/>
          <w:sz w:val="32"/>
          <w:szCs w:val="32"/>
          <w:u w:val="single"/>
        </w:rPr>
        <w:t>COMUNICATO STAMPA</w:t>
      </w:r>
    </w:p>
    <w:p w:rsidR="007D45C3" w:rsidRDefault="007D45C3" w:rsidP="007D45C3">
      <w:pPr>
        <w:pStyle w:val="Nessunaspaziatura"/>
      </w:pPr>
    </w:p>
    <w:p w:rsidR="007D45C3" w:rsidRPr="00DD2172" w:rsidRDefault="007D45C3" w:rsidP="007D45C3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f</w:t>
      </w:r>
      <w:r w:rsidRPr="00DD2172">
        <w:rPr>
          <w:b/>
          <w:sz w:val="28"/>
          <w:szCs w:val="28"/>
        </w:rPr>
        <w:t>oglietto illustrativo che si può</w:t>
      </w:r>
      <w:r>
        <w:rPr>
          <w:b/>
          <w:sz w:val="28"/>
          <w:szCs w:val="28"/>
        </w:rPr>
        <w:t xml:space="preserve"> ascoltare (anziché leggere),</w:t>
      </w:r>
      <w:r w:rsidRPr="00DD2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 data </w:t>
      </w:r>
      <w:r w:rsidRPr="00DD2172">
        <w:rPr>
          <w:b/>
          <w:sz w:val="28"/>
          <w:szCs w:val="28"/>
        </w:rPr>
        <w:t>di scadenza</w:t>
      </w:r>
      <w:r>
        <w:rPr>
          <w:b/>
          <w:sz w:val="28"/>
          <w:szCs w:val="28"/>
        </w:rPr>
        <w:t xml:space="preserve"> (finalmente) </w:t>
      </w:r>
      <w:r w:rsidRPr="00DD2172">
        <w:rPr>
          <w:b/>
          <w:sz w:val="28"/>
          <w:szCs w:val="28"/>
        </w:rPr>
        <w:t xml:space="preserve">in Braille e </w:t>
      </w:r>
      <w:r>
        <w:rPr>
          <w:b/>
          <w:sz w:val="28"/>
          <w:szCs w:val="28"/>
        </w:rPr>
        <w:t xml:space="preserve">la chiusura delle confezioni </w:t>
      </w:r>
      <w:r w:rsidRPr="00DD2172">
        <w:rPr>
          <w:b/>
          <w:sz w:val="28"/>
          <w:szCs w:val="28"/>
        </w:rPr>
        <w:t>“anti-manomissione”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DD2172">
        <w:rPr>
          <w:b/>
          <w:sz w:val="28"/>
          <w:szCs w:val="28"/>
        </w:rPr>
        <w:t xml:space="preserve">è italiana l’azienda </w:t>
      </w:r>
      <w:r>
        <w:rPr>
          <w:b/>
          <w:sz w:val="28"/>
          <w:szCs w:val="28"/>
        </w:rPr>
        <w:t xml:space="preserve">di </w:t>
      </w:r>
      <w:proofErr w:type="spellStart"/>
      <w:r>
        <w:rPr>
          <w:b/>
          <w:sz w:val="28"/>
          <w:szCs w:val="28"/>
        </w:rPr>
        <w:t>nutraceutici</w:t>
      </w:r>
      <w:proofErr w:type="spellEnd"/>
      <w:r w:rsidRPr="00DD2172">
        <w:rPr>
          <w:b/>
          <w:sz w:val="28"/>
          <w:szCs w:val="28"/>
        </w:rPr>
        <w:t xml:space="preserve"> amica dei non vedenti</w:t>
      </w:r>
    </w:p>
    <w:p w:rsidR="007D45C3" w:rsidRDefault="007D45C3" w:rsidP="007D45C3">
      <w:pPr>
        <w:pStyle w:val="Nessunaspaziatura"/>
      </w:pPr>
    </w:p>
    <w:p w:rsidR="007D45C3" w:rsidRDefault="007D45C3" w:rsidP="007D45C3">
      <w:pPr>
        <w:pStyle w:val="Nessunaspaziatura"/>
      </w:pPr>
    </w:p>
    <w:p w:rsidR="007D45C3" w:rsidRDefault="007D45C3" w:rsidP="007D45C3">
      <w:pPr>
        <w:pStyle w:val="Nessunaspaziatura"/>
        <w:jc w:val="both"/>
        <w:rPr>
          <w:szCs w:val="20"/>
        </w:rPr>
      </w:pPr>
      <w:r w:rsidRPr="00DD2172">
        <w:rPr>
          <w:b/>
        </w:rPr>
        <w:t>Milano, 30 Marzo 2015 –</w:t>
      </w:r>
      <w:r>
        <w:t xml:space="preserve"> Prendendo in mano la confezione di un integratore alimentare o di un medicinale, i non vedenti non possono esser certi che si tratti del prodotto giusto – in quanto non possono leggere il foglietto illustrativo –, né che il prodotto non sia scaduto, né che la confezione non sia stata in precedenza aperta o manomessa. E ciò, è bene ricordarlo, ad onta della </w:t>
      </w:r>
      <w:r w:rsidRPr="00507D80">
        <w:rPr>
          <w:szCs w:val="20"/>
        </w:rPr>
        <w:t xml:space="preserve">Direttiva 2004/27/CE, </w:t>
      </w:r>
      <w:r>
        <w:rPr>
          <w:szCs w:val="20"/>
        </w:rPr>
        <w:t xml:space="preserve">recepita dall’Italia </w:t>
      </w:r>
      <w:r w:rsidRPr="00507D80">
        <w:rPr>
          <w:szCs w:val="20"/>
        </w:rPr>
        <w:t xml:space="preserve">nel luglio </w:t>
      </w:r>
      <w:r>
        <w:rPr>
          <w:szCs w:val="20"/>
        </w:rPr>
        <w:t xml:space="preserve">del </w:t>
      </w:r>
      <w:r w:rsidRPr="00507D80">
        <w:rPr>
          <w:szCs w:val="20"/>
        </w:rPr>
        <w:t>2005</w:t>
      </w:r>
      <w:r>
        <w:rPr>
          <w:szCs w:val="20"/>
        </w:rPr>
        <w:t>, e della</w:t>
      </w:r>
      <w:r w:rsidRPr="00507D80">
        <w:rPr>
          <w:szCs w:val="20"/>
        </w:rPr>
        <w:t xml:space="preserve"> Direttiva 2011/62/UE del Parlamento Europeo e del Consiglio</w:t>
      </w:r>
      <w:r>
        <w:rPr>
          <w:szCs w:val="20"/>
        </w:rPr>
        <w:t xml:space="preserve">. La prima prescrive di </w:t>
      </w:r>
      <w:r w:rsidRPr="00DD2172">
        <w:rPr>
          <w:b/>
          <w:szCs w:val="20"/>
        </w:rPr>
        <w:t>indicare sulla scatoletta dei farmaci</w:t>
      </w:r>
      <w:r>
        <w:rPr>
          <w:szCs w:val="20"/>
        </w:rPr>
        <w:t xml:space="preserve"> – e solo dei farmaci, non degli integratori alimentari – </w:t>
      </w:r>
      <w:r w:rsidRPr="00DD2172">
        <w:rPr>
          <w:b/>
          <w:szCs w:val="20"/>
        </w:rPr>
        <w:t>nome e dosaggio del medicinale in caratteri Braille</w:t>
      </w:r>
      <w:r>
        <w:rPr>
          <w:szCs w:val="20"/>
        </w:rPr>
        <w:t xml:space="preserve">. La seconda pretende </w:t>
      </w:r>
      <w:r w:rsidRPr="00DD2172">
        <w:rPr>
          <w:b/>
          <w:szCs w:val="20"/>
        </w:rPr>
        <w:t>che anche i non vedenti siano messi in condizioni di verificare l’integrità della confezione</w:t>
      </w:r>
      <w:r>
        <w:rPr>
          <w:szCs w:val="20"/>
        </w:rPr>
        <w:t xml:space="preserve">. Previsioni largamente disattese, </w:t>
      </w:r>
      <w:r w:rsidRPr="00DD2172">
        <w:rPr>
          <w:b/>
          <w:szCs w:val="20"/>
        </w:rPr>
        <w:t xml:space="preserve">soddisfatte per la prima volta da </w:t>
      </w:r>
      <w:proofErr w:type="spellStart"/>
      <w:r w:rsidRPr="00DD2172">
        <w:rPr>
          <w:b/>
          <w:szCs w:val="20"/>
        </w:rPr>
        <w:t>KoLinPHARMA</w:t>
      </w:r>
      <w:proofErr w:type="spellEnd"/>
      <w:r w:rsidRPr="00DD2172">
        <w:rPr>
          <w:b/>
          <w:szCs w:val="20"/>
        </w:rPr>
        <w:t xml:space="preserve">, una nuova azienda italiana, attiva nel comparto della </w:t>
      </w:r>
      <w:proofErr w:type="spellStart"/>
      <w:r w:rsidRPr="00DD2172">
        <w:rPr>
          <w:b/>
          <w:szCs w:val="20"/>
        </w:rPr>
        <w:t>nutraceutica</w:t>
      </w:r>
      <w:proofErr w:type="spellEnd"/>
      <w:r w:rsidRPr="00DD2172">
        <w:rPr>
          <w:b/>
          <w:szCs w:val="20"/>
        </w:rPr>
        <w:t>, che è stata presentata al pubblico e alla stampa questa mattina a Milano</w:t>
      </w:r>
      <w:r>
        <w:rPr>
          <w:szCs w:val="20"/>
        </w:rPr>
        <w:t>.</w:t>
      </w:r>
    </w:p>
    <w:p w:rsidR="007D45C3" w:rsidRDefault="007D45C3" w:rsidP="007D45C3">
      <w:pPr>
        <w:pStyle w:val="Nessunaspaziatura"/>
        <w:jc w:val="both"/>
        <w:rPr>
          <w:szCs w:val="20"/>
        </w:rPr>
      </w:pPr>
    </w:p>
    <w:p w:rsidR="007D45C3" w:rsidRDefault="007D45C3" w:rsidP="007D45C3">
      <w:pPr>
        <w:pStyle w:val="Nessunaspaziatura"/>
        <w:jc w:val="both"/>
        <w:rPr>
          <w:szCs w:val="20"/>
        </w:rPr>
      </w:pPr>
      <w:proofErr w:type="spellStart"/>
      <w:r w:rsidRPr="00DD2172">
        <w:rPr>
          <w:b/>
          <w:szCs w:val="20"/>
        </w:rPr>
        <w:t>KoLinPHARMA</w:t>
      </w:r>
      <w:proofErr w:type="spellEnd"/>
      <w:r w:rsidRPr="00DD2172">
        <w:rPr>
          <w:b/>
          <w:szCs w:val="20"/>
        </w:rPr>
        <w:t xml:space="preserve"> – </w:t>
      </w:r>
      <w:r w:rsidRPr="003F0FDA">
        <w:rPr>
          <w:b/>
          <w:szCs w:val="20"/>
        </w:rPr>
        <w:t>per forte volontà del suo Amministratore Delegato Emanuele Lusenti</w:t>
      </w:r>
      <w:r>
        <w:rPr>
          <w:b/>
          <w:szCs w:val="20"/>
        </w:rPr>
        <w:t xml:space="preserve"> – </w:t>
      </w:r>
      <w:r w:rsidRPr="00DD2172">
        <w:rPr>
          <w:b/>
          <w:szCs w:val="20"/>
        </w:rPr>
        <w:t>per la prima volta in Italia e da apripist</w:t>
      </w:r>
      <w:r>
        <w:rPr>
          <w:b/>
          <w:szCs w:val="20"/>
        </w:rPr>
        <w:t>a nel mercato dell’</w:t>
      </w:r>
      <w:proofErr w:type="spellStart"/>
      <w:r>
        <w:rPr>
          <w:b/>
          <w:szCs w:val="20"/>
        </w:rPr>
        <w:t>Healthcare</w:t>
      </w:r>
      <w:proofErr w:type="spellEnd"/>
      <w:r>
        <w:rPr>
          <w:b/>
          <w:szCs w:val="20"/>
        </w:rPr>
        <w:t>,</w:t>
      </w:r>
      <w:r w:rsidRPr="00DD2172">
        <w:rPr>
          <w:b/>
          <w:szCs w:val="20"/>
        </w:rPr>
        <w:t xml:space="preserve"> ha voluto inserire sulla confezione dei propri </w:t>
      </w:r>
      <w:proofErr w:type="spellStart"/>
      <w:r>
        <w:rPr>
          <w:b/>
          <w:szCs w:val="20"/>
        </w:rPr>
        <w:t>nutraceutici</w:t>
      </w:r>
      <w:proofErr w:type="spellEnd"/>
      <w:r w:rsidRPr="00DD2172">
        <w:rPr>
          <w:b/>
          <w:szCs w:val="20"/>
        </w:rPr>
        <w:t>, oltre alla scritta in Braille del nome e del dosaggio del prodotto (come la legge impone unicamente per i farmaci) anche la data di scadenza</w:t>
      </w:r>
      <w:r w:rsidRPr="00507D80">
        <w:rPr>
          <w:szCs w:val="20"/>
        </w:rPr>
        <w:t>.</w:t>
      </w:r>
      <w:r>
        <w:rPr>
          <w:szCs w:val="20"/>
        </w:rPr>
        <w:t xml:space="preserve"> Inoltre</w:t>
      </w:r>
      <w:r w:rsidRPr="00507D80">
        <w:rPr>
          <w:szCs w:val="20"/>
        </w:rPr>
        <w:t>, grazie alla collaborazione</w:t>
      </w:r>
      <w:r>
        <w:rPr>
          <w:szCs w:val="20"/>
        </w:rPr>
        <w:t xml:space="preserve"> </w:t>
      </w:r>
      <w:r w:rsidRPr="00507D80">
        <w:rPr>
          <w:szCs w:val="20"/>
        </w:rPr>
        <w:t>con un partner terzista, l</w:t>
      </w:r>
      <w:r>
        <w:rPr>
          <w:szCs w:val="20"/>
        </w:rPr>
        <w:t xml:space="preserve">a nuova S.p.A. </w:t>
      </w:r>
      <w:r w:rsidRPr="00507D80">
        <w:rPr>
          <w:szCs w:val="20"/>
        </w:rPr>
        <w:t>ha</w:t>
      </w:r>
      <w:r>
        <w:rPr>
          <w:szCs w:val="20"/>
        </w:rPr>
        <w:t xml:space="preserve"> </w:t>
      </w:r>
      <w:r w:rsidRPr="00507D80">
        <w:rPr>
          <w:szCs w:val="20"/>
        </w:rPr>
        <w:t>voluto i</w:t>
      </w:r>
      <w:r>
        <w:rPr>
          <w:szCs w:val="20"/>
        </w:rPr>
        <w:t xml:space="preserve">mpiegare un </w:t>
      </w:r>
      <w:r w:rsidRPr="00DD2172">
        <w:rPr>
          <w:b/>
          <w:szCs w:val="20"/>
        </w:rPr>
        <w:t>astuccio brevettato di tipo “</w:t>
      </w:r>
      <w:proofErr w:type="spellStart"/>
      <w:r w:rsidRPr="00DD2172">
        <w:rPr>
          <w:b/>
          <w:szCs w:val="20"/>
        </w:rPr>
        <w:t>tamper</w:t>
      </w:r>
      <w:proofErr w:type="spellEnd"/>
      <w:r w:rsidRPr="00DD2172">
        <w:rPr>
          <w:b/>
          <w:szCs w:val="20"/>
        </w:rPr>
        <w:t xml:space="preserve"> </w:t>
      </w:r>
      <w:proofErr w:type="spellStart"/>
      <w:r w:rsidRPr="00DD2172">
        <w:rPr>
          <w:b/>
          <w:szCs w:val="20"/>
        </w:rPr>
        <w:t>evident</w:t>
      </w:r>
      <w:proofErr w:type="spellEnd"/>
      <w:r w:rsidRPr="00DD2172">
        <w:rPr>
          <w:b/>
          <w:szCs w:val="20"/>
        </w:rPr>
        <w:t>”</w:t>
      </w:r>
      <w:r w:rsidRPr="00507D80">
        <w:rPr>
          <w:szCs w:val="20"/>
        </w:rPr>
        <w:t>.</w:t>
      </w:r>
      <w:r>
        <w:rPr>
          <w:szCs w:val="20"/>
        </w:rPr>
        <w:t xml:space="preserve"> </w:t>
      </w:r>
      <w:r w:rsidRPr="0025216B">
        <w:t xml:space="preserve">Grazie a questo accorgimento, </w:t>
      </w:r>
      <w:r w:rsidRPr="00DD2172">
        <w:rPr>
          <w:b/>
        </w:rPr>
        <w:t>l’apertura di ciascuna confezione sarà inevitabilmente attestata non solo da un apposito campo cromatico</w:t>
      </w:r>
      <w:r w:rsidRPr="0025216B">
        <w:t xml:space="preserve"> – subito evidente per chi sia in possesso delle facoltà visive – </w:t>
      </w:r>
      <w:r w:rsidRPr="00DD2172">
        <w:rPr>
          <w:b/>
        </w:rPr>
        <w:t>ma anche da una netta punta di cartoncino, percepibile al tatto</w:t>
      </w:r>
      <w:r w:rsidRPr="0025216B">
        <w:t xml:space="preserve">, che consentirà anche ai non vedenti di esser sicuri che quel prodotto è stato aperto o ha subito manomissioni. </w:t>
      </w:r>
    </w:p>
    <w:p w:rsidR="007D45C3" w:rsidRDefault="007D45C3" w:rsidP="007D45C3">
      <w:pPr>
        <w:pStyle w:val="Nessunaspaziatura"/>
        <w:jc w:val="both"/>
        <w:rPr>
          <w:szCs w:val="20"/>
        </w:rPr>
      </w:pPr>
    </w:p>
    <w:p w:rsidR="007D45C3" w:rsidRDefault="007D45C3" w:rsidP="007D45C3">
      <w:pPr>
        <w:pStyle w:val="Nessunaspaziatura"/>
        <w:jc w:val="both"/>
      </w:pPr>
      <w:r>
        <w:rPr>
          <w:szCs w:val="20"/>
        </w:rPr>
        <w:t xml:space="preserve">Infine, </w:t>
      </w:r>
      <w:r w:rsidRPr="00DD2172">
        <w:rPr>
          <w:b/>
          <w:szCs w:val="20"/>
        </w:rPr>
        <w:t>per ovviare all’impossibilità dei non vedenti di leggere il foglietto illustrativo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KoLinPHARMA</w:t>
      </w:r>
      <w:proofErr w:type="spellEnd"/>
      <w:r>
        <w:rPr>
          <w:szCs w:val="20"/>
        </w:rPr>
        <w:t xml:space="preserve">, per la prima volta in Italia, </w:t>
      </w:r>
      <w:r w:rsidRPr="00507D80">
        <w:rPr>
          <w:szCs w:val="20"/>
        </w:rPr>
        <w:t xml:space="preserve">ha </w:t>
      </w:r>
      <w:r>
        <w:rPr>
          <w:szCs w:val="20"/>
        </w:rPr>
        <w:t>impresso</w:t>
      </w:r>
      <w:r w:rsidRPr="00507D80">
        <w:rPr>
          <w:szCs w:val="20"/>
        </w:rPr>
        <w:t xml:space="preserve"> </w:t>
      </w:r>
      <w:r>
        <w:rPr>
          <w:szCs w:val="20"/>
        </w:rPr>
        <w:t xml:space="preserve">su </w:t>
      </w:r>
      <w:r w:rsidRPr="00507D80">
        <w:rPr>
          <w:szCs w:val="20"/>
        </w:rPr>
        <w:t>ogni astuccio</w:t>
      </w:r>
      <w:r w:rsidRPr="003F0FDA">
        <w:rPr>
          <w:szCs w:val="20"/>
        </w:rPr>
        <w:t xml:space="preserve"> dei suoi prodotti un </w:t>
      </w:r>
      <w:r w:rsidRPr="003F0FDA">
        <w:rPr>
          <w:b/>
          <w:szCs w:val="20"/>
        </w:rPr>
        <w:t>QR Code (facilmente localizzabile attraverso appositi rilievi Braille)</w:t>
      </w:r>
      <w:r w:rsidRPr="003F0FDA">
        <w:rPr>
          <w:szCs w:val="20"/>
        </w:rPr>
        <w:t>, che attraverso</w:t>
      </w:r>
      <w:r w:rsidRPr="003F0FDA">
        <w:rPr>
          <w:b/>
          <w:szCs w:val="20"/>
        </w:rPr>
        <w:t xml:space="preserve"> </w:t>
      </w:r>
      <w:r>
        <w:rPr>
          <w:szCs w:val="20"/>
        </w:rPr>
        <w:t xml:space="preserve">qualsiasi </w:t>
      </w:r>
      <w:proofErr w:type="spellStart"/>
      <w:r>
        <w:rPr>
          <w:szCs w:val="20"/>
        </w:rPr>
        <w:t>smartphone</w:t>
      </w:r>
      <w:proofErr w:type="spellEnd"/>
      <w:r w:rsidRPr="00507D80">
        <w:rPr>
          <w:szCs w:val="20"/>
        </w:rPr>
        <w:t xml:space="preserve"> </w:t>
      </w:r>
      <w:r>
        <w:rPr>
          <w:szCs w:val="20"/>
        </w:rPr>
        <w:t>rinvia a una pagina</w:t>
      </w:r>
      <w:r w:rsidRPr="00507D80">
        <w:rPr>
          <w:szCs w:val="20"/>
        </w:rPr>
        <w:t xml:space="preserve"> dedicata ai non</w:t>
      </w:r>
      <w:r>
        <w:rPr>
          <w:szCs w:val="20"/>
        </w:rPr>
        <w:t xml:space="preserve"> </w:t>
      </w:r>
      <w:r w:rsidRPr="00507D80">
        <w:rPr>
          <w:szCs w:val="20"/>
        </w:rPr>
        <w:t>vedenti o ipovedenti.</w:t>
      </w:r>
      <w:r>
        <w:rPr>
          <w:szCs w:val="20"/>
        </w:rPr>
        <w:t xml:space="preserve"> </w:t>
      </w:r>
      <w:r w:rsidRPr="00DD2172">
        <w:rPr>
          <w:b/>
        </w:rPr>
        <w:t>Una voce sintetizzata descrive all’utente caratteristiche, indicazioni d’impiego e modalità d’uso del prodotto</w:t>
      </w:r>
      <w:r w:rsidRPr="0025216B">
        <w:t xml:space="preserve">: per evitare errori di somministrazione, ma anche per eliminare una notevole difficoltà e un considerevole elemento di </w:t>
      </w:r>
      <w:r>
        <w:t>discriminazione nei confronti d</w:t>
      </w:r>
      <w:r w:rsidRPr="0025216B">
        <w:t xml:space="preserve">i </w:t>
      </w:r>
      <w:r>
        <w:t>chi non è in grado di leggere</w:t>
      </w:r>
      <w:r w:rsidRPr="0025216B">
        <w:t>.</w:t>
      </w:r>
    </w:p>
    <w:p w:rsidR="007D45C3" w:rsidRDefault="007D45C3" w:rsidP="007D45C3">
      <w:pPr>
        <w:pStyle w:val="Nessunaspaziatura"/>
        <w:jc w:val="both"/>
      </w:pPr>
    </w:p>
    <w:p w:rsidR="007D45C3" w:rsidRDefault="007D45C3" w:rsidP="007D45C3">
      <w:pPr>
        <w:pStyle w:val="Nessunaspaziatura"/>
        <w:jc w:val="both"/>
        <w:rPr>
          <w:szCs w:val="20"/>
        </w:rPr>
      </w:pPr>
      <w:r>
        <w:t xml:space="preserve">Per queste attenzioni nei confronti di chi non vede, </w:t>
      </w:r>
      <w:proofErr w:type="spellStart"/>
      <w:r w:rsidRPr="00DD2172">
        <w:rPr>
          <w:b/>
          <w:szCs w:val="20"/>
        </w:rPr>
        <w:t>KoLinPHARMA</w:t>
      </w:r>
      <w:proofErr w:type="spellEnd"/>
      <w:r w:rsidRPr="00DD2172">
        <w:rPr>
          <w:b/>
          <w:szCs w:val="20"/>
        </w:rPr>
        <w:t xml:space="preserve"> ha ricevuto la certificazione dall’Unione italiana dei Ciechi e degli Ipovedenti circa la conformità di legge del </w:t>
      </w:r>
      <w:r>
        <w:rPr>
          <w:b/>
          <w:szCs w:val="20"/>
        </w:rPr>
        <w:t>B</w:t>
      </w:r>
      <w:r w:rsidRPr="00DD2172">
        <w:rPr>
          <w:b/>
          <w:szCs w:val="20"/>
        </w:rPr>
        <w:t>raille</w:t>
      </w:r>
      <w:r>
        <w:rPr>
          <w:b/>
          <w:szCs w:val="20"/>
        </w:rPr>
        <w:t xml:space="preserve"> impresso sui suoi prodotti</w:t>
      </w:r>
      <w:r w:rsidRPr="00507D80">
        <w:rPr>
          <w:szCs w:val="20"/>
        </w:rPr>
        <w:t>.</w:t>
      </w:r>
    </w:p>
    <w:p w:rsidR="007D45C3" w:rsidRDefault="007D45C3" w:rsidP="007D45C3">
      <w:pPr>
        <w:rPr>
          <w:b/>
        </w:rPr>
      </w:pPr>
    </w:p>
    <w:p w:rsidR="007D45C3" w:rsidRPr="003F0FDA" w:rsidRDefault="007D45C3" w:rsidP="007D45C3">
      <w:pPr>
        <w:rPr>
          <w:rFonts w:asciiTheme="minorHAnsi" w:hAnsiTheme="minorHAnsi"/>
          <w:b/>
          <w:u w:val="single"/>
        </w:rPr>
      </w:pPr>
      <w:r w:rsidRPr="003F0FDA">
        <w:rPr>
          <w:rFonts w:asciiTheme="minorHAnsi" w:hAnsiTheme="minorHAnsi"/>
          <w:b/>
          <w:u w:val="single"/>
        </w:rPr>
        <w:t>Per ulteriori informazioni:</w:t>
      </w:r>
    </w:p>
    <w:p w:rsidR="007D45C3" w:rsidRPr="00B40D80" w:rsidRDefault="007D45C3" w:rsidP="007D45C3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B40D8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81125" cy="438150"/>
            <wp:effectExtent l="0" t="0" r="9525" b="0"/>
            <wp:docPr id="2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C3" w:rsidRPr="00B40D80" w:rsidRDefault="007D45C3" w:rsidP="007D45C3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B40D80">
        <w:rPr>
          <w:rStyle w:val="Enfasigrassetto"/>
          <w:rFonts w:asciiTheme="minorHAnsi" w:hAnsiTheme="minorHAnsi"/>
          <w:color w:val="000000"/>
          <w:sz w:val="22"/>
          <w:szCs w:val="22"/>
        </w:rPr>
        <w:t>Marco Giorgetti   </w:t>
      </w:r>
      <w:r w:rsidRPr="00B40D80">
        <w:rPr>
          <w:rFonts w:asciiTheme="minorHAnsi" w:hAnsiTheme="minorHAnsi"/>
          <w:color w:val="000000"/>
          <w:sz w:val="22"/>
          <w:szCs w:val="22"/>
        </w:rPr>
        <w:t>                    </w:t>
      </w:r>
      <w:r w:rsidRPr="00B40D80">
        <w:rPr>
          <w:rStyle w:val="Enfasigrassetto"/>
          <w:rFonts w:asciiTheme="minorHAnsi" w:hAnsiTheme="minorHAnsi"/>
          <w:color w:val="000000"/>
          <w:sz w:val="22"/>
          <w:szCs w:val="22"/>
        </w:rPr>
        <w:t>  Chiara Longhi</w:t>
      </w:r>
    </w:p>
    <w:p w:rsidR="007D45C3" w:rsidRPr="00B40D80" w:rsidRDefault="007D45C3" w:rsidP="007D45C3">
      <w:pPr>
        <w:pStyle w:val="NormaleWeb"/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  <w:r w:rsidRPr="00B40D80">
        <w:rPr>
          <w:rFonts w:asciiTheme="minorHAnsi" w:hAnsiTheme="minorHAnsi"/>
          <w:color w:val="000000"/>
          <w:sz w:val="22"/>
          <w:szCs w:val="22"/>
        </w:rPr>
        <w:t>tel. +39 02-20424939                 tel. +39 02-20424938</w:t>
      </w:r>
      <w:r w:rsidRPr="00B40D80">
        <w:rPr>
          <w:rFonts w:asciiTheme="minorHAnsi" w:hAnsiTheme="minorHAnsi"/>
          <w:color w:val="646464"/>
          <w:sz w:val="22"/>
          <w:szCs w:val="22"/>
        </w:rPr>
        <w:br/>
      </w:r>
      <w:proofErr w:type="spellStart"/>
      <w:r w:rsidRPr="00B40D80">
        <w:rPr>
          <w:rFonts w:asciiTheme="minorHAnsi" w:hAnsiTheme="minorHAnsi"/>
          <w:color w:val="000000"/>
          <w:sz w:val="22"/>
          <w:szCs w:val="22"/>
        </w:rPr>
        <w:t>mob</w:t>
      </w:r>
      <w:proofErr w:type="spellEnd"/>
      <w:r w:rsidRPr="00B40D80">
        <w:rPr>
          <w:rFonts w:asciiTheme="minorHAnsi" w:hAnsiTheme="minorHAnsi"/>
          <w:color w:val="000000"/>
          <w:sz w:val="22"/>
          <w:szCs w:val="22"/>
        </w:rPr>
        <w:t>. +39 335-277223</w:t>
      </w:r>
    </w:p>
    <w:p w:rsidR="005347BF" w:rsidRDefault="005347BF"/>
    <w:sectPr w:rsidR="005347BF" w:rsidSect="00B8530B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E2" w:rsidRDefault="007D45C3" w:rsidP="00B40D80">
    <w:pPr>
      <w:pStyle w:val="Intestazione"/>
    </w:pPr>
    <w:r>
      <w:t xml:space="preserve">  </w:t>
    </w:r>
    <w:r w:rsidRPr="00D24A58">
      <w:rPr>
        <w:noProof/>
        <w:lang w:eastAsia="it-IT"/>
      </w:rPr>
      <w:drawing>
        <wp:inline distT="0" distB="0" distL="0" distR="0">
          <wp:extent cx="2771775" cy="523902"/>
          <wp:effectExtent l="19050" t="0" r="9525" b="0"/>
          <wp:docPr id="3" name="Immagine 3" descr="X:\NEW BUSINESS\KOLinPharma\PRESS KIT\value relation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BUSINESS\KOLinPharma\PRESS KIT\value relation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584" cy="54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it-IT"/>
      </w:rPr>
      <w:drawing>
        <wp:inline distT="0" distB="0" distL="0" distR="0">
          <wp:extent cx="1289002" cy="914400"/>
          <wp:effectExtent l="19050" t="0" r="6398" b="0"/>
          <wp:docPr id="1" name="irc_mi" descr="http://www.uictorino.it/presentazione/images/logouici.jpg?isImag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uictorino.it/presentazione/images/logouici.jpg?isImage=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5C3"/>
    <w:rsid w:val="005347BF"/>
    <w:rsid w:val="007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5C3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5C3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5C3"/>
  </w:style>
  <w:style w:type="paragraph" w:styleId="NormaleWeb">
    <w:name w:val="Normal (Web)"/>
    <w:basedOn w:val="Normale"/>
    <w:uiPriority w:val="99"/>
    <w:unhideWhenUsed/>
    <w:rsid w:val="007D45C3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D45C3"/>
    <w:rPr>
      <w:b/>
      <w:bCs/>
    </w:rPr>
  </w:style>
  <w:style w:type="paragraph" w:styleId="Nessunaspaziatura">
    <w:name w:val="No Spacing"/>
    <w:uiPriority w:val="1"/>
    <w:qFormat/>
    <w:rsid w:val="007D45C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5C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2015-03-30T07:54:00Z</dcterms:created>
  <dcterms:modified xsi:type="dcterms:W3CDTF">2015-03-30T07:55:00Z</dcterms:modified>
</cp:coreProperties>
</file>